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C3" w:rsidRPr="005A4FB8" w:rsidRDefault="005E66C3" w:rsidP="005E66C3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3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"/>
        <w:gridCol w:w="143"/>
        <w:gridCol w:w="3827"/>
        <w:gridCol w:w="612"/>
        <w:gridCol w:w="1412"/>
        <w:gridCol w:w="3930"/>
        <w:gridCol w:w="324"/>
      </w:tblGrid>
      <w:tr w:rsidR="005E66C3" w:rsidRPr="00122E29" w:rsidTr="005E66C3">
        <w:trPr>
          <w:cantSplit/>
          <w:trHeight w:val="2102"/>
        </w:trPr>
        <w:tc>
          <w:tcPr>
            <w:tcW w:w="4111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024" w:type="dxa"/>
            <w:gridSpan w:val="2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gridSpan w:val="2"/>
          </w:tcPr>
          <w:p w:rsidR="005E66C3" w:rsidRPr="00353682" w:rsidRDefault="005E66C3" w:rsidP="005D72BA">
            <w:pPr>
              <w:keepNext/>
              <w:widowControl/>
              <w:autoSpaceDE/>
              <w:autoSpaceDN/>
              <w:adjustRightInd/>
              <w:ind w:left="-60" w:right="-171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   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5E66C3" w:rsidRPr="00353682" w:rsidRDefault="005E66C3" w:rsidP="005D72BA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>
              <w:rPr>
                <w:b/>
                <w:snapToGrid w:val="0"/>
                <w:color w:val="000000"/>
                <w:sz w:val="32"/>
                <w:szCs w:val="32"/>
              </w:rPr>
              <w:t>А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» </w:t>
            </w:r>
          </w:p>
          <w:p w:rsidR="005E66C3" w:rsidRPr="00353682" w:rsidRDefault="005E66C3" w:rsidP="005D72BA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5E66C3" w:rsidRPr="00353682" w:rsidRDefault="005E66C3" w:rsidP="005D72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оройуона</w:t>
            </w:r>
            <w:proofErr w:type="spellEnd"/>
          </w:p>
        </w:tc>
      </w:tr>
      <w:tr w:rsidR="005E66C3" w:rsidRPr="00122E29" w:rsidTr="005E66C3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572"/>
        </w:trPr>
        <w:tc>
          <w:tcPr>
            <w:tcW w:w="4582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spacing w:line="360" w:lineRule="auto"/>
              <w:ind w:hanging="248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666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5E66C3" w:rsidRPr="00122E29" w:rsidTr="005E66C3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497"/>
        </w:trPr>
        <w:tc>
          <w:tcPr>
            <w:tcW w:w="4582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spacing w:line="360" w:lineRule="auto"/>
              <w:ind w:hanging="248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666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5E66C3" w:rsidRPr="00122E29" w:rsidTr="005E66C3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671"/>
        </w:trPr>
        <w:tc>
          <w:tcPr>
            <w:tcW w:w="10248" w:type="dxa"/>
            <w:gridSpan w:val="6"/>
          </w:tcPr>
          <w:p w:rsidR="005E66C3" w:rsidRPr="00122E29" w:rsidRDefault="00055648" w:rsidP="00055648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«03</w:t>
            </w:r>
            <w:r w:rsidR="00840552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сентября </w:t>
            </w:r>
            <w:r w:rsidR="005E66C3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840552">
              <w:rPr>
                <w:b/>
                <w:snapToGrid w:val="0"/>
                <w:color w:val="000000"/>
                <w:sz w:val="28"/>
                <w:szCs w:val="28"/>
              </w:rPr>
              <w:t>5</w:t>
            </w:r>
            <w:r w:rsidR="005E66C3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5E66C3">
              <w:rPr>
                <w:b/>
                <w:snapToGrid w:val="0"/>
                <w:color w:val="000000"/>
                <w:sz w:val="28"/>
                <w:szCs w:val="28"/>
              </w:rPr>
              <w:t xml:space="preserve">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</w:t>
            </w:r>
            <w:r w:rsidR="005E66C3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</w:t>
            </w:r>
            <w:r w:rsidR="005E66C3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Pr="00055648">
              <w:rPr>
                <w:b/>
                <w:snapToGrid w:val="0"/>
                <w:color w:val="000000"/>
                <w:sz w:val="28"/>
                <w:szCs w:val="28"/>
              </w:rPr>
              <w:t>01-03-576/6</w:t>
            </w:r>
          </w:p>
        </w:tc>
      </w:tr>
      <w:tr w:rsidR="005E66C3" w:rsidRPr="005E66C3" w:rsidTr="005E66C3">
        <w:tblPrEx>
          <w:tblLook w:val="04A0" w:firstRow="1" w:lastRow="0" w:firstColumn="1" w:lastColumn="0" w:noHBand="0" w:noVBand="1"/>
        </w:tblPrEx>
        <w:trPr>
          <w:gridBefore w:val="2"/>
          <w:gridAfter w:val="1"/>
          <w:wBefore w:w="284" w:type="dxa"/>
          <w:wAfter w:w="324" w:type="dxa"/>
          <w:trHeight w:val="471"/>
        </w:trPr>
        <w:tc>
          <w:tcPr>
            <w:tcW w:w="9781" w:type="dxa"/>
            <w:gridSpan w:val="4"/>
            <w:hideMark/>
          </w:tcPr>
          <w:p w:rsidR="00402E98" w:rsidRDefault="00672C7A" w:rsidP="00402E98">
            <w:pPr>
              <w:widowControl/>
              <w:autoSpaceDE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главы </w:t>
            </w:r>
          </w:p>
          <w:p w:rsidR="005E66C3" w:rsidRPr="005E66C3" w:rsidRDefault="00672C7A" w:rsidP="00402E98">
            <w:pPr>
              <w:widowControl/>
              <w:autoSpaceDE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23.11.2020 № 01-03-611/0</w:t>
            </w:r>
          </w:p>
        </w:tc>
      </w:tr>
    </w:tbl>
    <w:p w:rsidR="005E66C3" w:rsidRPr="005E66C3" w:rsidRDefault="005E66C3" w:rsidP="00402E98">
      <w:pPr>
        <w:widowControl/>
        <w:autoSpaceDE/>
        <w:adjustRightInd/>
        <w:spacing w:line="300" w:lineRule="auto"/>
        <w:ind w:firstLine="539"/>
        <w:jc w:val="both"/>
        <w:rPr>
          <w:sz w:val="28"/>
          <w:szCs w:val="28"/>
        </w:rPr>
      </w:pPr>
    </w:p>
    <w:p w:rsidR="005E66C3" w:rsidRPr="005E66C3" w:rsidRDefault="005E66C3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 xml:space="preserve">В соответствии с Гражданским Кодексом Российской Федерации от 30.11.1994 г., Федеральным законом «О закупках товаров, работ, услуг отдельными видами юридических лиц» от 18.07.2011 г. № 223-ФЗ, Федеральным законом «О защите конкуренции» от 26.07.2006 г. № 135-ФЗ, </w:t>
      </w:r>
      <w:r w:rsidR="0024065D">
        <w:rPr>
          <w:sz w:val="28"/>
          <w:szCs w:val="28"/>
        </w:rPr>
        <w:t xml:space="preserve"> </w:t>
      </w:r>
    </w:p>
    <w:p w:rsidR="005E66C3" w:rsidRPr="005E66C3" w:rsidRDefault="005E66C3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 xml:space="preserve">п о с </w:t>
      </w:r>
      <w:proofErr w:type="gramStart"/>
      <w:r w:rsidRPr="005E66C3">
        <w:rPr>
          <w:sz w:val="28"/>
          <w:szCs w:val="28"/>
        </w:rPr>
        <w:t>т</w:t>
      </w:r>
      <w:proofErr w:type="gramEnd"/>
      <w:r w:rsidRPr="005E66C3">
        <w:rPr>
          <w:sz w:val="28"/>
          <w:szCs w:val="28"/>
        </w:rPr>
        <w:t xml:space="preserve"> а н о в л я ю: </w:t>
      </w:r>
    </w:p>
    <w:p w:rsidR="00484649" w:rsidRDefault="005E66C3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 xml:space="preserve">1. </w:t>
      </w:r>
      <w:r w:rsidR="00672C7A">
        <w:rPr>
          <w:sz w:val="28"/>
          <w:szCs w:val="28"/>
        </w:rPr>
        <w:t xml:space="preserve"> </w:t>
      </w:r>
      <w:proofErr w:type="gramStart"/>
      <w:r w:rsidR="00D24941">
        <w:rPr>
          <w:sz w:val="28"/>
          <w:szCs w:val="28"/>
        </w:rPr>
        <w:t xml:space="preserve">Внести </w:t>
      </w:r>
      <w:r w:rsidR="0024065D">
        <w:rPr>
          <w:sz w:val="28"/>
          <w:szCs w:val="28"/>
        </w:rPr>
        <w:t xml:space="preserve"> </w:t>
      </w:r>
      <w:r w:rsidR="00402E98">
        <w:rPr>
          <w:sz w:val="28"/>
          <w:szCs w:val="28"/>
        </w:rPr>
        <w:t>изменение</w:t>
      </w:r>
      <w:proofErr w:type="gramEnd"/>
      <w:r w:rsidR="00402E98">
        <w:rPr>
          <w:sz w:val="28"/>
          <w:szCs w:val="28"/>
        </w:rPr>
        <w:t xml:space="preserve"> в приложение к</w:t>
      </w:r>
      <w:r w:rsidR="00D24941" w:rsidRPr="00D24941">
        <w:rPr>
          <w:sz w:val="28"/>
          <w:szCs w:val="28"/>
        </w:rPr>
        <w:t xml:space="preserve"> постановлени</w:t>
      </w:r>
      <w:r w:rsidR="00402E98">
        <w:rPr>
          <w:sz w:val="28"/>
          <w:szCs w:val="28"/>
        </w:rPr>
        <w:t xml:space="preserve">ю </w:t>
      </w:r>
      <w:r w:rsidR="00D24941" w:rsidRPr="00D24941">
        <w:rPr>
          <w:sz w:val="28"/>
          <w:szCs w:val="28"/>
        </w:rPr>
        <w:t xml:space="preserve"> главы от</w:t>
      </w:r>
      <w:r w:rsidR="00D24941">
        <w:rPr>
          <w:sz w:val="28"/>
          <w:szCs w:val="28"/>
        </w:rPr>
        <w:t xml:space="preserve"> </w:t>
      </w:r>
      <w:r w:rsidR="00D24941" w:rsidRPr="00AF592E">
        <w:rPr>
          <w:sz w:val="28"/>
          <w:szCs w:val="28"/>
        </w:rPr>
        <w:t>23.11.2020 № 01-03-611/0</w:t>
      </w:r>
      <w:r w:rsidR="00D24941">
        <w:rPr>
          <w:sz w:val="28"/>
          <w:szCs w:val="28"/>
        </w:rPr>
        <w:t xml:space="preserve"> </w:t>
      </w:r>
      <w:r w:rsidR="00402E98">
        <w:rPr>
          <w:sz w:val="28"/>
          <w:szCs w:val="28"/>
        </w:rPr>
        <w:t>«</w:t>
      </w:r>
      <w:r w:rsidR="00402E98" w:rsidRPr="00402E98">
        <w:rPr>
          <w:sz w:val="28"/>
          <w:szCs w:val="28"/>
        </w:rPr>
        <w:t>Об утверждении Положения о закупках товаров, работ, услуг для нужд Муниципального бюджетного учреждения «Управление по эксплуатации и содержанию административных зданий «Гранит» муниципального района  «Ленский район» Республики Саха (Якутия)</w:t>
      </w:r>
      <w:r w:rsidR="00402E98">
        <w:rPr>
          <w:sz w:val="28"/>
          <w:szCs w:val="28"/>
        </w:rPr>
        <w:t>».</w:t>
      </w:r>
    </w:p>
    <w:p w:rsidR="00402E98" w:rsidRDefault="00484649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02E9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24065D">
        <w:rPr>
          <w:sz w:val="28"/>
          <w:szCs w:val="28"/>
        </w:rPr>
        <w:t xml:space="preserve"> </w:t>
      </w:r>
      <w:r w:rsidR="00402E98">
        <w:rPr>
          <w:sz w:val="28"/>
          <w:szCs w:val="28"/>
        </w:rPr>
        <w:t>Дополнить приложение к постановлению</w:t>
      </w:r>
      <w:r w:rsidR="00055648">
        <w:rPr>
          <w:sz w:val="28"/>
          <w:szCs w:val="28"/>
        </w:rPr>
        <w:t xml:space="preserve"> </w:t>
      </w:r>
      <w:bookmarkStart w:id="0" w:name="_GoBack"/>
      <w:bookmarkEnd w:id="0"/>
      <w:r w:rsidR="00402E98" w:rsidRPr="00402E98">
        <w:rPr>
          <w:sz w:val="28"/>
          <w:szCs w:val="28"/>
        </w:rPr>
        <w:t xml:space="preserve">главы от 23.11.2020 </w:t>
      </w:r>
      <w:r w:rsidR="00402E98">
        <w:rPr>
          <w:sz w:val="28"/>
          <w:szCs w:val="28"/>
        </w:rPr>
        <w:t xml:space="preserve">                       </w:t>
      </w:r>
      <w:r w:rsidR="00402E98" w:rsidRPr="00402E98">
        <w:rPr>
          <w:sz w:val="28"/>
          <w:szCs w:val="28"/>
        </w:rPr>
        <w:t xml:space="preserve">№ 01-03-611/0 «Об утверждении Положения о закупках товаров, работ, услуг для нужд Муниципального бюджетного учреждения «Управление по эксплуатации и содержанию административных зданий «Гранит» муниципального </w:t>
      </w:r>
      <w:proofErr w:type="gramStart"/>
      <w:r w:rsidR="00402E98" w:rsidRPr="00402E98">
        <w:rPr>
          <w:sz w:val="28"/>
          <w:szCs w:val="28"/>
        </w:rPr>
        <w:t>района  «</w:t>
      </w:r>
      <w:proofErr w:type="gramEnd"/>
      <w:r w:rsidR="00402E98" w:rsidRPr="00402E98">
        <w:rPr>
          <w:sz w:val="28"/>
          <w:szCs w:val="28"/>
        </w:rPr>
        <w:t>Ленский район» Республики Саха (Якутия)»</w:t>
      </w:r>
      <w:r w:rsidR="00402E98">
        <w:rPr>
          <w:sz w:val="28"/>
          <w:szCs w:val="28"/>
        </w:rPr>
        <w:t xml:space="preserve"> разделом 9.2. согласно содержанию, изложенного в приложении к настоящему постановлению.</w:t>
      </w:r>
    </w:p>
    <w:p w:rsidR="0066470F" w:rsidRDefault="005E66C3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>2.  Директору МБУ «Гранит» МР «Ленский район» (</w:t>
      </w:r>
      <w:proofErr w:type="spellStart"/>
      <w:r w:rsidR="001B1297">
        <w:rPr>
          <w:sz w:val="28"/>
          <w:szCs w:val="28"/>
        </w:rPr>
        <w:t>Барбашов</w:t>
      </w:r>
      <w:proofErr w:type="spellEnd"/>
      <w:r w:rsidR="001B1297">
        <w:rPr>
          <w:sz w:val="28"/>
          <w:szCs w:val="28"/>
        </w:rPr>
        <w:t xml:space="preserve"> А.Ю</w:t>
      </w:r>
      <w:r w:rsidRPr="005E66C3">
        <w:rPr>
          <w:sz w:val="28"/>
          <w:szCs w:val="28"/>
        </w:rPr>
        <w:t>.)</w:t>
      </w:r>
      <w:r w:rsidR="0066470F" w:rsidRPr="0066470F">
        <w:rPr>
          <w:sz w:val="28"/>
          <w:szCs w:val="28"/>
        </w:rPr>
        <w:t xml:space="preserve"> </w:t>
      </w:r>
      <w:r w:rsidR="00AF592E">
        <w:rPr>
          <w:sz w:val="28"/>
          <w:szCs w:val="28"/>
        </w:rPr>
        <w:t xml:space="preserve">в соответствии </w:t>
      </w:r>
      <w:proofErr w:type="gramStart"/>
      <w:r w:rsidR="00AF592E">
        <w:rPr>
          <w:sz w:val="28"/>
          <w:szCs w:val="28"/>
        </w:rPr>
        <w:t>с  частью</w:t>
      </w:r>
      <w:proofErr w:type="gramEnd"/>
      <w:r w:rsidR="00AF592E">
        <w:rPr>
          <w:sz w:val="28"/>
          <w:szCs w:val="28"/>
        </w:rPr>
        <w:t xml:space="preserve"> 1 статьи 4 «</w:t>
      </w:r>
      <w:r w:rsidR="00AF592E" w:rsidRPr="00AF592E">
        <w:rPr>
          <w:sz w:val="28"/>
          <w:szCs w:val="28"/>
        </w:rPr>
        <w:t>О закупках товаров, работ, услуг отдельными видами юридических лиц</w:t>
      </w:r>
      <w:r w:rsidR="00AF592E">
        <w:rPr>
          <w:sz w:val="28"/>
          <w:szCs w:val="28"/>
        </w:rPr>
        <w:t xml:space="preserve">» </w:t>
      </w:r>
      <w:r w:rsidR="00AF592E" w:rsidRPr="00AF592E">
        <w:rPr>
          <w:sz w:val="28"/>
          <w:szCs w:val="28"/>
        </w:rPr>
        <w:t xml:space="preserve"> от 18.07.2011 N 223-ФЗ</w:t>
      </w:r>
      <w:r w:rsidR="00AF592E">
        <w:rPr>
          <w:sz w:val="28"/>
          <w:szCs w:val="28"/>
        </w:rPr>
        <w:t xml:space="preserve"> в течение 15 дней с момента утверждения опубликовать в единой информационной системе внесенные изменения.</w:t>
      </w:r>
    </w:p>
    <w:p w:rsidR="005E66C3" w:rsidRPr="005E66C3" w:rsidRDefault="005E66C3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>3. Главному специалисту управления делами (</w:t>
      </w:r>
      <w:r w:rsidR="00036074">
        <w:rPr>
          <w:sz w:val="28"/>
          <w:szCs w:val="28"/>
        </w:rPr>
        <w:t>Павлова О.Д.</w:t>
      </w:r>
      <w:r w:rsidRPr="005E66C3">
        <w:rPr>
          <w:sz w:val="28"/>
          <w:szCs w:val="28"/>
        </w:rPr>
        <w:t>) опубликовать настоящее постановление в средствах массовой информации и разместить на сайте муниципального района «Ленский район».</w:t>
      </w:r>
    </w:p>
    <w:p w:rsidR="005E66C3" w:rsidRDefault="00AF592E" w:rsidP="00036074">
      <w:pPr>
        <w:widowControl/>
        <w:autoSpaceDE/>
        <w:adjustRightInd/>
        <w:spacing w:line="25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66C3" w:rsidRPr="005E66C3">
        <w:rPr>
          <w:sz w:val="28"/>
          <w:szCs w:val="28"/>
        </w:rPr>
        <w:t>. Контроль исполнения настоящего постановления возложить на первого заместителя главы Спиридонова С.В.</w:t>
      </w:r>
    </w:p>
    <w:p w:rsidR="005E66C3" w:rsidRPr="005E66C3" w:rsidRDefault="005E66C3" w:rsidP="00036074">
      <w:pPr>
        <w:widowControl/>
        <w:autoSpaceDE/>
        <w:adjustRightInd/>
        <w:spacing w:line="360" w:lineRule="auto"/>
        <w:jc w:val="both"/>
        <w:rPr>
          <w:sz w:val="28"/>
          <w:szCs w:val="28"/>
        </w:rPr>
      </w:pPr>
    </w:p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7"/>
        <w:gridCol w:w="5104"/>
      </w:tblGrid>
      <w:tr w:rsidR="005E66C3" w:rsidRPr="005E66C3" w:rsidTr="005D72BA">
        <w:trPr>
          <w:trHeight w:val="471"/>
        </w:trPr>
        <w:tc>
          <w:tcPr>
            <w:tcW w:w="4677" w:type="dxa"/>
            <w:hideMark/>
          </w:tcPr>
          <w:p w:rsidR="005E66C3" w:rsidRPr="005E66C3" w:rsidRDefault="005E66C3" w:rsidP="005E66C3">
            <w:pPr>
              <w:widowControl/>
              <w:autoSpaceDE/>
              <w:adjustRightInd/>
              <w:rPr>
                <w:b/>
                <w:sz w:val="28"/>
                <w:szCs w:val="28"/>
              </w:rPr>
            </w:pPr>
            <w:r w:rsidRPr="005E66C3">
              <w:rPr>
                <w:b/>
                <w:sz w:val="28"/>
                <w:szCs w:val="28"/>
              </w:rPr>
              <w:t>Глава</w:t>
            </w:r>
          </w:p>
        </w:tc>
        <w:tc>
          <w:tcPr>
            <w:tcW w:w="5104" w:type="dxa"/>
            <w:hideMark/>
          </w:tcPr>
          <w:p w:rsidR="005E66C3" w:rsidRPr="005E66C3" w:rsidRDefault="00402E98" w:rsidP="00402E98">
            <w:pPr>
              <w:keepNext/>
              <w:widowControl/>
              <w:autoSpaceDE/>
              <w:adjustRightInd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5E66C3" w:rsidRPr="005E66C3">
              <w:rPr>
                <w:b/>
                <w:sz w:val="28"/>
                <w:szCs w:val="28"/>
              </w:rPr>
              <w:t>А.В. Черепанов</w:t>
            </w:r>
          </w:p>
        </w:tc>
      </w:tr>
    </w:tbl>
    <w:p w:rsidR="00402E98" w:rsidRPr="00402E98" w:rsidRDefault="00402E98" w:rsidP="003733F7">
      <w:pPr>
        <w:widowControl/>
        <w:spacing w:line="25" w:lineRule="atLeast"/>
        <w:ind w:left="6804"/>
        <w:rPr>
          <w:sz w:val="28"/>
          <w:szCs w:val="28"/>
        </w:rPr>
      </w:pPr>
      <w:r w:rsidRPr="00402E98">
        <w:rPr>
          <w:sz w:val="28"/>
          <w:szCs w:val="28"/>
        </w:rPr>
        <w:lastRenderedPageBreak/>
        <w:t>Приложение</w:t>
      </w:r>
    </w:p>
    <w:p w:rsidR="00402E98" w:rsidRPr="00402E98" w:rsidRDefault="00402E98" w:rsidP="003733F7">
      <w:pPr>
        <w:widowControl/>
        <w:spacing w:line="25" w:lineRule="atLeast"/>
        <w:ind w:left="6804"/>
        <w:rPr>
          <w:sz w:val="28"/>
          <w:szCs w:val="28"/>
        </w:rPr>
      </w:pPr>
      <w:r w:rsidRPr="00402E98">
        <w:rPr>
          <w:sz w:val="28"/>
          <w:szCs w:val="28"/>
        </w:rPr>
        <w:t>к постановлению</w:t>
      </w:r>
    </w:p>
    <w:p w:rsidR="00402E98" w:rsidRDefault="00055648" w:rsidP="003733F7">
      <w:pPr>
        <w:widowControl/>
        <w:spacing w:line="25" w:lineRule="atLeast"/>
        <w:ind w:left="6521"/>
        <w:jc w:val="right"/>
        <w:rPr>
          <w:sz w:val="28"/>
          <w:szCs w:val="28"/>
        </w:rPr>
      </w:pPr>
      <w:r>
        <w:rPr>
          <w:sz w:val="28"/>
          <w:szCs w:val="28"/>
        </w:rPr>
        <w:t>от «03</w:t>
      </w:r>
      <w:r w:rsidR="00402E98" w:rsidRPr="00402E9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сентября </w:t>
      </w:r>
      <w:r w:rsidR="00402E98" w:rsidRPr="00402E98">
        <w:rPr>
          <w:sz w:val="28"/>
          <w:szCs w:val="28"/>
        </w:rPr>
        <w:t>2026 г.</w:t>
      </w:r>
    </w:p>
    <w:p w:rsidR="003733F7" w:rsidRPr="00402E98" w:rsidRDefault="003733F7" w:rsidP="003733F7">
      <w:pPr>
        <w:widowControl/>
        <w:spacing w:line="25" w:lineRule="atLeast"/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    №</w:t>
      </w:r>
      <w:r w:rsidR="00055648">
        <w:rPr>
          <w:sz w:val="28"/>
          <w:szCs w:val="28"/>
        </w:rPr>
        <w:t xml:space="preserve"> 01-03-576/6</w:t>
      </w:r>
    </w:p>
    <w:p w:rsidR="00402E98" w:rsidRPr="00402E98" w:rsidRDefault="00402E98" w:rsidP="00402E98">
      <w:pPr>
        <w:widowControl/>
        <w:spacing w:line="25" w:lineRule="atLeast"/>
        <w:ind w:firstLine="709"/>
        <w:jc w:val="center"/>
        <w:rPr>
          <w:b/>
          <w:sz w:val="28"/>
          <w:szCs w:val="28"/>
        </w:rPr>
      </w:pPr>
    </w:p>
    <w:p w:rsidR="00402E98" w:rsidRPr="00402E98" w:rsidRDefault="00402E98" w:rsidP="00402E98">
      <w:pPr>
        <w:widowControl/>
        <w:spacing w:line="25" w:lineRule="atLeast"/>
        <w:ind w:firstLine="709"/>
        <w:jc w:val="center"/>
        <w:rPr>
          <w:b/>
          <w:sz w:val="28"/>
          <w:szCs w:val="28"/>
        </w:rPr>
      </w:pPr>
    </w:p>
    <w:p w:rsidR="00402E98" w:rsidRPr="00402E98" w:rsidRDefault="00402E98" w:rsidP="00402E98">
      <w:pPr>
        <w:widowControl/>
        <w:spacing w:line="25" w:lineRule="atLeast"/>
        <w:ind w:firstLine="709"/>
        <w:jc w:val="center"/>
        <w:rPr>
          <w:b/>
          <w:sz w:val="28"/>
          <w:szCs w:val="28"/>
        </w:rPr>
      </w:pPr>
      <w:r w:rsidRPr="00402E98">
        <w:rPr>
          <w:b/>
          <w:sz w:val="28"/>
          <w:szCs w:val="28"/>
        </w:rPr>
        <w:t>РАЗДЕЛ 9.2</w:t>
      </w:r>
    </w:p>
    <w:p w:rsidR="00402E98" w:rsidRPr="00402E98" w:rsidRDefault="00402E98" w:rsidP="00402E98">
      <w:pPr>
        <w:widowControl/>
        <w:spacing w:line="25" w:lineRule="atLeast"/>
        <w:ind w:firstLine="709"/>
        <w:jc w:val="center"/>
        <w:rPr>
          <w:b/>
          <w:sz w:val="28"/>
          <w:szCs w:val="28"/>
        </w:rPr>
      </w:pPr>
      <w:r w:rsidRPr="00402E98">
        <w:rPr>
          <w:b/>
          <w:sz w:val="28"/>
          <w:szCs w:val="28"/>
        </w:rPr>
        <w:t>ЗАКУПКИ В ЛИЗИНГ (ФИНАНСОВУЮ АРЕНДУ)</w:t>
      </w:r>
    </w:p>
    <w:p w:rsidR="00402E98" w:rsidRPr="00402E98" w:rsidRDefault="00402E98" w:rsidP="00402E98">
      <w:pPr>
        <w:widowControl/>
        <w:spacing w:line="25" w:lineRule="atLeast"/>
        <w:ind w:firstLine="709"/>
        <w:jc w:val="center"/>
        <w:rPr>
          <w:b/>
          <w:sz w:val="28"/>
          <w:szCs w:val="28"/>
        </w:rPr>
      </w:pP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9.2.1. Настоящий раздел устанавливает порядок осуществления лизинговых сделок (</w:t>
      </w:r>
      <w:proofErr w:type="gramStart"/>
      <w:r w:rsidRPr="00402E98">
        <w:rPr>
          <w:sz w:val="28"/>
          <w:szCs w:val="28"/>
        </w:rPr>
        <w:t>закупок)  в</w:t>
      </w:r>
      <w:proofErr w:type="gramEnd"/>
      <w:r w:rsidRPr="00402E98">
        <w:rPr>
          <w:sz w:val="28"/>
          <w:szCs w:val="28"/>
        </w:rPr>
        <w:t xml:space="preserve"> рамках Федерального закона № 223-ФЗ.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9.2.2 Под лизингом понимается аренда оборудования с правом последующего выкупа.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>3</w:t>
      </w:r>
      <w:r w:rsidRPr="00402E98">
        <w:rPr>
          <w:sz w:val="28"/>
          <w:szCs w:val="28"/>
        </w:rPr>
        <w:t xml:space="preserve">. Отбор лизингодателя проводится в соответствии такими процедурами как запрос котировок в электронной </w:t>
      </w:r>
      <w:proofErr w:type="gramStart"/>
      <w:r w:rsidRPr="00402E98">
        <w:rPr>
          <w:sz w:val="28"/>
          <w:szCs w:val="28"/>
        </w:rPr>
        <w:t>форме,  аукцион</w:t>
      </w:r>
      <w:proofErr w:type="gramEnd"/>
      <w:r w:rsidRPr="00402E98">
        <w:rPr>
          <w:sz w:val="28"/>
          <w:szCs w:val="28"/>
        </w:rPr>
        <w:t xml:space="preserve"> в электронной форме,  конкурса или запроса предложений проводимых в электронной форме в соответствии с разделами 2,3,4,5 настоящего положения.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>4</w:t>
      </w:r>
      <w:r w:rsidRPr="00402E98">
        <w:rPr>
          <w:sz w:val="28"/>
          <w:szCs w:val="28"/>
        </w:rPr>
        <w:t xml:space="preserve">. Заключение прямых договоров по лизингу (финансовой аренде) с единственным поставщиком на прямую </w:t>
      </w:r>
      <w:r w:rsidR="003733F7" w:rsidRPr="00402E98">
        <w:rPr>
          <w:sz w:val="28"/>
          <w:szCs w:val="28"/>
        </w:rPr>
        <w:t>не допу</w:t>
      </w:r>
      <w:r w:rsidR="003733F7">
        <w:rPr>
          <w:sz w:val="28"/>
          <w:szCs w:val="28"/>
        </w:rPr>
        <w:t>с</w:t>
      </w:r>
      <w:r w:rsidR="003733F7" w:rsidRPr="00402E98">
        <w:rPr>
          <w:sz w:val="28"/>
          <w:szCs w:val="28"/>
        </w:rPr>
        <w:t>кается</w:t>
      </w:r>
      <w:r w:rsidRPr="00402E98">
        <w:rPr>
          <w:sz w:val="28"/>
          <w:szCs w:val="28"/>
        </w:rPr>
        <w:t>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>5</w:t>
      </w:r>
      <w:r w:rsidRPr="00402E98">
        <w:rPr>
          <w:sz w:val="28"/>
          <w:szCs w:val="28"/>
        </w:rPr>
        <w:t>. В критерии оценки в обязательном порядке включаются финансовая устойчивость, стоимость услуги и репутация лизингодателя.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 xml:space="preserve">6. </w:t>
      </w:r>
      <w:r w:rsidRPr="00402E98">
        <w:rPr>
          <w:sz w:val="28"/>
          <w:szCs w:val="28"/>
        </w:rPr>
        <w:t>Процентная ставка фиксируется на весь период действия договора/контракта.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>7</w:t>
      </w:r>
      <w:r w:rsidR="00DB4936">
        <w:rPr>
          <w:sz w:val="28"/>
          <w:szCs w:val="28"/>
        </w:rPr>
        <w:t xml:space="preserve"> </w:t>
      </w:r>
      <w:r w:rsidRPr="00402E98">
        <w:rPr>
          <w:sz w:val="28"/>
          <w:szCs w:val="28"/>
        </w:rPr>
        <w:t>Все лизинговые договора/контракты подлежат регистрации, размещению в ЕИС в установленном законом порядке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>8</w:t>
      </w:r>
      <w:r w:rsidRPr="00402E98">
        <w:rPr>
          <w:sz w:val="28"/>
          <w:szCs w:val="28"/>
        </w:rPr>
        <w:t>.</w:t>
      </w:r>
      <w:r w:rsidR="00DB4936">
        <w:rPr>
          <w:sz w:val="28"/>
          <w:szCs w:val="28"/>
        </w:rPr>
        <w:t xml:space="preserve"> </w:t>
      </w:r>
      <w:r w:rsidR="00050CFD">
        <w:rPr>
          <w:sz w:val="28"/>
          <w:szCs w:val="28"/>
        </w:rPr>
        <w:t xml:space="preserve">   </w:t>
      </w:r>
      <w:r w:rsidRPr="00402E98">
        <w:rPr>
          <w:sz w:val="28"/>
          <w:szCs w:val="28"/>
        </w:rPr>
        <w:t>Контроль за исполнением обязательств возложен на отдел закупок.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  <w:r w:rsidRPr="00402E98">
        <w:rPr>
          <w:sz w:val="28"/>
          <w:szCs w:val="28"/>
        </w:rPr>
        <w:t>9.2.</w:t>
      </w:r>
      <w:r w:rsidR="00050CFD">
        <w:rPr>
          <w:sz w:val="28"/>
          <w:szCs w:val="28"/>
        </w:rPr>
        <w:t>9</w:t>
      </w:r>
      <w:r w:rsidRPr="00402E98">
        <w:rPr>
          <w:sz w:val="28"/>
          <w:szCs w:val="28"/>
        </w:rPr>
        <w:t>.</w:t>
      </w:r>
      <w:r w:rsidR="00050CFD">
        <w:rPr>
          <w:sz w:val="28"/>
          <w:szCs w:val="28"/>
        </w:rPr>
        <w:t xml:space="preserve"> </w:t>
      </w:r>
      <w:r w:rsidRPr="00402E98">
        <w:rPr>
          <w:sz w:val="28"/>
          <w:szCs w:val="28"/>
        </w:rPr>
        <w:t>Нарушения фиксируются и рассматриваются комиссией по закупкам.</w:t>
      </w:r>
    </w:p>
    <w:p w:rsidR="00402E98" w:rsidRPr="00402E98" w:rsidRDefault="00402E98" w:rsidP="00402E98">
      <w:pPr>
        <w:widowControl/>
        <w:spacing w:line="25" w:lineRule="atLeast"/>
        <w:ind w:firstLine="709"/>
        <w:jc w:val="both"/>
        <w:rPr>
          <w:sz w:val="28"/>
          <w:szCs w:val="28"/>
        </w:rPr>
      </w:pPr>
    </w:p>
    <w:p w:rsidR="00402E98" w:rsidRPr="00402E98" w:rsidRDefault="00402E98" w:rsidP="00402E98">
      <w:pPr>
        <w:widowControl/>
        <w:autoSpaceDE/>
        <w:autoSpaceDN/>
        <w:adjustRightInd/>
        <w:spacing w:line="25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402E98" w:rsidRPr="00402E98" w:rsidRDefault="00402E98" w:rsidP="00402E98">
      <w:pPr>
        <w:widowControl/>
        <w:autoSpaceDE/>
        <w:autoSpaceDN/>
        <w:adjustRightInd/>
        <w:spacing w:line="25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402E98" w:rsidRPr="00402E98" w:rsidRDefault="00402E98" w:rsidP="00402E98">
      <w:pPr>
        <w:widowControl/>
        <w:autoSpaceDE/>
        <w:autoSpaceDN/>
        <w:adjustRightInd/>
        <w:spacing w:line="25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402E98" w:rsidRPr="00402E98" w:rsidRDefault="00402E98" w:rsidP="00402E98">
      <w:pPr>
        <w:widowControl/>
        <w:autoSpaceDE/>
        <w:autoSpaceDN/>
        <w:adjustRightInd/>
        <w:spacing w:line="25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402E98" w:rsidRPr="00402E98" w:rsidRDefault="00402E98" w:rsidP="00402E98">
      <w:pPr>
        <w:widowControl/>
        <w:autoSpaceDE/>
        <w:autoSpaceDN/>
        <w:adjustRightInd/>
        <w:spacing w:line="25" w:lineRule="atLeast"/>
        <w:jc w:val="both"/>
        <w:rPr>
          <w:b/>
          <w:color w:val="000000" w:themeColor="text1"/>
          <w:sz w:val="28"/>
          <w:szCs w:val="28"/>
        </w:rPr>
      </w:pPr>
      <w:r w:rsidRPr="00402E98">
        <w:rPr>
          <w:b/>
          <w:color w:val="000000" w:themeColor="text1"/>
          <w:sz w:val="28"/>
          <w:szCs w:val="28"/>
        </w:rPr>
        <w:t xml:space="preserve">Директор                                      </w:t>
      </w:r>
      <w:r w:rsidR="00055648">
        <w:rPr>
          <w:b/>
          <w:color w:val="000000" w:themeColor="text1"/>
          <w:sz w:val="28"/>
          <w:szCs w:val="28"/>
        </w:rPr>
        <w:t>п/п</w:t>
      </w:r>
      <w:r w:rsidRPr="00402E98">
        <w:rPr>
          <w:b/>
          <w:color w:val="000000" w:themeColor="text1"/>
          <w:sz w:val="28"/>
          <w:szCs w:val="28"/>
        </w:rPr>
        <w:t xml:space="preserve">                                                    А.Ю. </w:t>
      </w:r>
      <w:proofErr w:type="spellStart"/>
      <w:r w:rsidRPr="00402E98">
        <w:rPr>
          <w:b/>
          <w:color w:val="000000" w:themeColor="text1"/>
          <w:sz w:val="28"/>
          <w:szCs w:val="28"/>
        </w:rPr>
        <w:t>Барбашов</w:t>
      </w:r>
      <w:proofErr w:type="spellEnd"/>
      <w:r w:rsidRPr="00402E98">
        <w:rPr>
          <w:b/>
          <w:color w:val="000000" w:themeColor="text1"/>
          <w:sz w:val="28"/>
          <w:szCs w:val="28"/>
        </w:rPr>
        <w:t xml:space="preserve"> </w:t>
      </w: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055648">
      <w:pPr>
        <w:pStyle w:val="ConsPlusNormal"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2577" w:rsidRDefault="00A62577" w:rsidP="005E66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F7A24" w:rsidRDefault="009F7A24" w:rsidP="005E66C3"/>
    <w:sectPr w:rsidR="009F7A24" w:rsidSect="0003607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93"/>
    <w:rsid w:val="00036074"/>
    <w:rsid w:val="00050CFD"/>
    <w:rsid w:val="00055648"/>
    <w:rsid w:val="00113093"/>
    <w:rsid w:val="001B1297"/>
    <w:rsid w:val="0024065D"/>
    <w:rsid w:val="003733F7"/>
    <w:rsid w:val="00402E98"/>
    <w:rsid w:val="00484649"/>
    <w:rsid w:val="005E66C3"/>
    <w:rsid w:val="0066470F"/>
    <w:rsid w:val="00671792"/>
    <w:rsid w:val="00672C7A"/>
    <w:rsid w:val="006A759A"/>
    <w:rsid w:val="007221A6"/>
    <w:rsid w:val="00840552"/>
    <w:rsid w:val="009F7A24"/>
    <w:rsid w:val="00A62577"/>
    <w:rsid w:val="00AF592E"/>
    <w:rsid w:val="00BE147C"/>
    <w:rsid w:val="00BF6FB3"/>
    <w:rsid w:val="00D24941"/>
    <w:rsid w:val="00DB4936"/>
    <w:rsid w:val="00E92399"/>
    <w:rsid w:val="00EA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8C85"/>
  <w15:chartTrackingRefBased/>
  <w15:docId w15:val="{5E2BFF0F-B99C-4991-89C1-F7F65641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6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24941"/>
    <w:pPr>
      <w:ind w:left="720"/>
      <w:contextualSpacing/>
    </w:pPr>
  </w:style>
  <w:style w:type="table" w:styleId="a4">
    <w:name w:val="Table Grid"/>
    <w:basedOn w:val="a1"/>
    <w:uiPriority w:val="39"/>
    <w:rsid w:val="0048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49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49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pk5</dc:creator>
  <cp:keywords/>
  <dc:description/>
  <cp:lastModifiedBy>User</cp:lastModifiedBy>
  <cp:revision>2</cp:revision>
  <cp:lastPrinted>2026-08-13T00:27:00Z</cp:lastPrinted>
  <dcterms:created xsi:type="dcterms:W3CDTF">2026-09-07T05:53:00Z</dcterms:created>
  <dcterms:modified xsi:type="dcterms:W3CDTF">2026-09-07T05:53:00Z</dcterms:modified>
</cp:coreProperties>
</file>