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5018" w:rsidRPr="00945C10" w:rsidRDefault="00945C10" w:rsidP="00945C10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5D162A">
        <w:rPr>
          <w:rFonts w:ascii="Times New Roman" w:hAnsi="Times New Roman" w:cs="Times New Roman"/>
          <w:sz w:val="24"/>
          <w:szCs w:val="24"/>
        </w:rPr>
        <w:t xml:space="preserve">   </w:t>
      </w:r>
      <w:r w:rsidR="00984ACB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20278" w:type="dxa"/>
        <w:tblInd w:w="-426" w:type="dxa"/>
        <w:tblLayout w:type="fixed"/>
        <w:tblLook w:val="0000" w:firstRow="0" w:lastRow="0" w:firstColumn="0" w:lastColumn="0" w:noHBand="0" w:noVBand="0"/>
      </w:tblPr>
      <w:tblGrid>
        <w:gridCol w:w="4111"/>
        <w:gridCol w:w="1150"/>
        <w:gridCol w:w="977"/>
        <w:gridCol w:w="4252"/>
        <w:gridCol w:w="3518"/>
        <w:gridCol w:w="2290"/>
        <w:gridCol w:w="3980"/>
      </w:tblGrid>
      <w:tr w:rsidR="00EE5191" w:rsidRPr="00122E29" w:rsidTr="00573C9B">
        <w:trPr>
          <w:cantSplit/>
          <w:trHeight w:val="2200"/>
        </w:trPr>
        <w:tc>
          <w:tcPr>
            <w:tcW w:w="4112" w:type="dxa"/>
          </w:tcPr>
          <w:p w:rsidR="00EE5191" w:rsidRPr="00122E29" w:rsidRDefault="00EE5191" w:rsidP="00E90571">
            <w:pPr>
              <w:widowControl/>
              <w:autoSpaceDE/>
              <w:autoSpaceDN/>
              <w:adjustRightInd/>
              <w:jc w:val="center"/>
              <w:rPr>
                <w:b/>
                <w:bCs/>
                <w:snapToGrid w:val="0"/>
                <w:color w:val="000000"/>
                <w:sz w:val="32"/>
                <w:szCs w:val="32"/>
              </w:rPr>
            </w:pPr>
            <w:r w:rsidRPr="00122E29">
              <w:rPr>
                <w:b/>
                <w:bCs/>
                <w:snapToGrid w:val="0"/>
                <w:color w:val="000000"/>
                <w:sz w:val="32"/>
                <w:szCs w:val="32"/>
              </w:rPr>
              <w:t>Муниципальн</w:t>
            </w:r>
            <w:r>
              <w:rPr>
                <w:b/>
                <w:bCs/>
                <w:snapToGrid w:val="0"/>
                <w:color w:val="000000"/>
                <w:sz w:val="32"/>
                <w:szCs w:val="32"/>
              </w:rPr>
              <w:t>ый район</w:t>
            </w:r>
          </w:p>
          <w:p w:rsidR="00EE5191" w:rsidRPr="00122E29" w:rsidRDefault="00EE5191" w:rsidP="00E90571">
            <w:pPr>
              <w:widowControl/>
              <w:autoSpaceDE/>
              <w:autoSpaceDN/>
              <w:adjustRightInd/>
              <w:jc w:val="center"/>
              <w:rPr>
                <w:b/>
                <w:bCs/>
                <w:snapToGrid w:val="0"/>
                <w:color w:val="000000"/>
                <w:sz w:val="32"/>
                <w:szCs w:val="32"/>
              </w:rPr>
            </w:pPr>
            <w:r w:rsidRPr="00122E29">
              <w:rPr>
                <w:b/>
                <w:bCs/>
                <w:snapToGrid w:val="0"/>
                <w:color w:val="000000"/>
                <w:sz w:val="32"/>
                <w:szCs w:val="32"/>
              </w:rPr>
              <w:t>«ЛЕНСКИЙ РАЙОН»</w:t>
            </w:r>
          </w:p>
          <w:p w:rsidR="00EE5191" w:rsidRPr="00122E29" w:rsidRDefault="00EE5191" w:rsidP="00E9057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32"/>
                <w:szCs w:val="32"/>
              </w:rPr>
            </w:pPr>
            <w:r w:rsidRPr="00122E29">
              <w:rPr>
                <w:b/>
                <w:bCs/>
                <w:sz w:val="32"/>
                <w:szCs w:val="32"/>
              </w:rPr>
              <w:t xml:space="preserve">Республики Саха </w:t>
            </w:r>
          </w:p>
          <w:p w:rsidR="00EE5191" w:rsidRPr="00122E29" w:rsidRDefault="00EE5191" w:rsidP="00E90571">
            <w:pPr>
              <w:widowControl/>
              <w:autoSpaceDE/>
              <w:autoSpaceDN/>
              <w:adjustRightInd/>
              <w:jc w:val="center"/>
              <w:rPr>
                <w:b/>
                <w:sz w:val="32"/>
                <w:szCs w:val="32"/>
              </w:rPr>
            </w:pPr>
            <w:r w:rsidRPr="00122E29">
              <w:rPr>
                <w:b/>
                <w:bCs/>
                <w:sz w:val="32"/>
                <w:szCs w:val="32"/>
              </w:rPr>
              <w:t>(Якутия)</w:t>
            </w:r>
          </w:p>
        </w:tc>
        <w:tc>
          <w:tcPr>
            <w:tcW w:w="2128" w:type="dxa"/>
            <w:gridSpan w:val="2"/>
          </w:tcPr>
          <w:p w:rsidR="00EE5191" w:rsidRPr="00122E29" w:rsidRDefault="00EE5191" w:rsidP="00E90571">
            <w:pPr>
              <w:widowControl/>
              <w:autoSpaceDE/>
              <w:autoSpaceDN/>
              <w:adjustRightInd/>
              <w:jc w:val="center"/>
              <w:rPr>
                <w:sz w:val="32"/>
                <w:szCs w:val="32"/>
              </w:rPr>
            </w:pPr>
            <w:r w:rsidRPr="00122E29">
              <w:rPr>
                <w:noProof/>
                <w:sz w:val="32"/>
                <w:szCs w:val="32"/>
              </w:rPr>
              <w:drawing>
                <wp:inline distT="0" distB="0" distL="0" distR="0">
                  <wp:extent cx="1181100" cy="1143000"/>
                  <wp:effectExtent l="0" t="0" r="0" b="0"/>
                  <wp:docPr id="2" name="Рисунок 2" descr="Описание: Описание: max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Описание: maxi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573C9B" w:rsidRPr="00573C9B" w:rsidRDefault="00573C9B" w:rsidP="00573C9B">
            <w:pPr>
              <w:keepNext/>
              <w:widowControl/>
              <w:autoSpaceDE/>
              <w:autoSpaceDN/>
              <w:adjustRightInd/>
              <w:ind w:left="35"/>
              <w:jc w:val="center"/>
              <w:outlineLvl w:val="0"/>
              <w:rPr>
                <w:b/>
                <w:snapToGrid w:val="0"/>
                <w:color w:val="000000"/>
                <w:sz w:val="32"/>
                <w:szCs w:val="32"/>
              </w:rPr>
            </w:pPr>
            <w:r w:rsidRPr="00573C9B">
              <w:rPr>
                <w:b/>
                <w:snapToGrid w:val="0"/>
                <w:color w:val="000000"/>
                <w:sz w:val="32"/>
                <w:szCs w:val="32"/>
              </w:rPr>
              <w:t xml:space="preserve">Саха </w:t>
            </w:r>
            <w:r w:rsidRPr="00573C9B">
              <w:rPr>
                <w:b/>
                <w:snapToGrid w:val="0"/>
                <w:color w:val="000000"/>
                <w:sz w:val="32"/>
                <w:szCs w:val="32"/>
                <w:lang w:val="sah-RU"/>
              </w:rPr>
              <w:t>Өрөспүүбүлүкэтин</w:t>
            </w:r>
          </w:p>
          <w:p w:rsidR="00573C9B" w:rsidRPr="00573C9B" w:rsidRDefault="00573C9B" w:rsidP="00573C9B">
            <w:pPr>
              <w:keepNext/>
              <w:widowControl/>
              <w:autoSpaceDE/>
              <w:autoSpaceDN/>
              <w:adjustRightInd/>
              <w:ind w:left="35"/>
              <w:jc w:val="center"/>
              <w:outlineLvl w:val="0"/>
              <w:rPr>
                <w:b/>
                <w:snapToGrid w:val="0"/>
                <w:color w:val="000000"/>
                <w:sz w:val="32"/>
                <w:szCs w:val="32"/>
              </w:rPr>
            </w:pPr>
            <w:r>
              <w:rPr>
                <w:b/>
                <w:snapToGrid w:val="0"/>
                <w:color w:val="000000"/>
                <w:sz w:val="32"/>
                <w:szCs w:val="32"/>
              </w:rPr>
              <w:t xml:space="preserve">«ЛЕНСКЭЙ </w:t>
            </w:r>
            <w:r w:rsidRPr="00573C9B">
              <w:rPr>
                <w:b/>
                <w:snapToGrid w:val="0"/>
                <w:color w:val="000000"/>
                <w:sz w:val="32"/>
                <w:szCs w:val="32"/>
              </w:rPr>
              <w:t xml:space="preserve">ОРОЙУОНА» </w:t>
            </w:r>
          </w:p>
          <w:p w:rsidR="00573C9B" w:rsidRPr="00573C9B" w:rsidRDefault="00573C9B" w:rsidP="00573C9B">
            <w:pPr>
              <w:keepNext/>
              <w:widowControl/>
              <w:autoSpaceDE/>
              <w:autoSpaceDN/>
              <w:adjustRightInd/>
              <w:ind w:left="35"/>
              <w:jc w:val="center"/>
              <w:outlineLvl w:val="0"/>
              <w:rPr>
                <w:b/>
                <w:snapToGrid w:val="0"/>
                <w:color w:val="000000"/>
                <w:sz w:val="32"/>
                <w:szCs w:val="32"/>
              </w:rPr>
            </w:pPr>
            <w:proofErr w:type="spellStart"/>
            <w:r w:rsidRPr="00573C9B">
              <w:rPr>
                <w:b/>
                <w:snapToGrid w:val="0"/>
                <w:color w:val="000000"/>
                <w:sz w:val="32"/>
                <w:szCs w:val="32"/>
              </w:rPr>
              <w:t>муниципальнай</w:t>
            </w:r>
            <w:proofErr w:type="spellEnd"/>
          </w:p>
          <w:p w:rsidR="00EE5191" w:rsidRPr="00122E29" w:rsidRDefault="00573C9B" w:rsidP="00573C9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32"/>
                <w:szCs w:val="32"/>
              </w:rPr>
            </w:pPr>
            <w:proofErr w:type="spellStart"/>
            <w:r w:rsidRPr="00573C9B">
              <w:rPr>
                <w:b/>
                <w:snapToGrid w:val="0"/>
                <w:color w:val="000000"/>
                <w:sz w:val="32"/>
                <w:szCs w:val="32"/>
              </w:rPr>
              <w:t>оройуона</w:t>
            </w:r>
            <w:proofErr w:type="spellEnd"/>
          </w:p>
        </w:tc>
        <w:tc>
          <w:tcPr>
            <w:tcW w:w="3518" w:type="dxa"/>
          </w:tcPr>
          <w:p w:rsidR="00EE5191" w:rsidRPr="00122E29" w:rsidRDefault="00EE5191" w:rsidP="00E90571">
            <w:pPr>
              <w:widowControl/>
              <w:autoSpaceDE/>
              <w:autoSpaceDN/>
              <w:adjustRightInd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290" w:type="dxa"/>
          </w:tcPr>
          <w:p w:rsidR="00EE5191" w:rsidRPr="00122E29" w:rsidRDefault="00EE5191" w:rsidP="00E90571">
            <w:pPr>
              <w:widowControl/>
              <w:autoSpaceDE/>
              <w:autoSpaceDN/>
              <w:adjustRightInd/>
              <w:jc w:val="center"/>
              <w:rPr>
                <w:sz w:val="32"/>
                <w:szCs w:val="32"/>
              </w:rPr>
            </w:pPr>
            <w:r w:rsidRPr="00122E29">
              <w:rPr>
                <w:noProof/>
                <w:sz w:val="32"/>
                <w:szCs w:val="32"/>
              </w:rPr>
              <w:drawing>
                <wp:inline distT="0" distB="0" distL="0" distR="0">
                  <wp:extent cx="1181100" cy="1143000"/>
                  <wp:effectExtent l="0" t="0" r="0" b="0"/>
                  <wp:docPr id="1" name="Рисунок 1" descr="Описание: Описание: max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Описание: maxi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78" w:type="dxa"/>
          </w:tcPr>
          <w:p w:rsidR="00EE5191" w:rsidRPr="00122E29" w:rsidRDefault="00EE5191" w:rsidP="00E90571">
            <w:pPr>
              <w:keepNext/>
              <w:widowControl/>
              <w:autoSpaceDE/>
              <w:autoSpaceDN/>
              <w:adjustRightInd/>
              <w:jc w:val="center"/>
              <w:outlineLvl w:val="0"/>
              <w:rPr>
                <w:b/>
                <w:snapToGrid w:val="0"/>
                <w:color w:val="000000"/>
                <w:sz w:val="32"/>
                <w:szCs w:val="32"/>
              </w:rPr>
            </w:pPr>
            <w:r w:rsidRPr="00122E29">
              <w:rPr>
                <w:b/>
                <w:snapToGrid w:val="0"/>
                <w:color w:val="000000"/>
                <w:sz w:val="32"/>
                <w:szCs w:val="32"/>
              </w:rPr>
              <w:t xml:space="preserve">Саха </w:t>
            </w:r>
            <w:proofErr w:type="spellStart"/>
            <w:r w:rsidRPr="00122E29">
              <w:rPr>
                <w:b/>
                <w:snapToGrid w:val="0"/>
                <w:color w:val="000000"/>
                <w:sz w:val="32"/>
                <w:szCs w:val="32"/>
              </w:rPr>
              <w:t>Республикатын</w:t>
            </w:r>
            <w:proofErr w:type="spellEnd"/>
          </w:p>
          <w:p w:rsidR="00EE5191" w:rsidRPr="00122E29" w:rsidRDefault="00EE5191" w:rsidP="00E90571">
            <w:pPr>
              <w:keepNext/>
              <w:widowControl/>
              <w:autoSpaceDE/>
              <w:autoSpaceDN/>
              <w:adjustRightInd/>
              <w:jc w:val="center"/>
              <w:outlineLvl w:val="0"/>
              <w:rPr>
                <w:b/>
                <w:snapToGrid w:val="0"/>
                <w:color w:val="000000"/>
                <w:sz w:val="32"/>
                <w:szCs w:val="32"/>
              </w:rPr>
            </w:pPr>
            <w:r w:rsidRPr="00122E29">
              <w:rPr>
                <w:b/>
                <w:snapToGrid w:val="0"/>
                <w:color w:val="000000"/>
                <w:sz w:val="32"/>
                <w:szCs w:val="32"/>
              </w:rPr>
              <w:t xml:space="preserve">«ЛЕНСКЭЙ ОРОЙУОН» </w:t>
            </w:r>
          </w:p>
          <w:p w:rsidR="00EE5191" w:rsidRPr="00122E29" w:rsidRDefault="00EE5191" w:rsidP="00E90571">
            <w:pPr>
              <w:keepNext/>
              <w:widowControl/>
              <w:autoSpaceDE/>
              <w:autoSpaceDN/>
              <w:adjustRightInd/>
              <w:jc w:val="center"/>
              <w:outlineLvl w:val="0"/>
              <w:rPr>
                <w:b/>
                <w:snapToGrid w:val="0"/>
                <w:color w:val="000000"/>
                <w:sz w:val="32"/>
                <w:szCs w:val="32"/>
              </w:rPr>
            </w:pPr>
            <w:proofErr w:type="spellStart"/>
            <w:r w:rsidRPr="00122E29">
              <w:rPr>
                <w:b/>
                <w:snapToGrid w:val="0"/>
                <w:color w:val="000000"/>
                <w:sz w:val="32"/>
                <w:szCs w:val="32"/>
              </w:rPr>
              <w:t>муниципальнай</w:t>
            </w:r>
            <w:proofErr w:type="spellEnd"/>
          </w:p>
          <w:p w:rsidR="00EE5191" w:rsidRPr="00122E29" w:rsidRDefault="00EE5191" w:rsidP="00E9057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32"/>
                <w:szCs w:val="32"/>
              </w:rPr>
            </w:pPr>
            <w:proofErr w:type="spellStart"/>
            <w:r w:rsidRPr="00122E29">
              <w:rPr>
                <w:b/>
                <w:sz w:val="32"/>
                <w:szCs w:val="32"/>
              </w:rPr>
              <w:t>тэриллиитэ</w:t>
            </w:r>
            <w:proofErr w:type="spellEnd"/>
          </w:p>
        </w:tc>
      </w:tr>
      <w:tr w:rsidR="00EE5191" w:rsidRPr="00122E29" w:rsidTr="00573C9B">
        <w:tblPrEx>
          <w:tblLook w:val="01E0" w:firstRow="1" w:lastRow="1" w:firstColumn="1" w:lastColumn="1" w:noHBand="0" w:noVBand="0"/>
        </w:tblPrEx>
        <w:trPr>
          <w:gridAfter w:val="3"/>
          <w:wAfter w:w="9788" w:type="dxa"/>
          <w:trHeight w:val="671"/>
        </w:trPr>
        <w:tc>
          <w:tcPr>
            <w:tcW w:w="5263" w:type="dxa"/>
            <w:gridSpan w:val="2"/>
          </w:tcPr>
          <w:p w:rsidR="00EE5191" w:rsidRPr="00122E29" w:rsidRDefault="00EE5191" w:rsidP="00E90571">
            <w:pPr>
              <w:widowControl/>
              <w:autoSpaceDE/>
              <w:autoSpaceDN/>
              <w:adjustRightInd/>
              <w:spacing w:line="36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</w:t>
            </w:r>
            <w:r w:rsidRPr="00122E29">
              <w:rPr>
                <w:b/>
                <w:sz w:val="32"/>
                <w:szCs w:val="32"/>
              </w:rPr>
              <w:t>РАСПОРЯЖЕНИЕ</w:t>
            </w:r>
          </w:p>
        </w:tc>
        <w:tc>
          <w:tcPr>
            <w:tcW w:w="5227" w:type="dxa"/>
            <w:gridSpan w:val="2"/>
          </w:tcPr>
          <w:p w:rsidR="00EE5191" w:rsidRPr="00122E29" w:rsidRDefault="00EE5191" w:rsidP="00E90571">
            <w:pPr>
              <w:widowControl/>
              <w:autoSpaceDE/>
              <w:autoSpaceDN/>
              <w:adjustRightInd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         </w:t>
            </w:r>
            <w:proofErr w:type="spellStart"/>
            <w:r w:rsidRPr="00122E29">
              <w:rPr>
                <w:b/>
                <w:sz w:val="32"/>
                <w:szCs w:val="32"/>
              </w:rPr>
              <w:t>Дьаhал</w:t>
            </w:r>
            <w:proofErr w:type="spellEnd"/>
          </w:p>
        </w:tc>
      </w:tr>
      <w:tr w:rsidR="00EE5191" w:rsidRPr="00122E29" w:rsidTr="00573C9B">
        <w:tblPrEx>
          <w:tblLook w:val="01E0" w:firstRow="1" w:lastRow="1" w:firstColumn="1" w:lastColumn="1" w:noHBand="0" w:noVBand="0"/>
        </w:tblPrEx>
        <w:trPr>
          <w:gridAfter w:val="3"/>
          <w:wAfter w:w="9788" w:type="dxa"/>
          <w:trHeight w:val="487"/>
        </w:trPr>
        <w:tc>
          <w:tcPr>
            <w:tcW w:w="5263" w:type="dxa"/>
            <w:gridSpan w:val="2"/>
          </w:tcPr>
          <w:p w:rsidR="00EE5191" w:rsidRPr="00122E29" w:rsidRDefault="00EE5191" w:rsidP="00E90571">
            <w:pPr>
              <w:widowControl/>
              <w:autoSpaceDE/>
              <w:autoSpaceDN/>
              <w:adjustRightInd/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</w:t>
            </w:r>
            <w:r w:rsidRPr="00122E29">
              <w:rPr>
                <w:b/>
                <w:sz w:val="28"/>
                <w:szCs w:val="28"/>
              </w:rPr>
              <w:t>г.</w:t>
            </w:r>
            <w:r w:rsidR="004F51FD">
              <w:rPr>
                <w:b/>
                <w:sz w:val="28"/>
                <w:szCs w:val="28"/>
              </w:rPr>
              <w:t xml:space="preserve"> </w:t>
            </w:r>
            <w:r w:rsidRPr="00122E29">
              <w:rPr>
                <w:b/>
                <w:sz w:val="28"/>
                <w:szCs w:val="28"/>
              </w:rPr>
              <w:t>Ленск</w:t>
            </w:r>
          </w:p>
        </w:tc>
        <w:tc>
          <w:tcPr>
            <w:tcW w:w="5227" w:type="dxa"/>
            <w:gridSpan w:val="2"/>
          </w:tcPr>
          <w:p w:rsidR="00EE5191" w:rsidRPr="00122E29" w:rsidRDefault="00EE5191" w:rsidP="00E90571">
            <w:pPr>
              <w:widowControl/>
              <w:autoSpaceDE/>
              <w:autoSpaceDN/>
              <w:adjustRightInd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napToGrid w:val="0"/>
                <w:color w:val="000000"/>
                <w:sz w:val="28"/>
                <w:szCs w:val="28"/>
              </w:rPr>
              <w:t xml:space="preserve">                  </w:t>
            </w:r>
            <w:proofErr w:type="spellStart"/>
            <w:r w:rsidRPr="00122E29">
              <w:rPr>
                <w:b/>
                <w:snapToGrid w:val="0"/>
                <w:color w:val="000000"/>
                <w:sz w:val="28"/>
                <w:szCs w:val="28"/>
              </w:rPr>
              <w:t>Ленскэй</w:t>
            </w:r>
            <w:proofErr w:type="spellEnd"/>
            <w:r w:rsidRPr="00122E29">
              <w:rPr>
                <w:b/>
                <w:snapToGrid w:val="0"/>
                <w:color w:val="000000"/>
                <w:sz w:val="28"/>
                <w:szCs w:val="28"/>
              </w:rPr>
              <w:t xml:space="preserve"> к</w:t>
            </w:r>
            <w:r>
              <w:rPr>
                <w:b/>
                <w:snapToGrid w:val="0"/>
                <w:color w:val="000000"/>
                <w:sz w:val="28"/>
                <w:szCs w:val="28"/>
              </w:rPr>
              <w:t>.</w:t>
            </w:r>
          </w:p>
        </w:tc>
      </w:tr>
      <w:tr w:rsidR="00EE5191" w:rsidRPr="00122E29" w:rsidTr="00573C9B">
        <w:tblPrEx>
          <w:tblLook w:val="01E0" w:firstRow="1" w:lastRow="1" w:firstColumn="1" w:lastColumn="1" w:noHBand="0" w:noVBand="0"/>
        </w:tblPrEx>
        <w:trPr>
          <w:gridAfter w:val="3"/>
          <w:wAfter w:w="9788" w:type="dxa"/>
          <w:trHeight w:val="657"/>
        </w:trPr>
        <w:tc>
          <w:tcPr>
            <w:tcW w:w="10490" w:type="dxa"/>
            <w:gridSpan w:val="4"/>
          </w:tcPr>
          <w:p w:rsidR="00EE5191" w:rsidRDefault="00EE5191" w:rsidP="00E90571">
            <w:pPr>
              <w:widowControl/>
              <w:autoSpaceDE/>
              <w:autoSpaceDN/>
              <w:adjustRightInd/>
              <w:rPr>
                <w:b/>
                <w:snapToGrid w:val="0"/>
                <w:color w:val="000000"/>
                <w:sz w:val="28"/>
                <w:szCs w:val="28"/>
              </w:rPr>
            </w:pPr>
          </w:p>
          <w:p w:rsidR="00EE5191" w:rsidRPr="00122E29" w:rsidRDefault="004F51FD" w:rsidP="004F51FD">
            <w:pPr>
              <w:widowControl/>
              <w:autoSpaceDE/>
              <w:autoSpaceDN/>
              <w:adjustRightInd/>
              <w:jc w:val="center"/>
              <w:rPr>
                <w:b/>
                <w:snapToGrid w:val="0"/>
                <w:color w:val="000000"/>
                <w:sz w:val="28"/>
                <w:szCs w:val="28"/>
              </w:rPr>
            </w:pPr>
            <w:r>
              <w:rPr>
                <w:b/>
                <w:snapToGrid w:val="0"/>
                <w:color w:val="000000"/>
                <w:sz w:val="28"/>
                <w:szCs w:val="28"/>
              </w:rPr>
              <w:t>от «29</w:t>
            </w:r>
            <w:r w:rsidR="00EE5191">
              <w:rPr>
                <w:b/>
                <w:snapToGrid w:val="0"/>
                <w:color w:val="000000"/>
                <w:sz w:val="28"/>
                <w:szCs w:val="28"/>
              </w:rPr>
              <w:t>»</w:t>
            </w:r>
            <w:r>
              <w:rPr>
                <w:b/>
                <w:snapToGrid w:val="0"/>
                <w:color w:val="000000"/>
                <w:sz w:val="28"/>
                <w:szCs w:val="28"/>
              </w:rPr>
              <w:t xml:space="preserve"> октября</w:t>
            </w:r>
            <w:r w:rsidR="00EE5191">
              <w:rPr>
                <w:b/>
                <w:snapToGrid w:val="0"/>
                <w:color w:val="000000"/>
                <w:sz w:val="28"/>
                <w:szCs w:val="28"/>
              </w:rPr>
              <w:t xml:space="preserve"> 202</w:t>
            </w:r>
            <w:r w:rsidR="00180789">
              <w:rPr>
                <w:b/>
                <w:snapToGrid w:val="0"/>
                <w:color w:val="000000"/>
                <w:sz w:val="28"/>
                <w:szCs w:val="28"/>
              </w:rPr>
              <w:t>6</w:t>
            </w:r>
            <w:r w:rsidR="00EE5191">
              <w:rPr>
                <w:b/>
                <w:snapToGrid w:val="0"/>
                <w:color w:val="000000"/>
                <w:sz w:val="28"/>
                <w:szCs w:val="28"/>
              </w:rPr>
              <w:t xml:space="preserve"> </w:t>
            </w:r>
            <w:r w:rsidR="00EE5191" w:rsidRPr="00122E29">
              <w:rPr>
                <w:b/>
                <w:snapToGrid w:val="0"/>
                <w:color w:val="000000"/>
                <w:sz w:val="28"/>
                <w:szCs w:val="28"/>
              </w:rPr>
              <w:t>года</w:t>
            </w:r>
            <w:r>
              <w:rPr>
                <w:b/>
                <w:snapToGrid w:val="0"/>
                <w:color w:val="000000"/>
                <w:sz w:val="28"/>
                <w:szCs w:val="28"/>
              </w:rPr>
              <w:t xml:space="preserve">                                                     №</w:t>
            </w:r>
            <w:r w:rsidRPr="004F51FD">
              <w:rPr>
                <w:b/>
                <w:snapToGrid w:val="0"/>
                <w:color w:val="000000"/>
                <w:sz w:val="28"/>
                <w:szCs w:val="28"/>
              </w:rPr>
              <w:t>01-04-1528/6</w:t>
            </w:r>
            <w:r>
              <w:rPr>
                <w:b/>
                <w:snapToGrid w:val="0"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EE5191" w:rsidRDefault="00EE5191" w:rsidP="00EE5191">
      <w:pPr>
        <w:widowControl/>
        <w:autoSpaceDE/>
        <w:autoSpaceDN/>
        <w:adjustRightInd/>
        <w:spacing w:line="360" w:lineRule="auto"/>
        <w:jc w:val="center"/>
        <w:rPr>
          <w:b/>
          <w:sz w:val="28"/>
          <w:szCs w:val="28"/>
        </w:rPr>
      </w:pPr>
    </w:p>
    <w:tbl>
      <w:tblPr>
        <w:tblW w:w="9286" w:type="dxa"/>
        <w:jc w:val="center"/>
        <w:tblLook w:val="01E0" w:firstRow="1" w:lastRow="1" w:firstColumn="1" w:lastColumn="1" w:noHBand="0" w:noVBand="0"/>
      </w:tblPr>
      <w:tblGrid>
        <w:gridCol w:w="9286"/>
      </w:tblGrid>
      <w:tr w:rsidR="00754B80" w:rsidRPr="00754B80" w:rsidTr="007A58DA">
        <w:trPr>
          <w:jc w:val="center"/>
        </w:trPr>
        <w:tc>
          <w:tcPr>
            <w:tcW w:w="9286" w:type="dxa"/>
          </w:tcPr>
          <w:p w:rsidR="00754B80" w:rsidRDefault="00754B80" w:rsidP="00754B80">
            <w:pPr>
              <w:widowControl/>
              <w:autoSpaceDE/>
              <w:autoSpaceDN/>
              <w:adjustRightInd/>
              <w:ind w:firstLine="851"/>
              <w:jc w:val="center"/>
              <w:rPr>
                <w:b/>
                <w:sz w:val="28"/>
                <w:szCs w:val="28"/>
              </w:rPr>
            </w:pPr>
            <w:r w:rsidRPr="00754B80">
              <w:rPr>
                <w:b/>
                <w:sz w:val="28"/>
                <w:szCs w:val="28"/>
              </w:rPr>
              <w:t xml:space="preserve">О проведении </w:t>
            </w:r>
            <w:r w:rsidR="00DF030E">
              <w:rPr>
                <w:b/>
                <w:sz w:val="28"/>
                <w:szCs w:val="28"/>
              </w:rPr>
              <w:t>профилактических мероприятий в рамках</w:t>
            </w:r>
          </w:p>
          <w:p w:rsidR="00DF030E" w:rsidRPr="00754B80" w:rsidRDefault="00DF030E" w:rsidP="00754B80">
            <w:pPr>
              <w:widowControl/>
              <w:autoSpaceDE/>
              <w:autoSpaceDN/>
              <w:adjustRightInd/>
              <w:ind w:firstLine="85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межведомственной акции «Безопасный лёд»</w:t>
            </w:r>
          </w:p>
          <w:p w:rsidR="00754B80" w:rsidRPr="00754B80" w:rsidRDefault="00754B80" w:rsidP="00754B80">
            <w:pPr>
              <w:widowControl/>
              <w:autoSpaceDE/>
              <w:autoSpaceDN/>
              <w:adjustRightInd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DF030E" w:rsidRDefault="00E13872" w:rsidP="00754B80">
      <w:pPr>
        <w:widowControl/>
        <w:autoSpaceDE/>
        <w:autoSpaceDN/>
        <w:adjustRightInd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Федерального закона от 06.10.2003 года №131-ФЗ «Об общих принципах организации местного самоуправления в Российской Федерации» (с изм. и доп., вступившими в силу с 01.01.2025 года), в</w:t>
      </w:r>
      <w:r w:rsidR="00754B80" w:rsidRPr="00754B80">
        <w:rPr>
          <w:sz w:val="28"/>
          <w:szCs w:val="28"/>
        </w:rPr>
        <w:t xml:space="preserve"> соответствии с </w:t>
      </w:r>
      <w:r w:rsidR="00DF030E">
        <w:rPr>
          <w:sz w:val="28"/>
          <w:szCs w:val="28"/>
        </w:rPr>
        <w:t xml:space="preserve">Постановлением Правительства </w:t>
      </w:r>
      <w:r w:rsidR="00754B80" w:rsidRPr="00754B80">
        <w:rPr>
          <w:sz w:val="28"/>
          <w:szCs w:val="28"/>
        </w:rPr>
        <w:t xml:space="preserve">Республики Саха (Якутия) от </w:t>
      </w:r>
      <w:r w:rsidR="00DF030E">
        <w:rPr>
          <w:sz w:val="28"/>
          <w:szCs w:val="28"/>
        </w:rPr>
        <w:t>31</w:t>
      </w:r>
      <w:r w:rsidR="00754B80" w:rsidRPr="00754B80">
        <w:rPr>
          <w:sz w:val="28"/>
          <w:szCs w:val="28"/>
        </w:rPr>
        <w:t>.0</w:t>
      </w:r>
      <w:r w:rsidR="00DF030E">
        <w:rPr>
          <w:sz w:val="28"/>
          <w:szCs w:val="28"/>
        </w:rPr>
        <w:t>7</w:t>
      </w:r>
      <w:r w:rsidR="00754B80" w:rsidRPr="00754B80">
        <w:rPr>
          <w:sz w:val="28"/>
          <w:szCs w:val="28"/>
        </w:rPr>
        <w:t>.202</w:t>
      </w:r>
      <w:r w:rsidR="00DF030E">
        <w:rPr>
          <w:sz w:val="28"/>
          <w:szCs w:val="28"/>
        </w:rPr>
        <w:t xml:space="preserve">6 г. </w:t>
      </w:r>
      <w:r w:rsidR="00754B80" w:rsidRPr="00754B80">
        <w:rPr>
          <w:sz w:val="28"/>
          <w:szCs w:val="28"/>
        </w:rPr>
        <w:t xml:space="preserve">№ </w:t>
      </w:r>
      <w:r w:rsidR="00DF030E">
        <w:rPr>
          <w:sz w:val="28"/>
          <w:szCs w:val="28"/>
        </w:rPr>
        <w:t>28</w:t>
      </w:r>
      <w:r w:rsidR="00754B80" w:rsidRPr="00754B80">
        <w:rPr>
          <w:sz w:val="28"/>
          <w:szCs w:val="28"/>
        </w:rPr>
        <w:t>5</w:t>
      </w:r>
      <w:r w:rsidR="00DF030E">
        <w:rPr>
          <w:sz w:val="28"/>
          <w:szCs w:val="28"/>
        </w:rPr>
        <w:t xml:space="preserve"> </w:t>
      </w:r>
      <w:r w:rsidR="00754B80" w:rsidRPr="00754B80">
        <w:rPr>
          <w:sz w:val="28"/>
          <w:szCs w:val="28"/>
        </w:rPr>
        <w:t>«О</w:t>
      </w:r>
      <w:r w:rsidR="00DF030E">
        <w:rPr>
          <w:sz w:val="28"/>
          <w:szCs w:val="28"/>
        </w:rPr>
        <w:t>б утверждении Правил обеспечения безопасности людей на водных объектах на территории</w:t>
      </w:r>
      <w:r w:rsidR="00754B80" w:rsidRPr="00754B80">
        <w:rPr>
          <w:sz w:val="28"/>
          <w:szCs w:val="28"/>
        </w:rPr>
        <w:t xml:space="preserve"> Республики Саха (Якутия)»</w:t>
      </w:r>
      <w:r w:rsidR="00DF030E">
        <w:rPr>
          <w:sz w:val="28"/>
          <w:szCs w:val="28"/>
        </w:rPr>
        <w:t>, решения КЧС и ОПБ Республики Саха (Якутия) от 31.08.2026 года</w:t>
      </w:r>
      <w:r>
        <w:rPr>
          <w:sz w:val="28"/>
          <w:szCs w:val="28"/>
        </w:rPr>
        <w:t>:</w:t>
      </w:r>
      <w:r w:rsidR="005F7756">
        <w:rPr>
          <w:sz w:val="28"/>
          <w:szCs w:val="28"/>
        </w:rPr>
        <w:t xml:space="preserve"> </w:t>
      </w:r>
    </w:p>
    <w:p w:rsidR="00754B80" w:rsidRPr="00754B80" w:rsidRDefault="00754B80" w:rsidP="00754B80">
      <w:pPr>
        <w:widowControl/>
        <w:autoSpaceDE/>
        <w:autoSpaceDN/>
        <w:adjustRightInd/>
        <w:spacing w:line="360" w:lineRule="auto"/>
        <w:ind w:firstLine="851"/>
        <w:jc w:val="both"/>
        <w:rPr>
          <w:sz w:val="28"/>
          <w:szCs w:val="28"/>
        </w:rPr>
      </w:pPr>
      <w:r w:rsidRPr="00754B80">
        <w:rPr>
          <w:sz w:val="28"/>
          <w:szCs w:val="28"/>
        </w:rPr>
        <w:t xml:space="preserve">1. </w:t>
      </w:r>
      <w:r w:rsidR="00B12D9D">
        <w:rPr>
          <w:sz w:val="28"/>
          <w:szCs w:val="28"/>
        </w:rPr>
        <w:t>Объявить на территории муниципального района «Ленский район» с 01</w:t>
      </w:r>
      <w:r w:rsidR="00D965B1">
        <w:rPr>
          <w:sz w:val="28"/>
          <w:szCs w:val="28"/>
        </w:rPr>
        <w:t xml:space="preserve"> ноября </w:t>
      </w:r>
      <w:r w:rsidR="00B12D9D">
        <w:rPr>
          <w:sz w:val="28"/>
          <w:szCs w:val="28"/>
        </w:rPr>
        <w:t>2026 года по 01</w:t>
      </w:r>
      <w:r w:rsidR="00D965B1">
        <w:rPr>
          <w:sz w:val="28"/>
          <w:szCs w:val="28"/>
        </w:rPr>
        <w:t xml:space="preserve"> декабря </w:t>
      </w:r>
      <w:r w:rsidR="00B12D9D">
        <w:rPr>
          <w:sz w:val="28"/>
          <w:szCs w:val="28"/>
        </w:rPr>
        <w:t>2026 года (с последующим возобновлением (продлением) с января по 30 апреля 2027 года) проведение Месячника безопасности людей на водных объектах в осенне-зимний период 2026-2027 годов</w:t>
      </w:r>
      <w:r w:rsidR="00D965B1">
        <w:rPr>
          <w:sz w:val="28"/>
          <w:szCs w:val="28"/>
        </w:rPr>
        <w:t xml:space="preserve"> в 6 этапов </w:t>
      </w:r>
      <w:r w:rsidR="00D965B1" w:rsidRPr="00D965B1">
        <w:rPr>
          <w:i/>
          <w:sz w:val="28"/>
          <w:szCs w:val="28"/>
        </w:rPr>
        <w:t xml:space="preserve">(1 этап </w:t>
      </w:r>
      <w:r w:rsidR="00D965B1">
        <w:rPr>
          <w:i/>
          <w:sz w:val="28"/>
          <w:szCs w:val="28"/>
        </w:rPr>
        <w:t xml:space="preserve">в период </w:t>
      </w:r>
      <w:r w:rsidR="00D965B1" w:rsidRPr="00D965B1">
        <w:rPr>
          <w:i/>
          <w:sz w:val="28"/>
          <w:szCs w:val="28"/>
        </w:rPr>
        <w:t xml:space="preserve">с 23.11.2026 по 29.11.2026 г.; 2 этап </w:t>
      </w:r>
      <w:r w:rsidR="00D965B1">
        <w:rPr>
          <w:i/>
          <w:sz w:val="28"/>
          <w:szCs w:val="28"/>
        </w:rPr>
        <w:t xml:space="preserve">в период </w:t>
      </w:r>
      <w:r w:rsidR="00D965B1" w:rsidRPr="00D965B1">
        <w:rPr>
          <w:i/>
          <w:sz w:val="28"/>
          <w:szCs w:val="28"/>
        </w:rPr>
        <w:t xml:space="preserve">с 21.12.2026 по 27.12.2026 г.; 3 этап </w:t>
      </w:r>
      <w:r w:rsidR="00D965B1">
        <w:rPr>
          <w:i/>
          <w:sz w:val="28"/>
          <w:szCs w:val="28"/>
        </w:rPr>
        <w:t xml:space="preserve">в период </w:t>
      </w:r>
      <w:r w:rsidR="00D965B1" w:rsidRPr="00D965B1">
        <w:rPr>
          <w:i/>
          <w:sz w:val="28"/>
          <w:szCs w:val="28"/>
        </w:rPr>
        <w:t xml:space="preserve">с 25.01.2027 по 31.01.2027 г., 4 этап </w:t>
      </w:r>
      <w:r w:rsidR="00D965B1">
        <w:rPr>
          <w:i/>
          <w:sz w:val="28"/>
          <w:szCs w:val="28"/>
        </w:rPr>
        <w:t xml:space="preserve">в период </w:t>
      </w:r>
      <w:r w:rsidR="00D965B1" w:rsidRPr="00D965B1">
        <w:rPr>
          <w:i/>
          <w:sz w:val="28"/>
          <w:szCs w:val="28"/>
        </w:rPr>
        <w:t>с 22.02.2027 по 28.02.2027 г.; 5 этап</w:t>
      </w:r>
      <w:r w:rsidR="00D965B1">
        <w:rPr>
          <w:i/>
          <w:sz w:val="28"/>
          <w:szCs w:val="28"/>
        </w:rPr>
        <w:t xml:space="preserve"> в период </w:t>
      </w:r>
      <w:r w:rsidR="00D965B1" w:rsidRPr="00D965B1">
        <w:rPr>
          <w:i/>
          <w:sz w:val="28"/>
          <w:szCs w:val="28"/>
        </w:rPr>
        <w:t xml:space="preserve"> с 22.03.2027 по 28.03.2027 г.; 6 этап</w:t>
      </w:r>
      <w:r w:rsidR="00D965B1">
        <w:rPr>
          <w:i/>
          <w:sz w:val="28"/>
          <w:szCs w:val="28"/>
        </w:rPr>
        <w:t xml:space="preserve"> в период</w:t>
      </w:r>
      <w:r w:rsidR="00D965B1" w:rsidRPr="00D965B1">
        <w:rPr>
          <w:i/>
          <w:sz w:val="28"/>
          <w:szCs w:val="28"/>
        </w:rPr>
        <w:t xml:space="preserve"> с 19.04.2027 по 25.04.2027 г</w:t>
      </w:r>
      <w:r w:rsidRPr="00D965B1">
        <w:rPr>
          <w:i/>
          <w:sz w:val="28"/>
          <w:szCs w:val="28"/>
        </w:rPr>
        <w:t>.</w:t>
      </w:r>
      <w:r w:rsidR="00D965B1" w:rsidRPr="00D965B1">
        <w:rPr>
          <w:i/>
          <w:sz w:val="28"/>
          <w:szCs w:val="28"/>
        </w:rPr>
        <w:t>).</w:t>
      </w:r>
      <w:r w:rsidRPr="00D965B1">
        <w:rPr>
          <w:i/>
          <w:sz w:val="28"/>
          <w:szCs w:val="28"/>
        </w:rPr>
        <w:t xml:space="preserve"> </w:t>
      </w:r>
    </w:p>
    <w:p w:rsidR="00754B80" w:rsidRPr="00754B80" w:rsidRDefault="00754B80" w:rsidP="00754B80">
      <w:pPr>
        <w:widowControl/>
        <w:autoSpaceDE/>
        <w:autoSpaceDN/>
        <w:adjustRightInd/>
        <w:spacing w:line="360" w:lineRule="auto"/>
        <w:ind w:firstLine="851"/>
        <w:jc w:val="both"/>
        <w:rPr>
          <w:sz w:val="28"/>
          <w:szCs w:val="28"/>
        </w:rPr>
      </w:pPr>
      <w:r w:rsidRPr="00754B80">
        <w:rPr>
          <w:sz w:val="28"/>
          <w:szCs w:val="28"/>
        </w:rPr>
        <w:t xml:space="preserve">2. </w:t>
      </w:r>
      <w:r w:rsidR="00B12D9D">
        <w:rPr>
          <w:sz w:val="28"/>
          <w:szCs w:val="28"/>
        </w:rPr>
        <w:t>Главам городских и сельских поселений муниципального района «Ленский район</w:t>
      </w:r>
      <w:r w:rsidR="004C6987">
        <w:rPr>
          <w:sz w:val="28"/>
          <w:szCs w:val="28"/>
        </w:rPr>
        <w:t>»</w:t>
      </w:r>
      <w:r w:rsidR="00B12D9D">
        <w:rPr>
          <w:sz w:val="28"/>
          <w:szCs w:val="28"/>
        </w:rPr>
        <w:t xml:space="preserve"> обеспечить выполнение комплекса мероприятий, направленных на недопущение провалов людей и техники под лёд в осенне-зимний период 2026-2027 годов, в том числе</w:t>
      </w:r>
      <w:r w:rsidRPr="00754B80">
        <w:rPr>
          <w:sz w:val="28"/>
          <w:szCs w:val="28"/>
        </w:rPr>
        <w:t>:</w:t>
      </w:r>
    </w:p>
    <w:p w:rsidR="00754B80" w:rsidRPr="00754B80" w:rsidRDefault="00B12D9D" w:rsidP="00754B80">
      <w:pPr>
        <w:widowControl/>
        <w:autoSpaceDE/>
        <w:autoSpaceDN/>
        <w:adjustRightInd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2.1</w:t>
      </w:r>
      <w:r w:rsidR="00754B80" w:rsidRPr="00754B80">
        <w:rPr>
          <w:sz w:val="28"/>
          <w:szCs w:val="28"/>
        </w:rPr>
        <w:t xml:space="preserve">. </w:t>
      </w:r>
      <w:r>
        <w:rPr>
          <w:sz w:val="28"/>
          <w:szCs w:val="28"/>
        </w:rPr>
        <w:t>Сформировать патрульные (рейдовые) группы для контроля за ледовыми переправами, местами массового выхода людей на лёд (подлёдный лов рыбы, заготовка льда), а также за несанкци</w:t>
      </w:r>
      <w:r w:rsidR="0008601E">
        <w:rPr>
          <w:sz w:val="28"/>
          <w:szCs w:val="28"/>
        </w:rPr>
        <w:t>онированными местами выхода (выезда) граждан и автотранспорта на лёд;</w:t>
      </w:r>
    </w:p>
    <w:p w:rsidR="00754B80" w:rsidRPr="00754B80" w:rsidRDefault="0008601E" w:rsidP="00754B80">
      <w:pPr>
        <w:widowControl/>
        <w:autoSpaceDE/>
        <w:autoSpaceDN/>
        <w:adjustRightInd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54B80" w:rsidRPr="00754B80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="00754B80" w:rsidRPr="00754B80">
        <w:rPr>
          <w:sz w:val="28"/>
          <w:szCs w:val="28"/>
        </w:rPr>
        <w:t xml:space="preserve">. </w:t>
      </w:r>
      <w:r>
        <w:rPr>
          <w:sz w:val="28"/>
          <w:szCs w:val="28"/>
        </w:rPr>
        <w:t>Усилить работу</w:t>
      </w:r>
      <w:r w:rsidR="00D92FB0">
        <w:rPr>
          <w:sz w:val="28"/>
          <w:szCs w:val="28"/>
        </w:rPr>
        <w:t>,</w:t>
      </w:r>
      <w:r>
        <w:rPr>
          <w:sz w:val="28"/>
          <w:szCs w:val="28"/>
        </w:rPr>
        <w:t xml:space="preserve"> с привлечением сотрудников ГИМС, МВД, </w:t>
      </w:r>
      <w:r w:rsidR="00DE6E5C">
        <w:rPr>
          <w:sz w:val="28"/>
          <w:szCs w:val="28"/>
        </w:rPr>
        <w:t xml:space="preserve">МЧС, </w:t>
      </w:r>
      <w:r>
        <w:rPr>
          <w:sz w:val="28"/>
          <w:szCs w:val="28"/>
        </w:rPr>
        <w:t>средств массовой информации, волонтёрских движений и общественности</w:t>
      </w:r>
      <w:r w:rsidR="00D965B1">
        <w:rPr>
          <w:sz w:val="28"/>
          <w:szCs w:val="28"/>
        </w:rPr>
        <w:t>,</w:t>
      </w:r>
      <w:r>
        <w:rPr>
          <w:sz w:val="28"/>
          <w:szCs w:val="28"/>
        </w:rPr>
        <w:t xml:space="preserve"> с группами риска (охотники, рыбаки, водители авто- и </w:t>
      </w:r>
      <w:proofErr w:type="spellStart"/>
      <w:r>
        <w:rPr>
          <w:sz w:val="28"/>
          <w:szCs w:val="28"/>
        </w:rPr>
        <w:t>мототранспортных</w:t>
      </w:r>
      <w:proofErr w:type="spellEnd"/>
      <w:r>
        <w:rPr>
          <w:sz w:val="28"/>
          <w:szCs w:val="28"/>
        </w:rPr>
        <w:t xml:space="preserve"> средств</w:t>
      </w:r>
      <w:r w:rsidR="00D965B1">
        <w:rPr>
          <w:sz w:val="28"/>
          <w:szCs w:val="28"/>
        </w:rPr>
        <w:t>)</w:t>
      </w:r>
      <w:r>
        <w:rPr>
          <w:sz w:val="28"/>
          <w:szCs w:val="28"/>
        </w:rPr>
        <w:t>, уделяя особое внимание безопасности детей</w:t>
      </w:r>
      <w:r w:rsidR="00754B80" w:rsidRPr="00754B80">
        <w:rPr>
          <w:sz w:val="28"/>
          <w:szCs w:val="28"/>
        </w:rPr>
        <w:t xml:space="preserve">; </w:t>
      </w:r>
    </w:p>
    <w:p w:rsidR="00754B80" w:rsidRPr="00754B80" w:rsidRDefault="0008601E" w:rsidP="00754B80">
      <w:pPr>
        <w:widowControl/>
        <w:autoSpaceDE/>
        <w:autoSpaceDN/>
        <w:adjustRightInd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54B80" w:rsidRPr="00754B80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="00754B80" w:rsidRPr="00754B80">
        <w:rPr>
          <w:sz w:val="28"/>
          <w:szCs w:val="28"/>
        </w:rPr>
        <w:t xml:space="preserve">. </w:t>
      </w:r>
      <w:r>
        <w:rPr>
          <w:sz w:val="28"/>
          <w:szCs w:val="28"/>
        </w:rPr>
        <w:t>Обеспечить установку (обновление) предупреждающих и запрещающих знаков («Выход на лёд запрещён», «Выезд на лёд запрещён») в потенциально опасных местах, а также установку информационных стендов о правилах безопасного поведения на льду</w:t>
      </w:r>
      <w:r w:rsidR="00754B80" w:rsidRPr="00754B80">
        <w:rPr>
          <w:sz w:val="28"/>
          <w:szCs w:val="28"/>
        </w:rPr>
        <w:t>;</w:t>
      </w:r>
    </w:p>
    <w:p w:rsidR="00754B80" w:rsidRPr="00754B80" w:rsidRDefault="0008601E" w:rsidP="00754B80">
      <w:pPr>
        <w:widowControl/>
        <w:autoSpaceDE/>
        <w:autoSpaceDN/>
        <w:adjustRightInd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54B80" w:rsidRPr="00754B80">
        <w:rPr>
          <w:sz w:val="28"/>
          <w:szCs w:val="28"/>
        </w:rPr>
        <w:t>.</w:t>
      </w:r>
      <w:r>
        <w:rPr>
          <w:sz w:val="28"/>
          <w:szCs w:val="28"/>
        </w:rPr>
        <w:t>4. Обеспечить проведение профилактических бесед и инструктажей с населением, в первую очередь с любителями зимней рыбалки, а также с детьми и подростками в образовательных учреждениях</w:t>
      </w:r>
      <w:r w:rsidR="00D965B1">
        <w:rPr>
          <w:sz w:val="28"/>
          <w:szCs w:val="28"/>
        </w:rPr>
        <w:t xml:space="preserve"> (на классных часах, уроках </w:t>
      </w:r>
      <w:r w:rsidR="00D92FB0">
        <w:rPr>
          <w:sz w:val="28"/>
          <w:szCs w:val="28"/>
        </w:rPr>
        <w:t>ОБЖ, родительских собраниях)</w:t>
      </w:r>
      <w:r>
        <w:rPr>
          <w:sz w:val="28"/>
          <w:szCs w:val="28"/>
        </w:rPr>
        <w:t>, с вручением тематических памяток и листовок;</w:t>
      </w:r>
    </w:p>
    <w:p w:rsidR="00754B80" w:rsidRPr="00754B80" w:rsidRDefault="0008601E" w:rsidP="00754B80">
      <w:pPr>
        <w:widowControl/>
        <w:autoSpaceDE/>
        <w:autoSpaceDN/>
        <w:adjustRightInd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2.5</w:t>
      </w:r>
      <w:r w:rsidR="00754B80" w:rsidRPr="00754B80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Активизировать информирование граждан через местные СМИ, официальные сайты и социальные сети, регулярно </w:t>
      </w:r>
      <w:r w:rsidR="00D965B1">
        <w:rPr>
          <w:sz w:val="28"/>
          <w:szCs w:val="28"/>
        </w:rPr>
        <w:t>размещая материалы о рисках выхода на тонкий лёд и правилах оказания первой помощи при провале под лёд.</w:t>
      </w:r>
      <w:r w:rsidR="00754B80" w:rsidRPr="00754B80">
        <w:rPr>
          <w:sz w:val="28"/>
          <w:szCs w:val="28"/>
        </w:rPr>
        <w:t xml:space="preserve">                                 </w:t>
      </w:r>
    </w:p>
    <w:p w:rsidR="00754B80" w:rsidRDefault="00D92FB0" w:rsidP="00754B80">
      <w:pPr>
        <w:widowControl/>
        <w:autoSpaceDE/>
        <w:autoSpaceDN/>
        <w:adjustRightInd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54B80" w:rsidRPr="00754B80">
        <w:rPr>
          <w:sz w:val="28"/>
          <w:szCs w:val="28"/>
        </w:rPr>
        <w:t xml:space="preserve">. </w:t>
      </w:r>
      <w:r>
        <w:rPr>
          <w:sz w:val="28"/>
          <w:szCs w:val="28"/>
        </w:rPr>
        <w:t>МКУ «ЕДДС» МР «Ленский район» обеспечить постоянное информирование населения о правилах поведения и опасностях на льду, в том числе в период становления льда (ледообразования) на водных объектах в осенне-зимний период.</w:t>
      </w:r>
    </w:p>
    <w:p w:rsidR="00E13872" w:rsidRPr="00754B80" w:rsidRDefault="00E13872" w:rsidP="00754B80">
      <w:pPr>
        <w:widowControl/>
        <w:autoSpaceDE/>
        <w:autoSpaceDN/>
        <w:adjustRightInd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4A242E">
        <w:rPr>
          <w:sz w:val="28"/>
          <w:szCs w:val="28"/>
        </w:rPr>
        <w:t>Главному специалисту у</w:t>
      </w:r>
      <w:r>
        <w:rPr>
          <w:sz w:val="28"/>
          <w:szCs w:val="28"/>
        </w:rPr>
        <w:t>правлени</w:t>
      </w:r>
      <w:r w:rsidR="004A242E">
        <w:rPr>
          <w:sz w:val="28"/>
          <w:szCs w:val="28"/>
        </w:rPr>
        <w:t>я</w:t>
      </w:r>
      <w:r>
        <w:rPr>
          <w:sz w:val="28"/>
          <w:szCs w:val="28"/>
        </w:rPr>
        <w:t xml:space="preserve"> делами администрации (Павлова О.Д.) опубликовать данное распоряжение в средствах массовой </w:t>
      </w:r>
      <w:r w:rsidR="004A242E">
        <w:rPr>
          <w:sz w:val="28"/>
          <w:szCs w:val="28"/>
        </w:rPr>
        <w:t>информации и разместить на официальном сайте муниципального района «Ленский район»</w:t>
      </w:r>
      <w:r>
        <w:rPr>
          <w:sz w:val="28"/>
          <w:szCs w:val="28"/>
        </w:rPr>
        <w:t>.</w:t>
      </w:r>
    </w:p>
    <w:p w:rsidR="00EE5191" w:rsidRPr="00122E29" w:rsidRDefault="004C6987" w:rsidP="00EE5191">
      <w:pPr>
        <w:widowControl/>
        <w:autoSpaceDE/>
        <w:autoSpaceDN/>
        <w:adjustRightInd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754B80" w:rsidRPr="00754B80">
        <w:rPr>
          <w:sz w:val="28"/>
          <w:szCs w:val="28"/>
        </w:rPr>
        <w:t>.</w:t>
      </w:r>
      <w:r w:rsidR="005F7756">
        <w:rPr>
          <w:sz w:val="28"/>
          <w:szCs w:val="28"/>
        </w:rPr>
        <w:t xml:space="preserve"> </w:t>
      </w:r>
      <w:r w:rsidR="00754B80" w:rsidRPr="00754B80">
        <w:rPr>
          <w:sz w:val="28"/>
          <w:szCs w:val="28"/>
        </w:rPr>
        <w:t xml:space="preserve">Контроль исполнения </w:t>
      </w:r>
      <w:r w:rsidR="004A242E">
        <w:rPr>
          <w:sz w:val="28"/>
          <w:szCs w:val="28"/>
        </w:rPr>
        <w:t>настоящего</w:t>
      </w:r>
      <w:r w:rsidR="00754B80" w:rsidRPr="00754B80">
        <w:rPr>
          <w:sz w:val="28"/>
          <w:szCs w:val="28"/>
        </w:rPr>
        <w:t xml:space="preserve"> распоряжения </w:t>
      </w:r>
      <w:r w:rsidR="00D92FB0">
        <w:rPr>
          <w:sz w:val="28"/>
          <w:szCs w:val="28"/>
        </w:rPr>
        <w:t xml:space="preserve">возложить на заместителя главы по производственным вопросам </w:t>
      </w:r>
      <w:proofErr w:type="spellStart"/>
      <w:r w:rsidR="00D92FB0">
        <w:rPr>
          <w:sz w:val="28"/>
          <w:szCs w:val="28"/>
        </w:rPr>
        <w:t>Юринока</w:t>
      </w:r>
      <w:proofErr w:type="spellEnd"/>
      <w:r w:rsidR="00D92FB0">
        <w:rPr>
          <w:sz w:val="28"/>
          <w:szCs w:val="28"/>
        </w:rPr>
        <w:t xml:space="preserve"> А.С.</w:t>
      </w:r>
    </w:p>
    <w:p w:rsidR="00EE5191" w:rsidRPr="00122E29" w:rsidRDefault="00EE5191" w:rsidP="00EE5191">
      <w:pPr>
        <w:widowControl/>
        <w:autoSpaceDE/>
        <w:autoSpaceDN/>
        <w:adjustRightInd/>
        <w:spacing w:line="360" w:lineRule="auto"/>
        <w:jc w:val="both"/>
        <w:rPr>
          <w:sz w:val="28"/>
          <w:szCs w:val="28"/>
        </w:rPr>
      </w:pPr>
    </w:p>
    <w:tbl>
      <w:tblPr>
        <w:tblW w:w="9781" w:type="dxa"/>
        <w:tblInd w:w="-34" w:type="dxa"/>
        <w:tblLook w:val="01E0" w:firstRow="1" w:lastRow="1" w:firstColumn="1" w:lastColumn="1" w:noHBand="0" w:noVBand="0"/>
      </w:tblPr>
      <w:tblGrid>
        <w:gridCol w:w="9781"/>
      </w:tblGrid>
      <w:tr w:rsidR="00EE5191" w:rsidRPr="00122E29" w:rsidTr="00E90571">
        <w:tc>
          <w:tcPr>
            <w:tcW w:w="9781" w:type="dxa"/>
          </w:tcPr>
          <w:p w:rsidR="00EE5191" w:rsidRPr="00122E29" w:rsidRDefault="00860D03" w:rsidP="004F51FD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</w:t>
            </w:r>
            <w:r w:rsidR="003E1279">
              <w:rPr>
                <w:b/>
                <w:sz w:val="28"/>
                <w:szCs w:val="28"/>
              </w:rPr>
              <w:t>лав</w:t>
            </w:r>
            <w:r>
              <w:rPr>
                <w:b/>
                <w:sz w:val="28"/>
                <w:szCs w:val="28"/>
              </w:rPr>
              <w:t>а</w:t>
            </w:r>
            <w:r w:rsidR="00EE5191">
              <w:rPr>
                <w:b/>
                <w:sz w:val="28"/>
                <w:szCs w:val="28"/>
              </w:rPr>
              <w:t xml:space="preserve">                                                      </w:t>
            </w:r>
            <w:r w:rsidR="004F51FD">
              <w:rPr>
                <w:b/>
                <w:sz w:val="28"/>
                <w:szCs w:val="28"/>
              </w:rPr>
              <w:t>п/п</w:t>
            </w:r>
            <w:bookmarkStart w:id="0" w:name="_GoBack"/>
            <w:bookmarkEnd w:id="0"/>
            <w:r w:rsidR="00EE5191">
              <w:rPr>
                <w:b/>
                <w:sz w:val="28"/>
                <w:szCs w:val="28"/>
              </w:rPr>
              <w:t xml:space="preserve">      </w:t>
            </w:r>
            <w:r w:rsidR="003C3E9B">
              <w:rPr>
                <w:b/>
                <w:sz w:val="28"/>
                <w:szCs w:val="28"/>
              </w:rPr>
              <w:t xml:space="preserve">              </w:t>
            </w:r>
            <w:r w:rsidR="00EC0C8E">
              <w:rPr>
                <w:b/>
                <w:sz w:val="28"/>
                <w:szCs w:val="28"/>
              </w:rPr>
              <w:t xml:space="preserve">     </w:t>
            </w:r>
            <w:r>
              <w:rPr>
                <w:b/>
                <w:sz w:val="28"/>
                <w:szCs w:val="28"/>
              </w:rPr>
              <w:t xml:space="preserve">           </w:t>
            </w:r>
            <w:r w:rsidR="000042EB">
              <w:rPr>
                <w:b/>
                <w:sz w:val="28"/>
                <w:szCs w:val="28"/>
              </w:rPr>
              <w:t>А</w:t>
            </w:r>
            <w:r w:rsidR="003C3E9B">
              <w:rPr>
                <w:b/>
                <w:sz w:val="28"/>
                <w:szCs w:val="28"/>
              </w:rPr>
              <w:t xml:space="preserve">.В. </w:t>
            </w:r>
            <w:r>
              <w:rPr>
                <w:b/>
                <w:sz w:val="28"/>
                <w:szCs w:val="28"/>
              </w:rPr>
              <w:t>Черепанов</w:t>
            </w:r>
          </w:p>
        </w:tc>
      </w:tr>
    </w:tbl>
    <w:p w:rsidR="00F83207" w:rsidRDefault="00F83207" w:rsidP="005A4FB8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sectPr w:rsidR="00F83207" w:rsidSect="00D92FB0">
      <w:pgSz w:w="11906" w:h="16838"/>
      <w:pgMar w:top="993" w:right="707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FE51E7"/>
    <w:multiLevelType w:val="hybridMultilevel"/>
    <w:tmpl w:val="8CB6B04C"/>
    <w:lvl w:ilvl="0" w:tplc="50D45F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2BD7D28"/>
    <w:multiLevelType w:val="multilevel"/>
    <w:tmpl w:val="6F209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7A2"/>
    <w:rsid w:val="000042EB"/>
    <w:rsid w:val="00034A60"/>
    <w:rsid w:val="00050C47"/>
    <w:rsid w:val="0007650F"/>
    <w:rsid w:val="0008601E"/>
    <w:rsid w:val="00093369"/>
    <w:rsid w:val="000C34C0"/>
    <w:rsid w:val="000D6B3D"/>
    <w:rsid w:val="000F563E"/>
    <w:rsid w:val="00112216"/>
    <w:rsid w:val="00122E29"/>
    <w:rsid w:val="00127B12"/>
    <w:rsid w:val="0014770C"/>
    <w:rsid w:val="00174433"/>
    <w:rsid w:val="001757AA"/>
    <w:rsid w:val="00180789"/>
    <w:rsid w:val="001B2AC8"/>
    <w:rsid w:val="00217260"/>
    <w:rsid w:val="00246FFB"/>
    <w:rsid w:val="002477A2"/>
    <w:rsid w:val="0025427D"/>
    <w:rsid w:val="002623A8"/>
    <w:rsid w:val="00277672"/>
    <w:rsid w:val="002C3825"/>
    <w:rsid w:val="002D15E0"/>
    <w:rsid w:val="003040CB"/>
    <w:rsid w:val="00334486"/>
    <w:rsid w:val="00340645"/>
    <w:rsid w:val="003442A3"/>
    <w:rsid w:val="00373214"/>
    <w:rsid w:val="003B0AF4"/>
    <w:rsid w:val="003C3E9B"/>
    <w:rsid w:val="003E1279"/>
    <w:rsid w:val="00416C9F"/>
    <w:rsid w:val="00417945"/>
    <w:rsid w:val="00420649"/>
    <w:rsid w:val="0042269F"/>
    <w:rsid w:val="0044216C"/>
    <w:rsid w:val="004651B0"/>
    <w:rsid w:val="0048200F"/>
    <w:rsid w:val="004A2052"/>
    <w:rsid w:val="004A242E"/>
    <w:rsid w:val="004B3F6A"/>
    <w:rsid w:val="004C6987"/>
    <w:rsid w:val="004E01FC"/>
    <w:rsid w:val="004F51FD"/>
    <w:rsid w:val="00504E2E"/>
    <w:rsid w:val="005058DA"/>
    <w:rsid w:val="00537C9C"/>
    <w:rsid w:val="00553CB7"/>
    <w:rsid w:val="00566C38"/>
    <w:rsid w:val="00573C9B"/>
    <w:rsid w:val="005876E7"/>
    <w:rsid w:val="005941BA"/>
    <w:rsid w:val="005A2850"/>
    <w:rsid w:val="005A4FB8"/>
    <w:rsid w:val="005B00ED"/>
    <w:rsid w:val="005B5C6A"/>
    <w:rsid w:val="005D12DB"/>
    <w:rsid w:val="005D162A"/>
    <w:rsid w:val="005F7756"/>
    <w:rsid w:val="00620E25"/>
    <w:rsid w:val="006218D6"/>
    <w:rsid w:val="00657284"/>
    <w:rsid w:val="00681383"/>
    <w:rsid w:val="006C620F"/>
    <w:rsid w:val="007023A6"/>
    <w:rsid w:val="007521EC"/>
    <w:rsid w:val="00753653"/>
    <w:rsid w:val="00754A32"/>
    <w:rsid w:val="00754B80"/>
    <w:rsid w:val="00762B45"/>
    <w:rsid w:val="00786A23"/>
    <w:rsid w:val="00793639"/>
    <w:rsid w:val="007A2A22"/>
    <w:rsid w:val="00841B13"/>
    <w:rsid w:val="00846181"/>
    <w:rsid w:val="00847274"/>
    <w:rsid w:val="0085601D"/>
    <w:rsid w:val="00860D03"/>
    <w:rsid w:val="00875612"/>
    <w:rsid w:val="008777CD"/>
    <w:rsid w:val="008A0DB5"/>
    <w:rsid w:val="008A0FE1"/>
    <w:rsid w:val="008A2A19"/>
    <w:rsid w:val="008B7634"/>
    <w:rsid w:val="008F6CE2"/>
    <w:rsid w:val="00915018"/>
    <w:rsid w:val="00915AC4"/>
    <w:rsid w:val="009450B2"/>
    <w:rsid w:val="00945C10"/>
    <w:rsid w:val="00947D0A"/>
    <w:rsid w:val="00984ACB"/>
    <w:rsid w:val="00995AC5"/>
    <w:rsid w:val="009E3C4D"/>
    <w:rsid w:val="00A101CB"/>
    <w:rsid w:val="00A26546"/>
    <w:rsid w:val="00A61BF7"/>
    <w:rsid w:val="00A657EE"/>
    <w:rsid w:val="00A82886"/>
    <w:rsid w:val="00AA3149"/>
    <w:rsid w:val="00B0198F"/>
    <w:rsid w:val="00B12D9D"/>
    <w:rsid w:val="00B312A9"/>
    <w:rsid w:val="00B45279"/>
    <w:rsid w:val="00BA234B"/>
    <w:rsid w:val="00BB6D35"/>
    <w:rsid w:val="00BE48D2"/>
    <w:rsid w:val="00C128FD"/>
    <w:rsid w:val="00C166F5"/>
    <w:rsid w:val="00C46006"/>
    <w:rsid w:val="00C87EA4"/>
    <w:rsid w:val="00CB376D"/>
    <w:rsid w:val="00D12DE3"/>
    <w:rsid w:val="00D241CE"/>
    <w:rsid w:val="00D37E19"/>
    <w:rsid w:val="00D47F5B"/>
    <w:rsid w:val="00D61344"/>
    <w:rsid w:val="00D92FB0"/>
    <w:rsid w:val="00D965B1"/>
    <w:rsid w:val="00DB4F82"/>
    <w:rsid w:val="00DC390D"/>
    <w:rsid w:val="00DE6E5C"/>
    <w:rsid w:val="00DF030E"/>
    <w:rsid w:val="00E01D52"/>
    <w:rsid w:val="00E13872"/>
    <w:rsid w:val="00E20164"/>
    <w:rsid w:val="00E938C3"/>
    <w:rsid w:val="00EC0C8E"/>
    <w:rsid w:val="00ED7029"/>
    <w:rsid w:val="00EE5191"/>
    <w:rsid w:val="00F461A9"/>
    <w:rsid w:val="00F4697C"/>
    <w:rsid w:val="00F63E0F"/>
    <w:rsid w:val="00F73534"/>
    <w:rsid w:val="00F83207"/>
    <w:rsid w:val="00FA614A"/>
    <w:rsid w:val="00FD0AA1"/>
    <w:rsid w:val="00FD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3846EC"/>
  <w15:chartTrackingRefBased/>
  <w15:docId w15:val="{63BC5265-4DA3-4FE2-A65B-B1B789EDC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5018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qFormat/>
    <w:rsid w:val="00C128FD"/>
    <w:pPr>
      <w:keepNext/>
      <w:widowControl/>
      <w:autoSpaceDE/>
      <w:autoSpaceDN/>
      <w:adjustRightInd/>
      <w:jc w:val="center"/>
      <w:outlineLvl w:val="0"/>
    </w:pPr>
    <w:rPr>
      <w:rFonts w:ascii="Arial" w:hAnsi="Arial"/>
      <w:b/>
      <w:snapToGrid w:val="0"/>
      <w:color w:val="000000"/>
      <w:sz w:val="30"/>
    </w:rPr>
  </w:style>
  <w:style w:type="paragraph" w:styleId="2">
    <w:name w:val="heading 2"/>
    <w:basedOn w:val="a"/>
    <w:next w:val="a"/>
    <w:qFormat/>
    <w:rsid w:val="00C128FD"/>
    <w:pPr>
      <w:keepNext/>
      <w:widowControl/>
      <w:autoSpaceDE/>
      <w:autoSpaceDN/>
      <w:adjustRightInd/>
      <w:spacing w:line="360" w:lineRule="auto"/>
      <w:jc w:val="right"/>
      <w:outlineLvl w:val="1"/>
    </w:pPr>
    <w:rPr>
      <w:rFonts w:ascii="Arial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1501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39"/>
    <w:rsid w:val="00915018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915018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4">
    <w:name w:val="Hyperlink"/>
    <w:rsid w:val="00417945"/>
    <w:rPr>
      <w:color w:val="04348A"/>
      <w:u w:val="single"/>
    </w:rPr>
  </w:style>
  <w:style w:type="paragraph" w:styleId="a5">
    <w:name w:val="Balloon Text"/>
    <w:basedOn w:val="a"/>
    <w:link w:val="a6"/>
    <w:rsid w:val="00E938C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E938C3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553CB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uiPriority w:val="22"/>
    <w:qFormat/>
    <w:rsid w:val="00553C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88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1\Desktop\&#1041;&#1051;&#1040;&#1053;&#1050;&#1048;%202021\&#1056;&#1072;&#1089;&#1087;&#1086;&#1088;&#1103;&#1078;&#1077;&#1085;&#1080;&#107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Распоряжение.dotx</Template>
  <TotalTime>0</TotalTime>
  <Pages>2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SPecialiST RePack</Company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11</dc:creator>
  <cp:keywords/>
  <cp:lastModifiedBy>User</cp:lastModifiedBy>
  <cp:revision>2</cp:revision>
  <cp:lastPrinted>2026-10-26T02:26:00Z</cp:lastPrinted>
  <dcterms:created xsi:type="dcterms:W3CDTF">2026-11-05T02:53:00Z</dcterms:created>
  <dcterms:modified xsi:type="dcterms:W3CDTF">2026-11-05T02:53:00Z</dcterms:modified>
</cp:coreProperties>
</file>