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B8" w:rsidRDefault="00F661B8" w:rsidP="00F661B8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 xml:space="preserve">находящегося в </w:t>
      </w:r>
      <w:r>
        <w:rPr>
          <w:b/>
          <w:sz w:val="28"/>
          <w:szCs w:val="28"/>
        </w:rPr>
        <w:t>государственной</w:t>
      </w:r>
      <w:r w:rsidRPr="00C02BD1">
        <w:rPr>
          <w:b/>
          <w:sz w:val="28"/>
          <w:szCs w:val="28"/>
        </w:rPr>
        <w:t xml:space="preserve"> собственности </w:t>
      </w:r>
      <w:r>
        <w:rPr>
          <w:b/>
          <w:sz w:val="28"/>
          <w:szCs w:val="28"/>
        </w:rPr>
        <w:t xml:space="preserve">на территории </w:t>
      </w:r>
      <w:r w:rsidRPr="00C02BD1">
        <w:rPr>
          <w:b/>
          <w:sz w:val="28"/>
          <w:szCs w:val="28"/>
        </w:rPr>
        <w:t>муниципального образования «Ленский район»</w:t>
      </w:r>
    </w:p>
    <w:p w:rsidR="00F661B8" w:rsidRDefault="00F661B8" w:rsidP="00F661B8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89"/>
        <w:gridCol w:w="2091"/>
        <w:gridCol w:w="41"/>
        <w:gridCol w:w="2552"/>
        <w:gridCol w:w="4563"/>
        <w:gridCol w:w="681"/>
      </w:tblGrid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3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  <w:gridSpan w:val="3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4"/>
          </w:tcPr>
          <w:p w:rsidR="00F661B8" w:rsidRPr="00973057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973057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F661B8" w:rsidRPr="00973057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973057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F661B8" w:rsidRPr="00973057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973057">
              <w:rPr>
                <w:sz w:val="24"/>
                <w:szCs w:val="24"/>
              </w:rPr>
              <w:t xml:space="preserve">Телефон: (41137) 4-65-86 </w:t>
            </w:r>
          </w:p>
          <w:p w:rsidR="00F661B8" w:rsidRPr="00973057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973057">
              <w:rPr>
                <w:sz w:val="24"/>
                <w:szCs w:val="24"/>
              </w:rPr>
              <w:t>Эл</w:t>
            </w:r>
            <w:proofErr w:type="gramStart"/>
            <w:r w:rsidRPr="00973057">
              <w:rPr>
                <w:sz w:val="24"/>
                <w:szCs w:val="24"/>
              </w:rPr>
              <w:t>. почта</w:t>
            </w:r>
            <w:proofErr w:type="gramEnd"/>
            <w:r w:rsidRPr="00973057">
              <w:rPr>
                <w:sz w:val="24"/>
                <w:szCs w:val="24"/>
              </w:rPr>
              <w:t>: raikiolensk@mail.ru</w:t>
            </w:r>
          </w:p>
          <w:p w:rsidR="00F661B8" w:rsidRPr="00973057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973057">
              <w:rPr>
                <w:sz w:val="24"/>
                <w:szCs w:val="24"/>
              </w:rPr>
              <w:t xml:space="preserve">  </w:t>
            </w:r>
          </w:p>
          <w:p w:rsidR="00F661B8" w:rsidRPr="000B0C5D" w:rsidRDefault="00F661B8" w:rsidP="00D17338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973057">
              <w:rPr>
                <w:sz w:val="24"/>
                <w:szCs w:val="24"/>
              </w:rPr>
              <w:t>Контактное  лицо</w:t>
            </w:r>
            <w:proofErr w:type="gramEnd"/>
            <w:r w:rsidRPr="00973057">
              <w:rPr>
                <w:sz w:val="24"/>
                <w:szCs w:val="24"/>
              </w:rPr>
              <w:t xml:space="preserve"> – Лебедева Анна Николаевна, (41137) 4-65-86.</w:t>
            </w:r>
          </w:p>
        </w:tc>
      </w:tr>
      <w:tr w:rsidR="00F661B8" w:rsidRPr="000B0C5D" w:rsidTr="00F661B8">
        <w:trPr>
          <w:trHeight w:val="1773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F661B8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(41137) 4-65-86.</w:t>
            </w:r>
          </w:p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>
              <w:rPr>
                <w:sz w:val="24"/>
                <w:szCs w:val="24"/>
              </w:rPr>
              <w:t>28.09</w:t>
            </w:r>
            <w:r w:rsidRPr="00BB5203">
              <w:rPr>
                <w:sz w:val="24"/>
                <w:szCs w:val="24"/>
              </w:rPr>
              <w:t>.2023 г. № 01-04-</w:t>
            </w:r>
            <w:r>
              <w:rPr>
                <w:sz w:val="24"/>
                <w:szCs w:val="24"/>
              </w:rPr>
              <w:t>1917</w:t>
            </w:r>
            <w:r w:rsidRPr="00BB5203">
              <w:rPr>
                <w:sz w:val="24"/>
                <w:szCs w:val="24"/>
              </w:rPr>
              <w:t xml:space="preserve">/3 «О проведении торгов на право заключения договора аренды земельного участка, находящегося в </w:t>
            </w:r>
            <w:r>
              <w:rPr>
                <w:sz w:val="24"/>
                <w:szCs w:val="24"/>
              </w:rPr>
              <w:t xml:space="preserve">государственной </w:t>
            </w:r>
            <w:r w:rsidRPr="00BB5203">
              <w:rPr>
                <w:sz w:val="24"/>
                <w:szCs w:val="24"/>
              </w:rPr>
              <w:t xml:space="preserve">собственности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B5203">
              <w:rPr>
                <w:sz w:val="24"/>
                <w:szCs w:val="24"/>
              </w:rPr>
              <w:t>муниципального образования «Ленский район»»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4"/>
          </w:tcPr>
          <w:p w:rsidR="00F661B8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4"/>
          </w:tcPr>
          <w:p w:rsidR="00F661B8" w:rsidRPr="00990199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 w:rsidRPr="00973057">
              <w:rPr>
                <w:sz w:val="24"/>
                <w:szCs w:val="24"/>
              </w:rPr>
              <w:t>заготовка древесины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973057">
              <w:rPr>
                <w:sz w:val="24"/>
                <w:szCs w:val="24"/>
              </w:rPr>
              <w:t>Республика Саха (Якутия), Ленский район, в районе 2 км, автодороги Ленск - Нюя</w:t>
            </w:r>
            <w:r>
              <w:rPr>
                <w:sz w:val="24"/>
                <w:szCs w:val="24"/>
              </w:rPr>
              <w:t xml:space="preserve">, площадью </w:t>
            </w:r>
            <w:r w:rsidRPr="00973057">
              <w:rPr>
                <w:sz w:val="24"/>
                <w:szCs w:val="24"/>
              </w:rPr>
              <w:t>19399</w:t>
            </w:r>
            <w:r>
              <w:rPr>
                <w:sz w:val="24"/>
                <w:szCs w:val="24"/>
              </w:rPr>
              <w:t xml:space="preserve"> кв.м.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973057">
              <w:rPr>
                <w:sz w:val="24"/>
                <w:szCs w:val="24"/>
              </w:rPr>
              <w:t>14:14:050115:258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973057">
              <w:rPr>
                <w:b/>
                <w:sz w:val="24"/>
                <w:szCs w:val="24"/>
              </w:rPr>
              <w:t xml:space="preserve">132 000,00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сто тридцать две тысячи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ек)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F661B8" w:rsidRDefault="00F661B8" w:rsidP="00D17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26 400,00</w:t>
            </w:r>
            <w:r w:rsidRPr="0021598B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двадцать шесть тысяч четыреста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0B0C5D">
              <w:rPr>
                <w:b/>
                <w:sz w:val="24"/>
                <w:szCs w:val="24"/>
              </w:rPr>
              <w:t>копеек</w:t>
            </w:r>
            <w:r>
              <w:rPr>
                <w:b/>
                <w:sz w:val="24"/>
                <w:szCs w:val="24"/>
              </w:rPr>
              <w:t>)</w:t>
            </w:r>
          </w:p>
          <w:p w:rsidR="00F661B8" w:rsidRPr="000B0C5D" w:rsidRDefault="00F661B8" w:rsidP="00D17338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Порядок внесения денежных средств в качестве задатка на </w:t>
            </w:r>
            <w:r w:rsidRPr="000B0C5D">
              <w:rPr>
                <w:sz w:val="24"/>
                <w:szCs w:val="24"/>
              </w:rPr>
              <w:lastRenderedPageBreak/>
              <w:t>участие в аукционе в электронной форме</w:t>
            </w:r>
          </w:p>
        </w:tc>
        <w:tc>
          <w:tcPr>
            <w:tcW w:w="7837" w:type="dxa"/>
            <w:gridSpan w:val="4"/>
          </w:tcPr>
          <w:p w:rsidR="00F661B8" w:rsidRDefault="00F661B8" w:rsidP="00F661B8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F661B8" w:rsidRDefault="00F661B8" w:rsidP="00F661B8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F661B8" w:rsidRPr="00603109" w:rsidRDefault="00F661B8" w:rsidP="00F661B8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F661B8" w:rsidRPr="00603109" w:rsidRDefault="00F661B8" w:rsidP="00F661B8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F661B8" w:rsidRDefault="00F661B8" w:rsidP="00D17338">
            <w:pPr>
              <w:rPr>
                <w:b/>
                <w:sz w:val="24"/>
                <w:szCs w:val="24"/>
              </w:rPr>
            </w:pPr>
          </w:p>
          <w:p w:rsidR="00F661B8" w:rsidRPr="000B0C5D" w:rsidRDefault="00F661B8" w:rsidP="00D17338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F661B8" w:rsidRPr="00525E04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F661B8" w:rsidRPr="00603109" w:rsidRDefault="00F661B8" w:rsidP="00D17338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F661B8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F661B8" w:rsidRPr="000B0C5D" w:rsidRDefault="00F661B8" w:rsidP="00F661B8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F661B8" w:rsidRPr="000B0C5D" w:rsidRDefault="00F661B8" w:rsidP="00F661B8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4"/>
          </w:tcPr>
          <w:p w:rsidR="00F661B8" w:rsidRDefault="00F661B8" w:rsidP="00D17338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F661B8" w:rsidRPr="00323B4B" w:rsidRDefault="00F661B8" w:rsidP="00D17338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3 960,00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три тысячи девятьсот шестьдесят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еек)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4"/>
          </w:tcPr>
          <w:p w:rsidR="00F661B8" w:rsidRPr="0021598B" w:rsidRDefault="00F661B8" w:rsidP="00D1733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F661B8" w:rsidRPr="0021598B" w:rsidRDefault="00F661B8" w:rsidP="00D1733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F661B8" w:rsidRPr="00603109" w:rsidRDefault="00F661B8" w:rsidP="00D17338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11.10.2023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F661B8" w:rsidRPr="000B0C5D" w:rsidRDefault="00F661B8" w:rsidP="00D17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07.11.2023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661B8" w:rsidRPr="000B0C5D" w:rsidTr="00F661B8">
        <w:trPr>
          <w:trHeight w:val="1994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2023 </w:t>
            </w:r>
            <w:r w:rsidRPr="000B0C5D">
              <w:rPr>
                <w:sz w:val="24"/>
                <w:szCs w:val="24"/>
              </w:rPr>
              <w:t xml:space="preserve">года </w:t>
            </w:r>
          </w:p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  <w:r w:rsidRPr="00CB6D3F">
              <w:rPr>
                <w:b/>
                <w:sz w:val="24"/>
                <w:szCs w:val="24"/>
              </w:rPr>
              <w:t xml:space="preserve">.2023 </w:t>
            </w:r>
            <w:r w:rsidRPr="000B0C5D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10</w:t>
            </w:r>
            <w:r w:rsidRPr="000B0C5D">
              <w:rPr>
                <w:sz w:val="24"/>
                <w:szCs w:val="24"/>
              </w:rPr>
              <w:t>:00 часов по местному времени.</w:t>
            </w:r>
          </w:p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F661B8" w:rsidRPr="000B0C5D" w:rsidTr="00F661B8">
        <w:trPr>
          <w:trHeight w:val="556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F661B8" w:rsidRPr="000B0C5D" w:rsidRDefault="00F661B8" w:rsidP="00F661B8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F661B8" w:rsidRPr="000B0C5D" w:rsidRDefault="00F661B8" w:rsidP="00F661B8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F661B8" w:rsidRPr="000B0C5D" w:rsidRDefault="00F661B8" w:rsidP="00F661B8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F661B8" w:rsidRPr="000B0C5D" w:rsidRDefault="00F661B8" w:rsidP="00F661B8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F661B8" w:rsidRPr="000B0C5D" w:rsidRDefault="00F661B8" w:rsidP="00F661B8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F661B8" w:rsidRDefault="00F661B8" w:rsidP="00F661B8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F661B8" w:rsidRPr="00603109" w:rsidRDefault="00F661B8" w:rsidP="00D17338">
            <w:pPr>
              <w:rPr>
                <w:sz w:val="24"/>
                <w:szCs w:val="24"/>
              </w:rPr>
            </w:pPr>
          </w:p>
        </w:tc>
      </w:tr>
      <w:tr w:rsidR="00F661B8" w:rsidRPr="000B0C5D" w:rsidTr="00F661B8">
        <w:trPr>
          <w:trHeight w:val="1228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F661B8" w:rsidRPr="000B0C5D" w:rsidRDefault="00F661B8" w:rsidP="00F661B8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F661B8" w:rsidRPr="000B0C5D" w:rsidRDefault="00F661B8" w:rsidP="00F661B8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F661B8" w:rsidRPr="000B0C5D" w:rsidRDefault="00F661B8" w:rsidP="00F661B8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F661B8" w:rsidRPr="00BA4F5D" w:rsidRDefault="00F661B8" w:rsidP="00F661B8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 xml:space="preserve">исполняющих функции единоличного исполнительного органа заявителя, </w:t>
            </w:r>
            <w:r w:rsidRPr="000B0C5D">
              <w:rPr>
                <w:bCs/>
                <w:sz w:val="24"/>
                <w:szCs w:val="24"/>
              </w:rPr>
              <w:lastRenderedPageBreak/>
              <w:t>являющегося юридическим лицом, в реестре недобросовестных участников аукциона.</w:t>
            </w:r>
          </w:p>
        </w:tc>
      </w:tr>
      <w:tr w:rsidR="00F661B8" w:rsidRPr="000B0C5D" w:rsidTr="00F661B8">
        <w:trPr>
          <w:trHeight w:val="693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4"/>
          </w:tcPr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lastRenderedPageBreak/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F661B8" w:rsidRPr="0086021F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F661B8" w:rsidRPr="000B0C5D" w:rsidTr="00F661B8">
        <w:trPr>
          <w:trHeight w:val="1228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4"/>
          </w:tcPr>
          <w:p w:rsidR="00F661B8" w:rsidRDefault="00F661B8" w:rsidP="00D17338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F661B8" w:rsidRPr="000B0C5D" w:rsidRDefault="00F661B8" w:rsidP="00D17338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4"/>
            <w:shd w:val="clear" w:color="auto" w:fill="auto"/>
          </w:tcPr>
          <w:p w:rsidR="00F661B8" w:rsidRPr="00BB5203" w:rsidRDefault="00F661B8" w:rsidP="00F661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B5203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14:14-6.55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B5203"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5203">
              <w:rPr>
                <w:color w:val="000000"/>
                <w:sz w:val="24"/>
                <w:szCs w:val="24"/>
              </w:rPr>
              <w:t xml:space="preserve">25.11.2020, ограничение использования земельного участка в пределах зоны: В границах шестой </w:t>
            </w:r>
            <w:proofErr w:type="spellStart"/>
            <w:r w:rsidRPr="00BB5203"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203">
              <w:rPr>
                <w:color w:val="000000"/>
                <w:sz w:val="24"/>
                <w:szCs w:val="24"/>
              </w:rPr>
              <w:t>приаэродромной</w:t>
            </w:r>
            <w:proofErr w:type="spellEnd"/>
            <w:r w:rsidRPr="00BB5203">
              <w:rPr>
                <w:color w:val="000000"/>
                <w:sz w:val="24"/>
                <w:szCs w:val="24"/>
              </w:rPr>
              <w:t xml:space="preserve"> территории аэродрома филиала "Аэропорт Ленск" ФКП "Аэропорты Севера"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661B8" w:rsidRPr="00E55CAC" w:rsidRDefault="00F661B8" w:rsidP="00D173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proofErr w:type="gramStart"/>
            <w:r w:rsidRPr="00D87AAB">
              <w:rPr>
                <w:sz w:val="24"/>
                <w:szCs w:val="24"/>
              </w:rPr>
              <w:t>заготовка</w:t>
            </w:r>
            <w:proofErr w:type="gramEnd"/>
            <w:r w:rsidRPr="00D87AAB">
              <w:rPr>
                <w:sz w:val="24"/>
                <w:szCs w:val="24"/>
              </w:rPr>
              <w:t xml:space="preserve"> древесины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4"/>
          </w:tcPr>
          <w:p w:rsidR="00F661B8" w:rsidRPr="00CA4DF8" w:rsidRDefault="00F661B8" w:rsidP="00D17338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F661B8" w:rsidRPr="000B0C5D" w:rsidTr="00F661B8">
        <w:trPr>
          <w:trHeight w:val="20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4"/>
          </w:tcPr>
          <w:p w:rsidR="00F661B8" w:rsidRPr="00D261E4" w:rsidRDefault="00F661B8" w:rsidP="00F66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A4DF8">
              <w:rPr>
                <w:sz w:val="24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  <w:p w:rsidR="00F661B8" w:rsidRPr="00F47A26" w:rsidRDefault="00F661B8" w:rsidP="00F66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47A26">
              <w:rPr>
                <w:rFonts w:eastAsia="Calibri"/>
                <w:bCs/>
                <w:sz w:val="24"/>
                <w:szCs w:val="24"/>
              </w:rPr>
              <w:t xml:space="preserve">Технической возможности подключения к инженерным сетям </w:t>
            </w:r>
            <w:r>
              <w:rPr>
                <w:rFonts w:eastAsia="Calibri"/>
                <w:bCs/>
                <w:sz w:val="24"/>
                <w:szCs w:val="24"/>
              </w:rPr>
              <w:t>газоснабжения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нет, в связи с отсутствием сетей вблизи земельного участка. </w:t>
            </w:r>
          </w:p>
        </w:tc>
      </w:tr>
      <w:tr w:rsidR="00F661B8" w:rsidRPr="000B0C5D" w:rsidTr="00F661B8">
        <w:trPr>
          <w:trHeight w:val="698"/>
        </w:trPr>
        <w:tc>
          <w:tcPr>
            <w:tcW w:w="473" w:type="dxa"/>
          </w:tcPr>
          <w:p w:rsidR="00F661B8" w:rsidRPr="000B0C5D" w:rsidRDefault="00F661B8" w:rsidP="00F661B8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Мпа</w:t>
            </w:r>
          </w:p>
        </w:tc>
        <w:tc>
          <w:tcPr>
            <w:tcW w:w="2180" w:type="dxa"/>
            <w:gridSpan w:val="2"/>
          </w:tcPr>
          <w:p w:rsidR="00F661B8" w:rsidRPr="000B0C5D" w:rsidRDefault="00F661B8" w:rsidP="00D17338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4"/>
          </w:tcPr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аспоряжение главы муниципального образования «Ленский район» от </w:t>
            </w:r>
            <w:r w:rsidRPr="00D87AAB">
              <w:rPr>
                <w:rFonts w:eastAsia="Calibri"/>
                <w:bCs/>
                <w:sz w:val="24"/>
                <w:szCs w:val="24"/>
              </w:rPr>
              <w:t>28.09.2023 г. № 01-04-1917/3 «О проведении торгов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F661B8" w:rsidRPr="000B0C5D" w:rsidRDefault="00F661B8" w:rsidP="00D173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  <w:tr w:rsidR="00F661B8" w:rsidRPr="00F661B8" w:rsidTr="00F66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2" w:type="dxa"/>
          <w:wAfter w:w="681" w:type="dxa"/>
        </w:trPr>
        <w:tc>
          <w:tcPr>
            <w:tcW w:w="4684" w:type="dxa"/>
            <w:gridSpan w:val="3"/>
            <w:shd w:val="clear" w:color="auto" w:fill="auto"/>
          </w:tcPr>
          <w:p w:rsidR="00F661B8" w:rsidRPr="00F661B8" w:rsidRDefault="00F661B8" w:rsidP="00F661B8">
            <w:pPr>
              <w:rPr>
                <w:b/>
                <w:bCs/>
              </w:rPr>
            </w:pPr>
          </w:p>
          <w:p w:rsidR="00F661B8" w:rsidRPr="00F661B8" w:rsidRDefault="00F661B8" w:rsidP="00F661B8">
            <w:pPr>
              <w:rPr>
                <w:b/>
                <w:bCs/>
              </w:rPr>
            </w:pPr>
          </w:p>
        </w:tc>
        <w:tc>
          <w:tcPr>
            <w:tcW w:w="4563" w:type="dxa"/>
            <w:shd w:val="clear" w:color="auto" w:fill="auto"/>
          </w:tcPr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Default="00F661B8" w:rsidP="00F661B8">
            <w:pPr>
              <w:rPr>
                <w:bCs/>
              </w:rPr>
            </w:pPr>
          </w:p>
          <w:p w:rsidR="00F661B8" w:rsidRPr="00F661B8" w:rsidRDefault="00F661B8" w:rsidP="00F661B8">
            <w:pPr>
              <w:rPr>
                <w:bCs/>
              </w:rPr>
            </w:pPr>
            <w:bookmarkStart w:id="0" w:name="_GoBack"/>
            <w:bookmarkEnd w:id="0"/>
            <w:r w:rsidRPr="00F661B8">
              <w:rPr>
                <w:bCs/>
              </w:rPr>
              <w:t>Приложение № 1</w:t>
            </w:r>
          </w:p>
          <w:p w:rsidR="00F661B8" w:rsidRPr="00F661B8" w:rsidRDefault="00F661B8" w:rsidP="00F661B8">
            <w:pPr>
              <w:rPr>
                <w:b/>
                <w:bCs/>
              </w:rPr>
            </w:pPr>
          </w:p>
          <w:p w:rsidR="00F661B8" w:rsidRPr="00F661B8" w:rsidRDefault="00F661B8" w:rsidP="00F661B8">
            <w:pPr>
              <w:rPr>
                <w:b/>
                <w:bCs/>
              </w:rPr>
            </w:pPr>
            <w:r w:rsidRPr="00F661B8">
              <w:rPr>
                <w:b/>
                <w:bCs/>
              </w:rPr>
              <w:t>В муниципальное образование</w:t>
            </w:r>
          </w:p>
          <w:p w:rsidR="00F661B8" w:rsidRPr="00F661B8" w:rsidRDefault="00F661B8" w:rsidP="00F661B8">
            <w:pPr>
              <w:rPr>
                <w:b/>
                <w:bCs/>
              </w:rPr>
            </w:pPr>
            <w:r w:rsidRPr="00F661B8">
              <w:rPr>
                <w:b/>
                <w:bCs/>
              </w:rPr>
              <w:t>«Ленский район»</w:t>
            </w:r>
          </w:p>
        </w:tc>
      </w:tr>
    </w:tbl>
    <w:p w:rsidR="00F661B8" w:rsidRPr="00F661B8" w:rsidRDefault="00F661B8" w:rsidP="00F661B8">
      <w:pPr>
        <w:rPr>
          <w:b/>
          <w:bCs/>
        </w:rPr>
      </w:pPr>
      <w:r w:rsidRPr="00F661B8">
        <w:rPr>
          <w:b/>
          <w:bCs/>
        </w:rPr>
        <w:lastRenderedPageBreak/>
        <w:t>Заявка на участие в аукционе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г. Ленск                                                                                                         </w:t>
      </w:r>
      <w:proofErr w:type="gramStart"/>
      <w:r w:rsidRPr="00F661B8">
        <w:rPr>
          <w:bCs/>
        </w:rPr>
        <w:t xml:space="preserve">   «</w:t>
      </w:r>
      <w:proofErr w:type="gramEnd"/>
      <w:r w:rsidRPr="00F661B8">
        <w:rPr>
          <w:bCs/>
        </w:rPr>
        <w:t>___»_____________2023 г.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_____________________________________________________________________________________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                                              (Фамилия Имя Отчество, наименование Претендента)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Документ, удостоверяющий личность (для физических лиц): 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Серия__________________номер____________________________________выдан_______________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_______________________________________________________________«______»____________г.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Документ о государственной регистрации в качестве юридического лица: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_____________________________________________________________________________________</w:t>
      </w:r>
    </w:p>
    <w:p w:rsidR="00F661B8" w:rsidRPr="00F661B8" w:rsidRDefault="00F661B8" w:rsidP="00F661B8">
      <w:pPr>
        <w:rPr>
          <w:bCs/>
          <w:u w:val="single"/>
        </w:rPr>
      </w:pPr>
      <w:r w:rsidRPr="00F661B8">
        <w:rPr>
          <w:bCs/>
        </w:rPr>
        <w:t>Серия ___________</w:t>
      </w:r>
      <w:proofErr w:type="gramStart"/>
      <w:r w:rsidRPr="00F661B8">
        <w:rPr>
          <w:bCs/>
        </w:rPr>
        <w:t>_  №</w:t>
      </w:r>
      <w:proofErr w:type="gramEnd"/>
      <w:r w:rsidRPr="00F661B8">
        <w:rPr>
          <w:bCs/>
        </w:rPr>
        <w:t xml:space="preserve"> ________________   дата регистрации: 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Орган, осуществивший </w:t>
      </w:r>
      <w:proofErr w:type="gramStart"/>
      <w:r w:rsidRPr="00F661B8">
        <w:rPr>
          <w:bCs/>
        </w:rPr>
        <w:t>регистрацию:  _</w:t>
      </w:r>
      <w:proofErr w:type="gramEnd"/>
      <w:r w:rsidRPr="00F661B8">
        <w:rPr>
          <w:bCs/>
        </w:rPr>
        <w:t>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Место выдачи   _______________________________________________________________________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ИНН   _______________________________________________________________________________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Место жительства (место нахождения) 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Тел./факс____________________________________________________________________________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Банковские реквизиты претендента для возврата денежных средств</w:t>
      </w:r>
      <w:r w:rsidRPr="00F661B8">
        <w:rPr>
          <w:b/>
          <w:bCs/>
        </w:rPr>
        <w:t>: (ОБЯЗАТЕЛЬНО</w:t>
      </w:r>
      <w:r w:rsidRPr="00F661B8">
        <w:rPr>
          <w:bCs/>
        </w:rPr>
        <w:t>)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Р/счет    _______________________________________</w:t>
      </w:r>
      <w:proofErr w:type="gramStart"/>
      <w:r w:rsidRPr="00F661B8">
        <w:rPr>
          <w:bCs/>
        </w:rPr>
        <w:t>_  в</w:t>
      </w:r>
      <w:proofErr w:type="gramEnd"/>
      <w:r w:rsidRPr="00F661B8">
        <w:rPr>
          <w:bCs/>
          <w:u w:val="single"/>
        </w:rPr>
        <w:t xml:space="preserve">  __________________________________ Б</w:t>
      </w:r>
      <w:r w:rsidRPr="00F661B8">
        <w:rPr>
          <w:bCs/>
        </w:rPr>
        <w:t>ИК__________________________ ИНН__________________________ К/СЧ__________________________________________________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Представитель претендента (Ф.И.О., </w:t>
      </w:r>
      <w:proofErr w:type="gramStart"/>
      <w:r w:rsidRPr="00F661B8">
        <w:rPr>
          <w:bCs/>
        </w:rPr>
        <w:t>наименование)_</w:t>
      </w:r>
      <w:proofErr w:type="gramEnd"/>
      <w:r w:rsidRPr="00F661B8">
        <w:rPr>
          <w:bCs/>
        </w:rPr>
        <w:t>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____________________________________________________________________________________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Действует на основании доверенности от «____</w:t>
      </w:r>
      <w:proofErr w:type="gramStart"/>
      <w:r w:rsidRPr="00F661B8">
        <w:rPr>
          <w:bCs/>
        </w:rPr>
        <w:t>_»_</w:t>
      </w:r>
      <w:proofErr w:type="gramEnd"/>
      <w:r w:rsidRPr="00F661B8">
        <w:rPr>
          <w:bCs/>
        </w:rPr>
        <w:t>______________г. №_________________________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</w:t>
      </w:r>
      <w:proofErr w:type="gramStart"/>
      <w:r w:rsidRPr="00F661B8">
        <w:rPr>
          <w:bCs/>
        </w:rPr>
        <w:t>лица:_</w:t>
      </w:r>
      <w:proofErr w:type="gramEnd"/>
      <w:r w:rsidRPr="00F661B8">
        <w:rPr>
          <w:bCs/>
        </w:rPr>
        <w:t>__________________________________________________________________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proofErr w:type="gramStart"/>
      <w:r w:rsidRPr="00F661B8">
        <w:rPr>
          <w:bCs/>
          <w:u w:val="single"/>
        </w:rPr>
        <w:t>приказ</w:t>
      </w:r>
      <w:proofErr w:type="gramEnd"/>
      <w:r w:rsidRPr="00F661B8">
        <w:rPr>
          <w:bCs/>
          <w:u w:val="single"/>
        </w:rPr>
        <w:t xml:space="preserve"> о назначении</w:t>
      </w:r>
      <w:r w:rsidRPr="00F661B8">
        <w:rPr>
          <w:bCs/>
        </w:rPr>
        <w:t xml:space="preserve"> №________________________________________________________________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Принимаю решение об участии в аукционе на право заключения договора аренды земельного участка, находящегося в государственной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F661B8">
        <w:rPr>
          <w:bCs/>
          <w:u w:val="single"/>
        </w:rPr>
        <w:t xml:space="preserve"> </w:t>
      </w:r>
      <w:r w:rsidRPr="00F661B8">
        <w:rPr>
          <w:bCs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17" w:history="1">
        <w:r w:rsidRPr="00F661B8">
          <w:rPr>
            <w:rStyle w:val="a3"/>
            <w:bCs/>
            <w:lang w:val="en-US"/>
          </w:rPr>
          <w:t>www</w:t>
        </w:r>
        <w:r w:rsidRPr="00F661B8">
          <w:rPr>
            <w:rStyle w:val="a3"/>
            <w:bCs/>
          </w:rPr>
          <w:t>.</w:t>
        </w:r>
        <w:proofErr w:type="spellStart"/>
        <w:r w:rsidRPr="00F661B8">
          <w:rPr>
            <w:rStyle w:val="a3"/>
            <w:bCs/>
            <w:lang w:val="en-US"/>
          </w:rPr>
          <w:t>torgi</w:t>
        </w:r>
        <w:proofErr w:type="spellEnd"/>
        <w:r w:rsidRPr="00F661B8">
          <w:rPr>
            <w:rStyle w:val="a3"/>
            <w:bCs/>
          </w:rPr>
          <w:t>.</w:t>
        </w:r>
        <w:proofErr w:type="spellStart"/>
        <w:r w:rsidRPr="00F661B8">
          <w:rPr>
            <w:rStyle w:val="a3"/>
            <w:bCs/>
            <w:lang w:val="en-US"/>
          </w:rPr>
          <w:t>gov</w:t>
        </w:r>
        <w:proofErr w:type="spellEnd"/>
        <w:r w:rsidRPr="00F661B8">
          <w:rPr>
            <w:rStyle w:val="a3"/>
            <w:bCs/>
          </w:rPr>
          <w:t>.</w:t>
        </w:r>
        <w:proofErr w:type="spellStart"/>
        <w:r w:rsidRPr="00F661B8">
          <w:rPr>
            <w:rStyle w:val="a3"/>
            <w:bCs/>
            <w:lang w:val="en-US"/>
          </w:rPr>
          <w:t>ru</w:t>
        </w:r>
        <w:proofErr w:type="spellEnd"/>
      </w:hyperlink>
      <w:r w:rsidRPr="00F661B8">
        <w:rPr>
          <w:bCs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F661B8" w:rsidRPr="00F661B8" w:rsidRDefault="00F661B8" w:rsidP="00F661B8">
      <w:pPr>
        <w:rPr>
          <w:bCs/>
        </w:rPr>
      </w:pPr>
      <w:r w:rsidRPr="00F661B8">
        <w:rPr>
          <w:b/>
          <w:bCs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F661B8">
        <w:rPr>
          <w:b/>
          <w:bCs/>
        </w:rPr>
        <w:t>сумма внесённого мною задатка возврату не подлежит</w:t>
      </w:r>
      <w:r w:rsidRPr="00F661B8">
        <w:rPr>
          <w:bCs/>
        </w:rPr>
        <w:t>.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Подпись Претендента (его уполномоченного представителя) __________________/______________________/</w:t>
      </w:r>
    </w:p>
    <w:p w:rsidR="00F661B8" w:rsidRPr="00F661B8" w:rsidRDefault="00F661B8" w:rsidP="00F661B8">
      <w:pPr>
        <w:rPr>
          <w:b/>
          <w:bCs/>
        </w:rPr>
      </w:pPr>
      <w:r w:rsidRPr="00F661B8">
        <w:rPr>
          <w:b/>
          <w:bCs/>
        </w:rPr>
        <w:t>Приложения:</w:t>
      </w:r>
    </w:p>
    <w:p w:rsidR="00F661B8" w:rsidRPr="00F661B8" w:rsidRDefault="00F661B8" w:rsidP="00F661B8">
      <w:pPr>
        <w:numPr>
          <w:ilvl w:val="0"/>
          <w:numId w:val="9"/>
        </w:numPr>
        <w:rPr>
          <w:bCs/>
        </w:rPr>
      </w:pPr>
      <w:r w:rsidRPr="00F661B8">
        <w:rPr>
          <w:bCs/>
        </w:rPr>
        <w:t>Копия паспорта (для граждан).</w:t>
      </w:r>
    </w:p>
    <w:p w:rsidR="00F661B8" w:rsidRPr="00F661B8" w:rsidRDefault="00F661B8" w:rsidP="00F661B8">
      <w:pPr>
        <w:numPr>
          <w:ilvl w:val="0"/>
          <w:numId w:val="9"/>
        </w:numPr>
        <w:tabs>
          <w:tab w:val="num" w:pos="0"/>
        </w:tabs>
        <w:rPr>
          <w:bCs/>
        </w:rPr>
      </w:pPr>
      <w:r w:rsidRPr="00F661B8">
        <w:rPr>
          <w:bCs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F661B8" w:rsidRPr="00F661B8" w:rsidRDefault="00F661B8" w:rsidP="00F661B8">
      <w:pPr>
        <w:numPr>
          <w:ilvl w:val="0"/>
          <w:numId w:val="9"/>
        </w:numPr>
        <w:tabs>
          <w:tab w:val="num" w:pos="0"/>
        </w:tabs>
        <w:rPr>
          <w:bCs/>
        </w:rPr>
      </w:pPr>
      <w:r w:rsidRPr="00F661B8">
        <w:rPr>
          <w:bCs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F661B8" w:rsidRPr="00F661B8" w:rsidRDefault="00F661B8" w:rsidP="00F661B8">
      <w:pPr>
        <w:rPr>
          <w:bCs/>
        </w:rPr>
      </w:pP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Подпись претендента (или его представителя</w:t>
      </w:r>
      <w:proofErr w:type="gramStart"/>
      <w:r w:rsidRPr="00F661B8">
        <w:rPr>
          <w:bCs/>
        </w:rPr>
        <w:t>):</w:t>
      </w:r>
      <w:r w:rsidRPr="00F661B8">
        <w:rPr>
          <w:bCs/>
          <w:u w:val="single"/>
        </w:rPr>
        <w:t xml:space="preserve">   </w:t>
      </w:r>
      <w:proofErr w:type="gramEnd"/>
      <w:r w:rsidRPr="00F661B8">
        <w:rPr>
          <w:bCs/>
          <w:u w:val="single"/>
        </w:rPr>
        <w:t xml:space="preserve">                                                              </w:t>
      </w:r>
      <w:r w:rsidRPr="00F661B8">
        <w:rPr>
          <w:bCs/>
        </w:rPr>
        <w:t>/________________________/(Ф.И.О.)________________________________/</w:t>
      </w:r>
      <w:r w:rsidRPr="00F661B8">
        <w:rPr>
          <w:bCs/>
        </w:rPr>
        <w:tab/>
      </w:r>
    </w:p>
    <w:p w:rsidR="00F661B8" w:rsidRPr="00F661B8" w:rsidRDefault="00F661B8" w:rsidP="00F661B8">
      <w:pPr>
        <w:rPr>
          <w:bCs/>
        </w:rPr>
      </w:pPr>
      <w:r w:rsidRPr="00F661B8">
        <w:rPr>
          <w:bCs/>
        </w:rPr>
        <w:t>М.П.</w:t>
      </w:r>
    </w:p>
    <w:p w:rsidR="00F661B8" w:rsidRPr="00F661B8" w:rsidRDefault="00F661B8" w:rsidP="00F661B8">
      <w:pPr>
        <w:rPr>
          <w:bCs/>
        </w:rPr>
      </w:pPr>
    </w:p>
    <w:p w:rsidR="00F661B8" w:rsidRPr="00F661B8" w:rsidRDefault="00F661B8" w:rsidP="00F661B8"/>
    <w:p w:rsidR="003242E4" w:rsidRDefault="003242E4"/>
    <w:sectPr w:rsidR="0032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1C807A7"/>
    <w:multiLevelType w:val="hybridMultilevel"/>
    <w:tmpl w:val="FF0C26F0"/>
    <w:lvl w:ilvl="0" w:tplc="02E4653A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8"/>
    <w:rsid w:val="003242E4"/>
    <w:rsid w:val="00F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CC1D-02A7-4AE1-9AD9-086F028E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61B8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2023-10-11T07:50:00Z</dcterms:created>
  <dcterms:modified xsi:type="dcterms:W3CDTF">2023-10-11T07:50:00Z</dcterms:modified>
</cp:coreProperties>
</file>