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89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108"/>
        <w:gridCol w:w="3412"/>
        <w:gridCol w:w="1266"/>
        <w:gridCol w:w="918"/>
        <w:gridCol w:w="3828"/>
        <w:gridCol w:w="357"/>
      </w:tblGrid>
      <w:tr w:rsidR="00293BA0" w:rsidRPr="00122E29" w:rsidTr="00293BA0">
        <w:trPr>
          <w:gridAfter w:val="1"/>
          <w:wAfter w:w="357" w:type="dxa"/>
          <w:cantSplit/>
          <w:trHeight w:val="2200"/>
        </w:trPr>
        <w:tc>
          <w:tcPr>
            <w:tcW w:w="3520" w:type="dxa"/>
            <w:gridSpan w:val="2"/>
          </w:tcPr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>Муниципальное образование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>«ЛЕНСКИЙ РАЙОН»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32"/>
                <w:szCs w:val="32"/>
              </w:rPr>
            </w:pPr>
            <w:r w:rsidRPr="00122E29">
              <w:rPr>
                <w:b/>
                <w:bCs/>
                <w:sz w:val="32"/>
                <w:szCs w:val="32"/>
              </w:rPr>
              <w:t xml:space="preserve">Республики Саха </w:t>
            </w:r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sz w:val="32"/>
                <w:szCs w:val="32"/>
              </w:rPr>
            </w:pPr>
            <w:r w:rsidRPr="00122E29">
              <w:rPr>
                <w:b/>
                <w:bCs/>
                <w:sz w:val="32"/>
                <w:szCs w:val="32"/>
              </w:rPr>
              <w:t>(Якутия)</w:t>
            </w:r>
          </w:p>
        </w:tc>
        <w:tc>
          <w:tcPr>
            <w:tcW w:w="2184" w:type="dxa"/>
            <w:gridSpan w:val="2"/>
          </w:tcPr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5326149" wp14:editId="58CB2062">
                  <wp:extent cx="1180465" cy="1148080"/>
                  <wp:effectExtent l="0" t="0" r="635" b="0"/>
                  <wp:docPr id="2" name="Рисунок 2" descr="Описание: Описание: max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Описание: max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93BA0" w:rsidRPr="00122E29" w:rsidRDefault="00293BA0" w:rsidP="00454A26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 xml:space="preserve">Саха </w:t>
            </w:r>
            <w:proofErr w:type="spellStart"/>
            <w:r>
              <w:rPr>
                <w:b/>
                <w:snapToGrid w:val="0"/>
                <w:color w:val="000000"/>
                <w:sz w:val="32"/>
                <w:szCs w:val="32"/>
              </w:rPr>
              <w:t>Өрөспүү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б</w:t>
            </w:r>
            <w:proofErr w:type="spellEnd"/>
            <w:r>
              <w:rPr>
                <w:b/>
                <w:snapToGrid w:val="0"/>
                <w:color w:val="000000"/>
                <w:sz w:val="32"/>
                <w:szCs w:val="32"/>
                <w:lang w:val="sah-RU"/>
              </w:rPr>
              <w:t>ү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л</w:t>
            </w:r>
            <w:r>
              <w:rPr>
                <w:b/>
                <w:snapToGrid w:val="0"/>
                <w:color w:val="000000"/>
                <w:sz w:val="32"/>
                <w:szCs w:val="32"/>
                <w:lang w:val="sah-RU"/>
              </w:rPr>
              <w:t>ү</w:t>
            </w:r>
            <w:proofErr w:type="spellStart"/>
            <w:r>
              <w:rPr>
                <w:b/>
                <w:snapToGrid w:val="0"/>
                <w:color w:val="000000"/>
                <w:sz w:val="32"/>
                <w:szCs w:val="32"/>
              </w:rPr>
              <w:t>кэти</w:t>
            </w: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н</w:t>
            </w:r>
            <w:proofErr w:type="spellEnd"/>
          </w:p>
          <w:p w:rsidR="00293BA0" w:rsidRPr="00122E29" w:rsidRDefault="00293BA0" w:rsidP="00454A26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 xml:space="preserve">«ЛЕНСКЭЙ ОРОЙУОН» </w:t>
            </w:r>
          </w:p>
          <w:p w:rsidR="00293BA0" w:rsidRPr="00122E29" w:rsidRDefault="00293BA0" w:rsidP="00454A26">
            <w:pPr>
              <w:keepNext/>
              <w:widowControl/>
              <w:autoSpaceDE/>
              <w:autoSpaceDN/>
              <w:adjustRightInd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proofErr w:type="spellStart"/>
            <w:r w:rsidRPr="00122E29">
              <w:rPr>
                <w:b/>
                <w:snapToGrid w:val="0"/>
                <w:color w:val="000000"/>
                <w:sz w:val="32"/>
                <w:szCs w:val="32"/>
              </w:rPr>
              <w:t>муниципальнай</w:t>
            </w:r>
            <w:proofErr w:type="spellEnd"/>
          </w:p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 w:rsidRPr="00122E29">
              <w:rPr>
                <w:b/>
                <w:sz w:val="32"/>
                <w:szCs w:val="32"/>
              </w:rPr>
              <w:t>тэриллиитэ</w:t>
            </w:r>
            <w:proofErr w:type="spellEnd"/>
          </w:p>
        </w:tc>
      </w:tr>
      <w:tr w:rsidR="00AF5E7F" w:rsidRPr="00122E29" w:rsidTr="00293BA0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671"/>
        </w:trPr>
        <w:tc>
          <w:tcPr>
            <w:tcW w:w="4678" w:type="dxa"/>
            <w:gridSpan w:val="2"/>
          </w:tcPr>
          <w:p w:rsidR="00AF5E7F" w:rsidRPr="00122E29" w:rsidRDefault="00AF5E7F" w:rsidP="00454A26">
            <w:pPr>
              <w:widowControl/>
              <w:autoSpaceDE/>
              <w:autoSpaceDN/>
              <w:adjustRightInd/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</w:t>
            </w:r>
            <w:r w:rsidRPr="00122E29">
              <w:rPr>
                <w:b/>
                <w:sz w:val="32"/>
                <w:szCs w:val="32"/>
              </w:rPr>
              <w:t>РАСПОРЯЖЕНИЕ</w:t>
            </w:r>
          </w:p>
        </w:tc>
        <w:tc>
          <w:tcPr>
            <w:tcW w:w="5103" w:type="dxa"/>
            <w:gridSpan w:val="3"/>
          </w:tcPr>
          <w:p w:rsidR="00AF5E7F" w:rsidRPr="00122E29" w:rsidRDefault="00AF5E7F" w:rsidP="00293BA0">
            <w:pPr>
              <w:widowControl/>
              <w:autoSpaceDE/>
              <w:autoSpaceDN/>
              <w:adjustRightInd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      </w:t>
            </w:r>
            <w:proofErr w:type="spellStart"/>
            <w:r w:rsidRPr="00122E29">
              <w:rPr>
                <w:b/>
                <w:sz w:val="32"/>
                <w:szCs w:val="32"/>
              </w:rPr>
              <w:t>Дьаhал</w:t>
            </w:r>
            <w:proofErr w:type="spellEnd"/>
          </w:p>
        </w:tc>
      </w:tr>
      <w:tr w:rsidR="00AF5E7F" w:rsidRPr="00122E29" w:rsidTr="00293BA0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487"/>
        </w:trPr>
        <w:tc>
          <w:tcPr>
            <w:tcW w:w="4678" w:type="dxa"/>
            <w:gridSpan w:val="2"/>
          </w:tcPr>
          <w:p w:rsidR="00AF5E7F" w:rsidRPr="00122E29" w:rsidRDefault="00AF5E7F" w:rsidP="00454A26">
            <w:pPr>
              <w:widowControl/>
              <w:autoSpaceDE/>
              <w:autoSpaceDN/>
              <w:adjustRightInd/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</w:t>
            </w:r>
            <w:proofErr w:type="spellStart"/>
            <w:r w:rsidRPr="00122E29">
              <w:rPr>
                <w:b/>
                <w:sz w:val="28"/>
                <w:szCs w:val="28"/>
              </w:rPr>
              <w:t>г.Ленск</w:t>
            </w:r>
            <w:proofErr w:type="spellEnd"/>
          </w:p>
        </w:tc>
        <w:tc>
          <w:tcPr>
            <w:tcW w:w="5103" w:type="dxa"/>
            <w:gridSpan w:val="3"/>
          </w:tcPr>
          <w:p w:rsidR="00AF5E7F" w:rsidRPr="00122E29" w:rsidRDefault="00AF5E7F" w:rsidP="00293BA0">
            <w:pPr>
              <w:widowControl/>
              <w:autoSpaceDE/>
              <w:autoSpaceDN/>
              <w:adjustRightInd/>
              <w:rPr>
                <w:b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                            </w:t>
            </w:r>
            <w:proofErr w:type="spellStart"/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>Ленскэй</w:t>
            </w:r>
            <w:proofErr w:type="spellEnd"/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 xml:space="preserve"> к</w:t>
            </w:r>
          </w:p>
        </w:tc>
      </w:tr>
      <w:tr w:rsidR="00AF5E7F" w:rsidRPr="00C81364" w:rsidTr="00293BA0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657"/>
        </w:trPr>
        <w:tc>
          <w:tcPr>
            <w:tcW w:w="9781" w:type="dxa"/>
            <w:gridSpan w:val="5"/>
          </w:tcPr>
          <w:p w:rsidR="00AF5E7F" w:rsidRPr="00C81364" w:rsidRDefault="00AF5E7F" w:rsidP="00454A26">
            <w:pPr>
              <w:widowControl/>
              <w:autoSpaceDE/>
              <w:autoSpaceDN/>
              <w:adjustRightInd/>
              <w:rPr>
                <w:b/>
                <w:snapToGrid w:val="0"/>
                <w:color w:val="000000"/>
                <w:sz w:val="24"/>
                <w:szCs w:val="24"/>
              </w:rPr>
            </w:pPr>
          </w:p>
          <w:p w:rsidR="00293BA0" w:rsidRPr="00C81364" w:rsidRDefault="00E302EE" w:rsidP="0071417D">
            <w:pPr>
              <w:widowControl/>
              <w:autoSpaceDE/>
              <w:autoSpaceDN/>
              <w:adjustRightInd/>
              <w:rPr>
                <w:b/>
                <w:snapToGrid w:val="0"/>
                <w:color w:val="000000"/>
                <w:sz w:val="24"/>
                <w:szCs w:val="24"/>
              </w:rPr>
            </w:pPr>
            <w:r w:rsidRPr="00C81364">
              <w:rPr>
                <w:b/>
                <w:snapToGrid w:val="0"/>
                <w:color w:val="000000"/>
                <w:sz w:val="24"/>
                <w:szCs w:val="24"/>
              </w:rPr>
              <w:t>от «</w:t>
            </w:r>
            <w:bookmarkStart w:id="0" w:name="_GoBack"/>
            <w:r w:rsidR="00B224BA" w:rsidRPr="00B224BA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04</w:t>
            </w:r>
            <w:r w:rsidRPr="00B224BA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» _</w:t>
            </w:r>
            <w:r w:rsidR="00B224BA" w:rsidRPr="00B224BA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марта</w:t>
            </w:r>
            <w:r w:rsidRPr="00B224BA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_</w:t>
            </w:r>
            <w:r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</w:t>
            </w:r>
            <w:bookmarkEnd w:id="0"/>
            <w:r w:rsidRPr="00C81364">
              <w:rPr>
                <w:b/>
                <w:snapToGrid w:val="0"/>
                <w:color w:val="000000"/>
                <w:sz w:val="24"/>
                <w:szCs w:val="24"/>
              </w:rPr>
              <w:t>202</w:t>
            </w:r>
            <w:r w:rsidR="0093387C">
              <w:rPr>
                <w:b/>
                <w:snapToGrid w:val="0"/>
                <w:color w:val="000000"/>
                <w:sz w:val="24"/>
                <w:szCs w:val="24"/>
              </w:rPr>
              <w:t>4</w:t>
            </w:r>
            <w:r w:rsidR="00AF5E7F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года      </w:t>
            </w:r>
            <w:r w:rsidR="0071417D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</w:t>
            </w:r>
            <w:r w:rsidR="00294F6E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</w:t>
            </w:r>
            <w:r w:rsid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               </w:t>
            </w:r>
            <w:r w:rsidR="00294F6E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</w:t>
            </w:r>
            <w:r w:rsidR="00F41485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</w:t>
            </w:r>
            <w:r w:rsidR="000356D3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  </w:t>
            </w:r>
            <w:r w:rsidR="00AF5E7F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</w:t>
            </w:r>
            <w:r w:rsidR="0071417D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№ </w:t>
            </w:r>
            <w:r w:rsidR="0071417D" w:rsidRPr="00B224BA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___</w:t>
            </w:r>
            <w:r w:rsidR="00B224BA" w:rsidRPr="00B224BA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01-04-355/4</w:t>
            </w:r>
            <w:r w:rsidR="0071417D" w:rsidRPr="00B224BA">
              <w:rPr>
                <w:b/>
                <w:snapToGrid w:val="0"/>
                <w:color w:val="000000"/>
                <w:sz w:val="24"/>
                <w:szCs w:val="24"/>
                <w:u w:val="single"/>
              </w:rPr>
              <w:t>______</w:t>
            </w:r>
            <w:r w:rsidR="00AF5E7F"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                </w:t>
            </w:r>
          </w:p>
          <w:p w:rsidR="00AF5E7F" w:rsidRPr="00C81364" w:rsidRDefault="00AF5E7F" w:rsidP="0071417D">
            <w:pPr>
              <w:widowControl/>
              <w:autoSpaceDE/>
              <w:autoSpaceDN/>
              <w:adjustRightInd/>
              <w:jc w:val="center"/>
              <w:rPr>
                <w:b/>
                <w:snapToGrid w:val="0"/>
                <w:color w:val="000000"/>
                <w:sz w:val="24"/>
                <w:szCs w:val="24"/>
              </w:rPr>
            </w:pPr>
            <w:r w:rsidRPr="00C81364">
              <w:rPr>
                <w:b/>
                <w:snapToGrid w:val="0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0356D3" w:rsidRDefault="000356D3" w:rsidP="0093387C">
      <w:pPr>
        <w:jc w:val="center"/>
        <w:rPr>
          <w:b/>
          <w:sz w:val="24"/>
          <w:szCs w:val="24"/>
        </w:rPr>
      </w:pPr>
      <w:r w:rsidRPr="00C81364">
        <w:rPr>
          <w:b/>
          <w:sz w:val="24"/>
          <w:szCs w:val="24"/>
        </w:rPr>
        <w:t xml:space="preserve">О подготовке </w:t>
      </w:r>
      <w:r w:rsidR="0093387C">
        <w:rPr>
          <w:b/>
          <w:sz w:val="24"/>
          <w:szCs w:val="24"/>
        </w:rPr>
        <w:t>документации по планировке территории</w:t>
      </w:r>
    </w:p>
    <w:p w:rsidR="0093387C" w:rsidRDefault="0093387C" w:rsidP="0093387C">
      <w:pPr>
        <w:jc w:val="center"/>
        <w:rPr>
          <w:b/>
          <w:color w:val="000000" w:themeColor="text1"/>
          <w:sz w:val="24"/>
          <w:szCs w:val="24"/>
        </w:rPr>
      </w:pPr>
      <w:r>
        <w:rPr>
          <w:b/>
          <w:sz w:val="24"/>
          <w:szCs w:val="24"/>
        </w:rPr>
        <w:t>для размещения объекта «</w:t>
      </w:r>
      <w:r w:rsidRPr="0093387C">
        <w:rPr>
          <w:b/>
          <w:color w:val="000000" w:themeColor="text1"/>
          <w:sz w:val="24"/>
          <w:szCs w:val="24"/>
        </w:rPr>
        <w:t xml:space="preserve">Обустройство </w:t>
      </w:r>
      <w:proofErr w:type="spellStart"/>
      <w:r w:rsidRPr="0093387C">
        <w:rPr>
          <w:b/>
          <w:color w:val="000000" w:themeColor="text1"/>
          <w:sz w:val="24"/>
          <w:szCs w:val="24"/>
        </w:rPr>
        <w:t>Хамакинского</w:t>
      </w:r>
      <w:proofErr w:type="spellEnd"/>
      <w:r w:rsidRPr="0093387C">
        <w:rPr>
          <w:b/>
          <w:color w:val="000000" w:themeColor="text1"/>
          <w:sz w:val="24"/>
          <w:szCs w:val="24"/>
        </w:rPr>
        <w:t xml:space="preserve"> горизонта </w:t>
      </w:r>
    </w:p>
    <w:p w:rsidR="0093387C" w:rsidRPr="0093387C" w:rsidRDefault="0093387C" w:rsidP="0093387C">
      <w:pPr>
        <w:jc w:val="center"/>
        <w:rPr>
          <w:b/>
          <w:sz w:val="24"/>
          <w:szCs w:val="24"/>
        </w:rPr>
      </w:pPr>
      <w:proofErr w:type="spellStart"/>
      <w:r w:rsidRPr="0093387C">
        <w:rPr>
          <w:b/>
          <w:color w:val="000000" w:themeColor="text1"/>
          <w:sz w:val="24"/>
          <w:szCs w:val="24"/>
        </w:rPr>
        <w:t>Чаяндинского</w:t>
      </w:r>
      <w:proofErr w:type="spellEnd"/>
      <w:r w:rsidRPr="0093387C">
        <w:rPr>
          <w:b/>
          <w:color w:val="000000" w:themeColor="text1"/>
          <w:sz w:val="24"/>
          <w:szCs w:val="24"/>
        </w:rPr>
        <w:t xml:space="preserve"> НГКМ. Куст скважин №31</w:t>
      </w:r>
      <w:r>
        <w:rPr>
          <w:b/>
          <w:color w:val="000000" w:themeColor="text1"/>
          <w:sz w:val="24"/>
          <w:szCs w:val="24"/>
        </w:rPr>
        <w:t>»</w:t>
      </w:r>
    </w:p>
    <w:p w:rsidR="000356D3" w:rsidRPr="00C81364" w:rsidRDefault="000356D3" w:rsidP="000356D3">
      <w:pPr>
        <w:jc w:val="both"/>
        <w:rPr>
          <w:sz w:val="24"/>
          <w:szCs w:val="24"/>
        </w:rPr>
      </w:pPr>
      <w:r w:rsidRPr="00C81364">
        <w:rPr>
          <w:sz w:val="24"/>
          <w:szCs w:val="24"/>
        </w:rPr>
        <w:t xml:space="preserve">        </w:t>
      </w:r>
    </w:p>
    <w:p w:rsidR="000356D3" w:rsidRPr="0093387C" w:rsidRDefault="002E7793" w:rsidP="00F757D4">
      <w:pPr>
        <w:spacing w:line="360" w:lineRule="auto"/>
        <w:ind w:firstLine="709"/>
        <w:jc w:val="both"/>
        <w:rPr>
          <w:color w:val="FF0000"/>
          <w:sz w:val="24"/>
          <w:szCs w:val="24"/>
        </w:rPr>
      </w:pPr>
      <w:r w:rsidRPr="0093387C">
        <w:rPr>
          <w:color w:val="000000" w:themeColor="text1"/>
          <w:sz w:val="24"/>
          <w:szCs w:val="24"/>
        </w:rPr>
        <w:t>В соответствии со статьей 45 Градостроительного кодекса Российской Федерации</w:t>
      </w:r>
      <w:r w:rsidR="000356D3" w:rsidRPr="0093387C">
        <w:rPr>
          <w:color w:val="000000" w:themeColor="text1"/>
          <w:sz w:val="24"/>
          <w:szCs w:val="24"/>
        </w:rPr>
        <w:t xml:space="preserve">, </w:t>
      </w:r>
      <w:r w:rsidR="00A42733" w:rsidRPr="0093387C">
        <w:rPr>
          <w:color w:val="000000" w:themeColor="text1"/>
          <w:sz w:val="24"/>
          <w:szCs w:val="24"/>
        </w:rPr>
        <w:t>постановлением главы муниципального образования «Ленский район» от 27.07.2021г. №01-03-437/1 «Об утверждении административного регламента по предоставлению муниципальной услуги «Принятие решения о подготовке, утверждении документации по планировке территории (проекта планиро</w:t>
      </w:r>
      <w:r w:rsidR="0093387C">
        <w:rPr>
          <w:color w:val="000000" w:themeColor="text1"/>
          <w:sz w:val="24"/>
          <w:szCs w:val="24"/>
        </w:rPr>
        <w:t>вки и (или) проекта межевания)»</w:t>
      </w:r>
      <w:r w:rsidR="000356D3" w:rsidRPr="0093387C">
        <w:rPr>
          <w:color w:val="FF0000"/>
          <w:sz w:val="24"/>
          <w:szCs w:val="24"/>
        </w:rPr>
        <w:t>:</w:t>
      </w:r>
    </w:p>
    <w:p w:rsidR="00044524" w:rsidRPr="0093387C" w:rsidRDefault="00085D0B" w:rsidP="005017F1">
      <w:pPr>
        <w:pStyle w:val="a5"/>
        <w:numPr>
          <w:ilvl w:val="0"/>
          <w:numId w:val="1"/>
        </w:numPr>
        <w:tabs>
          <w:tab w:val="left" w:pos="0"/>
        </w:tabs>
        <w:spacing w:line="360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93387C">
        <w:rPr>
          <w:color w:val="000000" w:themeColor="text1"/>
          <w:sz w:val="24"/>
          <w:szCs w:val="24"/>
        </w:rPr>
        <w:t xml:space="preserve">Согласовать </w:t>
      </w:r>
      <w:r w:rsidR="006753B2" w:rsidRPr="0093387C">
        <w:rPr>
          <w:color w:val="000000" w:themeColor="text1"/>
          <w:sz w:val="24"/>
          <w:szCs w:val="24"/>
        </w:rPr>
        <w:t>ООО «</w:t>
      </w:r>
      <w:proofErr w:type="spellStart"/>
      <w:r w:rsidR="008E66DD" w:rsidRPr="0093387C">
        <w:rPr>
          <w:color w:val="000000" w:themeColor="text1"/>
          <w:sz w:val="24"/>
          <w:szCs w:val="24"/>
        </w:rPr>
        <w:t>Газпромнефть</w:t>
      </w:r>
      <w:proofErr w:type="spellEnd"/>
      <w:r w:rsidR="008E66DD" w:rsidRPr="0093387C">
        <w:rPr>
          <w:color w:val="000000" w:themeColor="text1"/>
          <w:sz w:val="24"/>
          <w:szCs w:val="24"/>
        </w:rPr>
        <w:t>-Заполярье</w:t>
      </w:r>
      <w:r w:rsidR="006753B2" w:rsidRPr="0093387C">
        <w:rPr>
          <w:color w:val="000000" w:themeColor="text1"/>
          <w:sz w:val="24"/>
          <w:szCs w:val="24"/>
        </w:rPr>
        <w:t>»</w:t>
      </w:r>
      <w:r w:rsidR="002F6AC8" w:rsidRPr="0093387C">
        <w:rPr>
          <w:color w:val="000000" w:themeColor="text1"/>
          <w:sz w:val="24"/>
          <w:szCs w:val="24"/>
        </w:rPr>
        <w:t xml:space="preserve"> подготовку документации по разработке </w:t>
      </w:r>
      <w:r w:rsidR="0093387C">
        <w:rPr>
          <w:color w:val="000000" w:themeColor="text1"/>
          <w:sz w:val="24"/>
          <w:szCs w:val="24"/>
        </w:rPr>
        <w:t xml:space="preserve">документации по планировке территории </w:t>
      </w:r>
      <w:r w:rsidR="002F6AC8" w:rsidRPr="0093387C">
        <w:rPr>
          <w:color w:val="000000" w:themeColor="text1"/>
          <w:sz w:val="24"/>
          <w:szCs w:val="24"/>
        </w:rPr>
        <w:t>для размещения объект</w:t>
      </w:r>
      <w:r w:rsidR="006753B2" w:rsidRPr="0093387C">
        <w:rPr>
          <w:color w:val="000000" w:themeColor="text1"/>
          <w:sz w:val="24"/>
          <w:szCs w:val="24"/>
        </w:rPr>
        <w:t>а</w:t>
      </w:r>
      <w:r w:rsidR="000356D3" w:rsidRPr="0093387C">
        <w:rPr>
          <w:color w:val="000000" w:themeColor="text1"/>
          <w:sz w:val="24"/>
          <w:szCs w:val="24"/>
        </w:rPr>
        <w:t>:</w:t>
      </w:r>
      <w:r w:rsidR="006753B2" w:rsidRPr="0093387C">
        <w:rPr>
          <w:color w:val="000000" w:themeColor="text1"/>
          <w:sz w:val="24"/>
          <w:szCs w:val="24"/>
        </w:rPr>
        <w:t xml:space="preserve"> </w:t>
      </w:r>
      <w:r w:rsidR="00780CEE" w:rsidRPr="0093387C">
        <w:rPr>
          <w:color w:val="000000" w:themeColor="text1"/>
          <w:sz w:val="24"/>
          <w:szCs w:val="24"/>
        </w:rPr>
        <w:t>«</w:t>
      </w:r>
      <w:r w:rsidR="006F3700" w:rsidRPr="0093387C">
        <w:rPr>
          <w:color w:val="000000" w:themeColor="text1"/>
          <w:sz w:val="24"/>
          <w:szCs w:val="24"/>
        </w:rPr>
        <w:t xml:space="preserve">Обустройство </w:t>
      </w:r>
      <w:proofErr w:type="spellStart"/>
      <w:r w:rsidR="0093387C" w:rsidRPr="0093387C">
        <w:rPr>
          <w:color w:val="000000" w:themeColor="text1"/>
          <w:sz w:val="24"/>
          <w:szCs w:val="24"/>
        </w:rPr>
        <w:t>Хамакинского</w:t>
      </w:r>
      <w:proofErr w:type="spellEnd"/>
      <w:r w:rsidR="0093387C" w:rsidRPr="0093387C">
        <w:rPr>
          <w:color w:val="000000" w:themeColor="text1"/>
          <w:sz w:val="24"/>
          <w:szCs w:val="24"/>
        </w:rPr>
        <w:t xml:space="preserve"> горизонта </w:t>
      </w:r>
      <w:proofErr w:type="spellStart"/>
      <w:r w:rsidR="006F3700" w:rsidRPr="0093387C">
        <w:rPr>
          <w:color w:val="000000" w:themeColor="text1"/>
          <w:sz w:val="24"/>
          <w:szCs w:val="24"/>
        </w:rPr>
        <w:t>Чаяндинского</w:t>
      </w:r>
      <w:proofErr w:type="spellEnd"/>
      <w:r w:rsidR="006F3700" w:rsidRPr="0093387C">
        <w:rPr>
          <w:color w:val="000000" w:themeColor="text1"/>
          <w:sz w:val="24"/>
          <w:szCs w:val="24"/>
        </w:rPr>
        <w:t xml:space="preserve"> НГКМ. </w:t>
      </w:r>
      <w:r w:rsidR="008E66DD" w:rsidRPr="0093387C">
        <w:rPr>
          <w:color w:val="000000" w:themeColor="text1"/>
          <w:sz w:val="24"/>
          <w:szCs w:val="24"/>
        </w:rPr>
        <w:t>Куст скважин №</w:t>
      </w:r>
      <w:r w:rsidR="0093387C" w:rsidRPr="0093387C">
        <w:rPr>
          <w:color w:val="000000" w:themeColor="text1"/>
          <w:sz w:val="24"/>
          <w:szCs w:val="24"/>
        </w:rPr>
        <w:t>31</w:t>
      </w:r>
      <w:r w:rsidR="00CF244E" w:rsidRPr="0093387C">
        <w:rPr>
          <w:color w:val="000000" w:themeColor="text1"/>
          <w:sz w:val="24"/>
          <w:szCs w:val="24"/>
        </w:rPr>
        <w:t>»,</w:t>
      </w:r>
      <w:r w:rsidR="00371805" w:rsidRPr="0093387C">
        <w:rPr>
          <w:color w:val="000000" w:themeColor="text1"/>
          <w:sz w:val="24"/>
          <w:szCs w:val="24"/>
        </w:rPr>
        <w:t xml:space="preserve"> </w:t>
      </w:r>
      <w:r w:rsidR="00044524" w:rsidRPr="0093387C">
        <w:rPr>
          <w:color w:val="000000" w:themeColor="text1"/>
          <w:sz w:val="24"/>
          <w:szCs w:val="24"/>
        </w:rPr>
        <w:t>расположенн</w:t>
      </w:r>
      <w:r w:rsidR="00C81364" w:rsidRPr="0093387C">
        <w:rPr>
          <w:color w:val="000000" w:themeColor="text1"/>
          <w:sz w:val="24"/>
          <w:szCs w:val="24"/>
        </w:rPr>
        <w:t>ого</w:t>
      </w:r>
      <w:r w:rsidR="00044524" w:rsidRPr="0093387C">
        <w:rPr>
          <w:color w:val="000000" w:themeColor="text1"/>
          <w:sz w:val="24"/>
          <w:szCs w:val="24"/>
        </w:rPr>
        <w:t xml:space="preserve"> на территории Республики Саха (Якутия), Ленский район</w:t>
      </w:r>
      <w:r w:rsidR="0093387C">
        <w:rPr>
          <w:color w:val="000000" w:themeColor="text1"/>
          <w:sz w:val="24"/>
          <w:szCs w:val="24"/>
        </w:rPr>
        <w:t xml:space="preserve"> согласно </w:t>
      </w:r>
      <w:r w:rsidR="0093387C">
        <w:rPr>
          <w:color w:val="000000" w:themeColor="text1"/>
          <w:sz w:val="24"/>
          <w:szCs w:val="24"/>
        </w:rPr>
        <w:lastRenderedPageBreak/>
        <w:t>приложению №1 к настоящему распоряжению</w:t>
      </w:r>
      <w:r w:rsidR="00044524" w:rsidRPr="0093387C">
        <w:rPr>
          <w:color w:val="000000" w:themeColor="text1"/>
          <w:sz w:val="24"/>
          <w:szCs w:val="24"/>
        </w:rPr>
        <w:t>.</w:t>
      </w:r>
    </w:p>
    <w:p w:rsidR="00030FAF" w:rsidRPr="00637E9C" w:rsidRDefault="00030FAF" w:rsidP="00030FAF">
      <w:pPr>
        <w:pStyle w:val="a5"/>
        <w:numPr>
          <w:ilvl w:val="0"/>
          <w:numId w:val="1"/>
        </w:numPr>
        <w:tabs>
          <w:tab w:val="left" w:pos="0"/>
        </w:tabs>
        <w:spacing w:line="360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637E9C">
        <w:rPr>
          <w:color w:val="000000" w:themeColor="text1"/>
          <w:sz w:val="24"/>
          <w:szCs w:val="24"/>
        </w:rPr>
        <w:t xml:space="preserve">Утвердить задание на разработку документации по планировке территории (в составе проекта планировки территории и проекта межевания территории) </w:t>
      </w:r>
      <w:r w:rsidR="00637E9C" w:rsidRPr="00637E9C">
        <w:rPr>
          <w:color w:val="000000" w:themeColor="text1"/>
          <w:sz w:val="24"/>
          <w:szCs w:val="24"/>
        </w:rPr>
        <w:t>согласно приложению №</w:t>
      </w:r>
      <w:r w:rsidR="00637E9C">
        <w:rPr>
          <w:color w:val="000000" w:themeColor="text1"/>
          <w:sz w:val="24"/>
          <w:szCs w:val="24"/>
        </w:rPr>
        <w:t>2</w:t>
      </w:r>
      <w:r w:rsidR="00637E9C" w:rsidRPr="00637E9C">
        <w:rPr>
          <w:color w:val="000000" w:themeColor="text1"/>
          <w:sz w:val="24"/>
          <w:szCs w:val="24"/>
        </w:rPr>
        <w:t xml:space="preserve"> к настоящему распоряжению</w:t>
      </w:r>
      <w:r w:rsidRPr="00637E9C">
        <w:rPr>
          <w:color w:val="000000" w:themeColor="text1"/>
          <w:sz w:val="24"/>
          <w:szCs w:val="24"/>
        </w:rPr>
        <w:t>.</w:t>
      </w:r>
    </w:p>
    <w:p w:rsidR="002F6AC8" w:rsidRPr="0093387C" w:rsidRDefault="00030FAF" w:rsidP="002F6AC8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93387C">
        <w:rPr>
          <w:color w:val="000000" w:themeColor="text1"/>
          <w:sz w:val="24"/>
          <w:szCs w:val="24"/>
        </w:rPr>
        <w:t>3</w:t>
      </w:r>
      <w:r w:rsidR="002F6AC8" w:rsidRPr="0093387C">
        <w:rPr>
          <w:color w:val="000000" w:themeColor="text1"/>
          <w:sz w:val="24"/>
          <w:szCs w:val="24"/>
        </w:rPr>
        <w:t xml:space="preserve">. </w:t>
      </w:r>
      <w:r w:rsidR="006753B2" w:rsidRPr="0093387C">
        <w:rPr>
          <w:color w:val="000000" w:themeColor="text1"/>
          <w:sz w:val="24"/>
          <w:szCs w:val="24"/>
        </w:rPr>
        <w:t>ООО «</w:t>
      </w:r>
      <w:proofErr w:type="spellStart"/>
      <w:r w:rsidR="008E66DD" w:rsidRPr="0093387C">
        <w:rPr>
          <w:color w:val="000000" w:themeColor="text1"/>
          <w:sz w:val="24"/>
          <w:szCs w:val="24"/>
        </w:rPr>
        <w:t>Газпромнефть</w:t>
      </w:r>
      <w:proofErr w:type="spellEnd"/>
      <w:r w:rsidR="008E66DD" w:rsidRPr="0093387C">
        <w:rPr>
          <w:color w:val="000000" w:themeColor="text1"/>
          <w:sz w:val="24"/>
          <w:szCs w:val="24"/>
        </w:rPr>
        <w:t>-Заполярье</w:t>
      </w:r>
      <w:r w:rsidR="003C6F87" w:rsidRPr="0093387C">
        <w:rPr>
          <w:color w:val="000000" w:themeColor="text1"/>
          <w:sz w:val="24"/>
          <w:szCs w:val="24"/>
        </w:rPr>
        <w:t>»</w:t>
      </w:r>
      <w:r w:rsidR="002F6AC8" w:rsidRPr="0093387C">
        <w:rPr>
          <w:color w:val="000000" w:themeColor="text1"/>
          <w:sz w:val="24"/>
          <w:szCs w:val="24"/>
        </w:rPr>
        <w:t xml:space="preserve"> предоставить в адрес администрации муниципального образования «Ленский район» картографические материалы объекта капитального строительства с координатной привязкой в векторном формате (файлы с расширением .</w:t>
      </w:r>
      <w:r w:rsidR="002F6AC8" w:rsidRPr="0093387C">
        <w:rPr>
          <w:color w:val="000000" w:themeColor="text1"/>
          <w:sz w:val="24"/>
          <w:szCs w:val="24"/>
          <w:lang w:val="en-US"/>
        </w:rPr>
        <w:t>tab</w:t>
      </w:r>
      <w:r w:rsidR="002F6AC8" w:rsidRPr="0093387C">
        <w:rPr>
          <w:color w:val="000000" w:themeColor="text1"/>
          <w:sz w:val="24"/>
          <w:szCs w:val="24"/>
        </w:rPr>
        <w:t xml:space="preserve">, </w:t>
      </w:r>
      <w:r w:rsidR="002F6AC8" w:rsidRPr="0093387C">
        <w:rPr>
          <w:color w:val="000000" w:themeColor="text1"/>
          <w:sz w:val="24"/>
          <w:szCs w:val="24"/>
          <w:lang w:val="en-US"/>
        </w:rPr>
        <w:t>PDF</w:t>
      </w:r>
      <w:r w:rsidR="002F6AC8" w:rsidRPr="0093387C">
        <w:rPr>
          <w:color w:val="000000" w:themeColor="text1"/>
          <w:sz w:val="24"/>
          <w:szCs w:val="24"/>
        </w:rPr>
        <w:t xml:space="preserve">) для загрузки в государственную информационную систему </w:t>
      </w:r>
      <w:r w:rsidR="006753B2" w:rsidRPr="0093387C">
        <w:rPr>
          <w:color w:val="000000" w:themeColor="text1"/>
          <w:sz w:val="24"/>
          <w:szCs w:val="24"/>
        </w:rPr>
        <w:t>обеспечения градостроительной деятельности</w:t>
      </w:r>
      <w:r w:rsidR="002F6AC8" w:rsidRPr="0093387C">
        <w:rPr>
          <w:color w:val="000000" w:themeColor="text1"/>
          <w:sz w:val="24"/>
          <w:szCs w:val="24"/>
        </w:rPr>
        <w:t xml:space="preserve"> (</w:t>
      </w:r>
      <w:r w:rsidR="006753B2" w:rsidRPr="0093387C">
        <w:rPr>
          <w:color w:val="000000" w:themeColor="text1"/>
          <w:sz w:val="24"/>
          <w:szCs w:val="24"/>
        </w:rPr>
        <w:t>ГИСОГД</w:t>
      </w:r>
      <w:r w:rsidR="002F6AC8" w:rsidRPr="0093387C">
        <w:rPr>
          <w:color w:val="000000" w:themeColor="text1"/>
          <w:sz w:val="24"/>
          <w:szCs w:val="24"/>
        </w:rPr>
        <w:t>).</w:t>
      </w:r>
    </w:p>
    <w:p w:rsidR="002F6AC8" w:rsidRPr="0093387C" w:rsidRDefault="00030FAF" w:rsidP="00C81364">
      <w:pPr>
        <w:tabs>
          <w:tab w:val="left" w:pos="0"/>
        </w:tabs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93387C">
        <w:rPr>
          <w:color w:val="000000" w:themeColor="text1"/>
          <w:sz w:val="24"/>
          <w:szCs w:val="24"/>
        </w:rPr>
        <w:t>4</w:t>
      </w:r>
      <w:r w:rsidR="002F6AC8" w:rsidRPr="0093387C">
        <w:rPr>
          <w:color w:val="000000" w:themeColor="text1"/>
          <w:sz w:val="24"/>
          <w:szCs w:val="24"/>
        </w:rPr>
        <w:t>.  Главному специалисту управления делами (</w:t>
      </w:r>
      <w:proofErr w:type="spellStart"/>
      <w:r w:rsidR="002F6AC8" w:rsidRPr="0093387C">
        <w:rPr>
          <w:color w:val="000000" w:themeColor="text1"/>
          <w:sz w:val="24"/>
          <w:szCs w:val="24"/>
        </w:rPr>
        <w:t>Иванская</w:t>
      </w:r>
      <w:proofErr w:type="spellEnd"/>
      <w:r w:rsidR="002F6AC8" w:rsidRPr="0093387C">
        <w:rPr>
          <w:color w:val="000000" w:themeColor="text1"/>
          <w:sz w:val="24"/>
          <w:szCs w:val="24"/>
        </w:rPr>
        <w:t xml:space="preserve"> Е.С.) разместить настоящее распоряжение на официальном сайте муниципального образования «Ленский район».</w:t>
      </w:r>
    </w:p>
    <w:p w:rsidR="002F6AC8" w:rsidRPr="00C81364" w:rsidRDefault="002F6AC8" w:rsidP="000356D3">
      <w:pPr>
        <w:jc w:val="both"/>
        <w:rPr>
          <w:sz w:val="24"/>
          <w:szCs w:val="24"/>
        </w:rPr>
      </w:pPr>
    </w:p>
    <w:p w:rsidR="003C3E68" w:rsidRDefault="00CF256F" w:rsidP="00D752D8">
      <w:pPr>
        <w:spacing w:before="240"/>
        <w:rPr>
          <w:b/>
          <w:sz w:val="24"/>
          <w:szCs w:val="24"/>
        </w:rPr>
      </w:pPr>
      <w:r>
        <w:rPr>
          <w:b/>
          <w:sz w:val="24"/>
          <w:szCs w:val="24"/>
        </w:rPr>
        <w:t>Глава</w:t>
      </w:r>
      <w:r w:rsidR="000356D3" w:rsidRPr="00C81364">
        <w:rPr>
          <w:b/>
          <w:sz w:val="24"/>
          <w:szCs w:val="24"/>
        </w:rPr>
        <w:t xml:space="preserve">                    </w:t>
      </w:r>
      <w:r w:rsidR="00714D95" w:rsidRPr="00C81364">
        <w:rPr>
          <w:b/>
          <w:sz w:val="24"/>
          <w:szCs w:val="24"/>
        </w:rPr>
        <w:t xml:space="preserve">  </w:t>
      </w:r>
      <w:r w:rsidR="00294F6E" w:rsidRPr="00C81364">
        <w:rPr>
          <w:b/>
          <w:sz w:val="24"/>
          <w:szCs w:val="24"/>
        </w:rPr>
        <w:t xml:space="preserve">   </w:t>
      </w:r>
      <w:r w:rsidR="00C81364">
        <w:rPr>
          <w:b/>
          <w:sz w:val="24"/>
          <w:szCs w:val="24"/>
        </w:rPr>
        <w:t xml:space="preserve">                    </w:t>
      </w:r>
      <w:r w:rsidR="00294F6E" w:rsidRPr="00C81364">
        <w:rPr>
          <w:b/>
          <w:sz w:val="24"/>
          <w:szCs w:val="24"/>
        </w:rPr>
        <w:t xml:space="preserve">                </w:t>
      </w:r>
      <w:r w:rsidR="00044524" w:rsidRPr="00C81364">
        <w:rPr>
          <w:b/>
          <w:sz w:val="24"/>
          <w:szCs w:val="24"/>
        </w:rPr>
        <w:t xml:space="preserve">                      </w:t>
      </w:r>
      <w:r w:rsidR="00294F6E" w:rsidRPr="00C81364">
        <w:rPr>
          <w:b/>
          <w:sz w:val="24"/>
          <w:szCs w:val="24"/>
        </w:rPr>
        <w:t xml:space="preserve">   </w:t>
      </w:r>
      <w:r w:rsidR="00714D95" w:rsidRPr="00C81364">
        <w:rPr>
          <w:b/>
          <w:sz w:val="24"/>
          <w:szCs w:val="24"/>
        </w:rPr>
        <w:t xml:space="preserve"> </w:t>
      </w:r>
      <w:r w:rsidR="00085D0B" w:rsidRPr="00C81364">
        <w:rPr>
          <w:b/>
          <w:sz w:val="24"/>
          <w:szCs w:val="24"/>
        </w:rPr>
        <w:t xml:space="preserve">  </w:t>
      </w:r>
      <w:r w:rsidR="003C3E68" w:rsidRPr="00C81364">
        <w:rPr>
          <w:b/>
          <w:sz w:val="24"/>
          <w:szCs w:val="24"/>
        </w:rPr>
        <w:t xml:space="preserve"> </w:t>
      </w:r>
      <w:r w:rsidR="003C6F87">
        <w:rPr>
          <w:b/>
          <w:sz w:val="24"/>
          <w:szCs w:val="24"/>
        </w:rPr>
        <w:t xml:space="preserve">   </w:t>
      </w:r>
      <w:r w:rsidR="00B96CDB">
        <w:rPr>
          <w:b/>
          <w:sz w:val="24"/>
          <w:szCs w:val="24"/>
        </w:rPr>
        <w:t xml:space="preserve">    </w:t>
      </w:r>
      <w:r w:rsidR="003C6F87">
        <w:rPr>
          <w:b/>
          <w:sz w:val="24"/>
          <w:szCs w:val="24"/>
        </w:rPr>
        <w:t xml:space="preserve">    </w:t>
      </w:r>
      <w:r>
        <w:rPr>
          <w:b/>
          <w:sz w:val="24"/>
          <w:szCs w:val="24"/>
        </w:rPr>
        <w:t xml:space="preserve">  </w:t>
      </w:r>
      <w:r w:rsidR="0093387C">
        <w:rPr>
          <w:b/>
          <w:sz w:val="24"/>
          <w:szCs w:val="24"/>
        </w:rPr>
        <w:t xml:space="preserve">       </w:t>
      </w:r>
      <w:r w:rsidR="008E66DD">
        <w:rPr>
          <w:b/>
          <w:sz w:val="24"/>
          <w:szCs w:val="24"/>
        </w:rPr>
        <w:t xml:space="preserve">  </w:t>
      </w:r>
      <w:r w:rsidR="00637E9C">
        <w:rPr>
          <w:b/>
          <w:sz w:val="24"/>
          <w:szCs w:val="24"/>
        </w:rPr>
        <w:t xml:space="preserve">      </w:t>
      </w:r>
      <w:r w:rsidR="008E66DD">
        <w:rPr>
          <w:b/>
          <w:sz w:val="24"/>
          <w:szCs w:val="24"/>
        </w:rPr>
        <w:t xml:space="preserve">  </w:t>
      </w:r>
      <w:r w:rsidR="003C6F87">
        <w:rPr>
          <w:b/>
          <w:sz w:val="24"/>
          <w:szCs w:val="24"/>
        </w:rPr>
        <w:t xml:space="preserve"> </w:t>
      </w:r>
      <w:r w:rsidR="0093387C">
        <w:rPr>
          <w:b/>
          <w:sz w:val="24"/>
          <w:szCs w:val="24"/>
        </w:rPr>
        <w:t xml:space="preserve"> А.В. Черепанов</w:t>
      </w:r>
    </w:p>
    <w:p w:rsidR="0093387C" w:rsidRDefault="0093387C" w:rsidP="00D752D8">
      <w:pPr>
        <w:spacing w:before="240"/>
        <w:rPr>
          <w:b/>
          <w:sz w:val="24"/>
          <w:szCs w:val="24"/>
        </w:rPr>
      </w:pPr>
    </w:p>
    <w:p w:rsidR="0093387C" w:rsidRDefault="0093387C" w:rsidP="00D752D8">
      <w:pPr>
        <w:spacing w:before="240"/>
        <w:rPr>
          <w:b/>
          <w:sz w:val="24"/>
          <w:szCs w:val="24"/>
        </w:rPr>
      </w:pPr>
    </w:p>
    <w:p w:rsidR="0093387C" w:rsidRDefault="0093387C" w:rsidP="0093387C">
      <w:pPr>
        <w:jc w:val="right"/>
        <w:rPr>
          <w:sz w:val="24"/>
          <w:szCs w:val="24"/>
        </w:rPr>
      </w:pPr>
      <w:r>
        <w:rPr>
          <w:sz w:val="24"/>
          <w:szCs w:val="24"/>
        </w:rPr>
        <w:t>Приложение №1 к распоряжению главы</w:t>
      </w:r>
    </w:p>
    <w:p w:rsidR="0093387C" w:rsidRDefault="0093387C" w:rsidP="0093387C">
      <w:pPr>
        <w:jc w:val="right"/>
        <w:rPr>
          <w:sz w:val="24"/>
          <w:szCs w:val="24"/>
        </w:rPr>
      </w:pPr>
      <w:r>
        <w:rPr>
          <w:sz w:val="24"/>
          <w:szCs w:val="24"/>
        </w:rPr>
        <w:t>от «___</w:t>
      </w:r>
      <w:proofErr w:type="gramStart"/>
      <w:r>
        <w:rPr>
          <w:sz w:val="24"/>
          <w:szCs w:val="24"/>
        </w:rPr>
        <w:t>_»_</w:t>
      </w:r>
      <w:proofErr w:type="gramEnd"/>
      <w:r>
        <w:rPr>
          <w:sz w:val="24"/>
          <w:szCs w:val="24"/>
        </w:rPr>
        <w:t>___________________2024 г.</w:t>
      </w:r>
    </w:p>
    <w:p w:rsidR="0093387C" w:rsidRDefault="0093387C" w:rsidP="0093387C">
      <w:pPr>
        <w:jc w:val="right"/>
        <w:rPr>
          <w:sz w:val="24"/>
          <w:szCs w:val="24"/>
        </w:rPr>
      </w:pPr>
      <w:r>
        <w:rPr>
          <w:sz w:val="24"/>
          <w:szCs w:val="24"/>
        </w:rPr>
        <w:t>№________________________________</w:t>
      </w:r>
    </w:p>
    <w:p w:rsidR="0093387C" w:rsidRDefault="00637E9C" w:rsidP="00637E9C">
      <w:pPr>
        <w:jc w:val="center"/>
        <w:rPr>
          <w:sz w:val="24"/>
          <w:szCs w:val="24"/>
        </w:rPr>
      </w:pPr>
      <w:r w:rsidRPr="00637E9C">
        <w:rPr>
          <w:noProof/>
          <w:sz w:val="24"/>
          <w:szCs w:val="24"/>
        </w:rPr>
        <w:lastRenderedPageBreak/>
        <w:drawing>
          <wp:inline distT="0" distB="0" distL="0" distR="0">
            <wp:extent cx="6174029" cy="9249088"/>
            <wp:effectExtent l="0" t="0" r="0" b="0"/>
            <wp:docPr id="1" name="Рисунок 1" descr="D:\Рабочий стол\Мыреева Оля\ППиПМТ\для размещения\Обустройство Хамакинского горизонта Чаянд НГКМ. Куст скв 31 (Газпромнефть-Заполярье)\1513-8_Обзорная_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Мыреева Оля\ППиПМТ\для размещения\Обустройство Хамакинского горизонта Чаянд НГКМ. Куст скв 31 (Газпромнефть-Заполярье)\1513-8_Обзорная_схем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0"/>
                    <a:stretch/>
                  </pic:blipFill>
                  <pic:spPr bwMode="auto">
                    <a:xfrm>
                      <a:off x="0" y="0"/>
                      <a:ext cx="6185352" cy="926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E9C" w:rsidRDefault="00637E9C" w:rsidP="00637E9C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№2 к распоряжению главы</w:t>
      </w:r>
    </w:p>
    <w:p w:rsidR="00637E9C" w:rsidRDefault="00637E9C" w:rsidP="00637E9C">
      <w:pPr>
        <w:jc w:val="right"/>
        <w:rPr>
          <w:sz w:val="24"/>
          <w:szCs w:val="24"/>
        </w:rPr>
      </w:pPr>
      <w:r>
        <w:rPr>
          <w:sz w:val="24"/>
          <w:szCs w:val="24"/>
        </w:rPr>
        <w:t>от «___</w:t>
      </w:r>
      <w:proofErr w:type="gramStart"/>
      <w:r>
        <w:rPr>
          <w:sz w:val="24"/>
          <w:szCs w:val="24"/>
        </w:rPr>
        <w:t>_»_</w:t>
      </w:r>
      <w:proofErr w:type="gramEnd"/>
      <w:r>
        <w:rPr>
          <w:sz w:val="24"/>
          <w:szCs w:val="24"/>
        </w:rPr>
        <w:t>___________________2024 г.</w:t>
      </w:r>
    </w:p>
    <w:p w:rsidR="00637E9C" w:rsidRDefault="00637E9C" w:rsidP="00637E9C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№________________________________</w:t>
      </w:r>
    </w:p>
    <w:p w:rsidR="00637E9C" w:rsidRDefault="00637E9C" w:rsidP="00637E9C">
      <w:pPr>
        <w:jc w:val="center"/>
        <w:rPr>
          <w:sz w:val="24"/>
          <w:szCs w:val="24"/>
        </w:rPr>
      </w:pPr>
    </w:p>
    <w:p w:rsidR="00637E9C" w:rsidRDefault="00637E9C" w:rsidP="00637E9C">
      <w:pPr>
        <w:pStyle w:val="headertext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 w:themeColor="text1"/>
          <w:sz w:val="28"/>
          <w:szCs w:val="28"/>
        </w:rPr>
      </w:pPr>
      <w:r w:rsidRPr="0065761A">
        <w:rPr>
          <w:b/>
          <w:bCs/>
          <w:color w:val="000000" w:themeColor="text1"/>
          <w:sz w:val="28"/>
          <w:szCs w:val="28"/>
        </w:rPr>
        <w:t xml:space="preserve">Задание на разработку документации по планировке территории </w:t>
      </w:r>
    </w:p>
    <w:p w:rsidR="00637E9C" w:rsidRPr="0065761A" w:rsidRDefault="00637E9C" w:rsidP="00637E9C">
      <w:pPr>
        <w:pStyle w:val="headertext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 w:themeColor="text1"/>
          <w:sz w:val="28"/>
          <w:szCs w:val="28"/>
        </w:rPr>
      </w:pPr>
      <w:r w:rsidRPr="0065761A">
        <w:rPr>
          <w:b/>
          <w:bCs/>
          <w:color w:val="000000" w:themeColor="text1"/>
          <w:sz w:val="28"/>
          <w:szCs w:val="28"/>
        </w:rPr>
        <w:t>(</w:t>
      </w:r>
      <w:r>
        <w:rPr>
          <w:b/>
          <w:bCs/>
          <w:color w:val="000000" w:themeColor="text1"/>
          <w:sz w:val="28"/>
          <w:szCs w:val="28"/>
        </w:rPr>
        <w:t xml:space="preserve">в составе </w:t>
      </w:r>
      <w:r w:rsidRPr="0065761A">
        <w:rPr>
          <w:b/>
          <w:bCs/>
          <w:color w:val="000000" w:themeColor="text1"/>
          <w:sz w:val="28"/>
          <w:szCs w:val="28"/>
        </w:rPr>
        <w:t xml:space="preserve">проекта </w:t>
      </w:r>
      <w:r>
        <w:rPr>
          <w:b/>
          <w:bCs/>
          <w:color w:val="000000" w:themeColor="text1"/>
          <w:sz w:val="28"/>
          <w:szCs w:val="28"/>
        </w:rPr>
        <w:t>планировки</w:t>
      </w:r>
      <w:r w:rsidRPr="0065761A">
        <w:rPr>
          <w:b/>
          <w:bCs/>
          <w:color w:val="000000" w:themeColor="text1"/>
          <w:sz w:val="28"/>
          <w:szCs w:val="28"/>
        </w:rPr>
        <w:t xml:space="preserve"> территории</w:t>
      </w:r>
      <w:r>
        <w:rPr>
          <w:b/>
          <w:bCs/>
          <w:color w:val="000000" w:themeColor="text1"/>
          <w:sz w:val="28"/>
          <w:szCs w:val="28"/>
        </w:rPr>
        <w:t xml:space="preserve"> и проекта межевания территории</w:t>
      </w:r>
      <w:r w:rsidRPr="0065761A">
        <w:rPr>
          <w:b/>
          <w:bCs/>
          <w:color w:val="000000" w:themeColor="text1"/>
          <w:sz w:val="28"/>
          <w:szCs w:val="28"/>
        </w:rPr>
        <w:t>) в целях размещения линейного объекта:</w:t>
      </w:r>
    </w:p>
    <w:p w:rsidR="00637E9C" w:rsidRPr="003311A5" w:rsidRDefault="00637E9C" w:rsidP="00637E9C">
      <w:pPr>
        <w:pStyle w:val="headertext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 w:themeColor="text1"/>
          <w:sz w:val="28"/>
          <w:szCs w:val="28"/>
        </w:rPr>
      </w:pPr>
      <w:r w:rsidRPr="003311A5">
        <w:rPr>
          <w:b/>
          <w:bCs/>
          <w:color w:val="000000" w:themeColor="text1"/>
          <w:sz w:val="28"/>
          <w:szCs w:val="28"/>
        </w:rPr>
        <w:t xml:space="preserve"> </w:t>
      </w:r>
      <w:r>
        <w:rPr>
          <w:b/>
          <w:bCs/>
          <w:color w:val="000000" w:themeColor="text1"/>
          <w:sz w:val="28"/>
          <w:szCs w:val="28"/>
        </w:rPr>
        <w:t>«</w:t>
      </w:r>
      <w:r w:rsidRPr="0099286B">
        <w:rPr>
          <w:b/>
          <w:bCs/>
          <w:color w:val="000000" w:themeColor="text1"/>
          <w:sz w:val="28"/>
          <w:szCs w:val="28"/>
        </w:rPr>
        <w:t xml:space="preserve">Обустройство </w:t>
      </w:r>
      <w:proofErr w:type="spellStart"/>
      <w:r w:rsidRPr="0099286B">
        <w:rPr>
          <w:b/>
          <w:bCs/>
          <w:color w:val="000000" w:themeColor="text1"/>
          <w:sz w:val="28"/>
          <w:szCs w:val="28"/>
        </w:rPr>
        <w:t>Хамакинского</w:t>
      </w:r>
      <w:proofErr w:type="spellEnd"/>
      <w:r w:rsidRPr="0099286B">
        <w:rPr>
          <w:b/>
          <w:bCs/>
          <w:color w:val="000000" w:themeColor="text1"/>
          <w:sz w:val="28"/>
          <w:szCs w:val="28"/>
        </w:rPr>
        <w:t xml:space="preserve"> горизонта </w:t>
      </w:r>
      <w:proofErr w:type="spellStart"/>
      <w:r w:rsidRPr="0099286B">
        <w:rPr>
          <w:b/>
          <w:bCs/>
          <w:color w:val="000000" w:themeColor="text1"/>
          <w:sz w:val="28"/>
          <w:szCs w:val="28"/>
        </w:rPr>
        <w:t>Чаяндинского</w:t>
      </w:r>
      <w:proofErr w:type="spellEnd"/>
      <w:r w:rsidRPr="0099286B">
        <w:rPr>
          <w:b/>
          <w:bCs/>
          <w:color w:val="000000" w:themeColor="text1"/>
          <w:sz w:val="28"/>
          <w:szCs w:val="28"/>
        </w:rPr>
        <w:t xml:space="preserve"> НГКМ. Куст скважин №31</w:t>
      </w:r>
      <w:r>
        <w:rPr>
          <w:b/>
          <w:bCs/>
          <w:color w:val="000000" w:themeColor="text1"/>
          <w:sz w:val="28"/>
          <w:szCs w:val="28"/>
        </w:rPr>
        <w:t>»</w:t>
      </w:r>
    </w:p>
    <w:p w:rsidR="00637E9C" w:rsidRDefault="00637E9C" w:rsidP="00637E9C">
      <w:pPr>
        <w:rPr>
          <w:color w:val="000000" w:themeColor="text1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2"/>
        <w:gridCol w:w="2640"/>
        <w:gridCol w:w="6268"/>
      </w:tblGrid>
      <w:tr w:rsidR="00637E9C" w:rsidRPr="0065761A" w:rsidTr="00637E9C">
        <w:trPr>
          <w:trHeight w:val="689"/>
        </w:trPr>
        <w:tc>
          <w:tcPr>
            <w:tcW w:w="441" w:type="pct"/>
            <w:shd w:val="clear" w:color="auto" w:fill="auto"/>
            <w:noWrap/>
            <w:hideMark/>
          </w:tcPr>
          <w:p w:rsidR="00637E9C" w:rsidRPr="0065761A" w:rsidRDefault="00637E9C" w:rsidP="004A1A7B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761A">
              <w:rPr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351" w:type="pct"/>
            <w:shd w:val="clear" w:color="auto" w:fill="auto"/>
            <w:hideMark/>
          </w:tcPr>
          <w:p w:rsidR="00637E9C" w:rsidRPr="0065761A" w:rsidRDefault="00637E9C" w:rsidP="004A1A7B">
            <w:pPr>
              <w:jc w:val="center"/>
              <w:rPr>
                <w:b/>
                <w:bCs/>
                <w:sz w:val="24"/>
                <w:szCs w:val="24"/>
              </w:rPr>
            </w:pPr>
            <w:r w:rsidRPr="0065761A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3208" w:type="pct"/>
            <w:shd w:val="clear" w:color="auto" w:fill="auto"/>
            <w:hideMark/>
          </w:tcPr>
          <w:p w:rsidR="00637E9C" w:rsidRPr="0065761A" w:rsidRDefault="00637E9C" w:rsidP="004A1A7B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5761A">
              <w:rPr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637E9C" w:rsidRPr="0065761A" w:rsidTr="00637E9C">
        <w:trPr>
          <w:trHeight w:val="1196"/>
        </w:trPr>
        <w:tc>
          <w:tcPr>
            <w:tcW w:w="441" w:type="pct"/>
            <w:shd w:val="clear" w:color="auto" w:fill="auto"/>
            <w:noWrap/>
            <w:hideMark/>
          </w:tcPr>
          <w:p w:rsidR="00637E9C" w:rsidRPr="0065761A" w:rsidRDefault="00637E9C" w:rsidP="00637E9C">
            <w:pPr>
              <w:ind w:hanging="12"/>
              <w:jc w:val="center"/>
              <w:rPr>
                <w:color w:val="000000"/>
                <w:sz w:val="24"/>
                <w:szCs w:val="24"/>
              </w:rPr>
            </w:pPr>
            <w:r w:rsidRPr="0065761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351" w:type="pct"/>
            <w:shd w:val="clear" w:color="auto" w:fill="auto"/>
            <w:hideMark/>
          </w:tcPr>
          <w:p w:rsidR="00637E9C" w:rsidRPr="0065761A" w:rsidRDefault="00637E9C" w:rsidP="004A1A7B">
            <w:pPr>
              <w:rPr>
                <w:sz w:val="24"/>
                <w:szCs w:val="24"/>
              </w:rPr>
            </w:pPr>
            <w:r w:rsidRPr="0065761A">
              <w:rPr>
                <w:sz w:val="24"/>
                <w:szCs w:val="24"/>
              </w:rPr>
              <w:t xml:space="preserve">Вид разрабатываемой документации по планировке территории </w:t>
            </w:r>
          </w:p>
        </w:tc>
        <w:tc>
          <w:tcPr>
            <w:tcW w:w="3208" w:type="pct"/>
            <w:shd w:val="clear" w:color="auto" w:fill="auto"/>
            <w:hideMark/>
          </w:tcPr>
          <w:p w:rsidR="00637E9C" w:rsidRDefault="00637E9C" w:rsidP="004A1A7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П</w:t>
            </w:r>
            <w:r w:rsidRPr="00F83889">
              <w:rPr>
                <w:color w:val="000000"/>
                <w:sz w:val="24"/>
                <w:szCs w:val="24"/>
              </w:rPr>
              <w:t>роект</w:t>
            </w:r>
            <w:r>
              <w:rPr>
                <w:color w:val="000000"/>
                <w:sz w:val="24"/>
                <w:szCs w:val="24"/>
              </w:rPr>
              <w:t xml:space="preserve"> планировки территории;</w:t>
            </w:r>
          </w:p>
          <w:p w:rsidR="00637E9C" w:rsidRPr="0065761A" w:rsidRDefault="00637E9C" w:rsidP="004A1A7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П</w:t>
            </w:r>
            <w:r w:rsidRPr="00F83889">
              <w:rPr>
                <w:color w:val="000000"/>
                <w:sz w:val="24"/>
                <w:szCs w:val="24"/>
              </w:rPr>
              <w:t>роект межевания территории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637E9C" w:rsidRPr="0065761A" w:rsidTr="004A1A7B">
        <w:trPr>
          <w:trHeight w:val="630"/>
        </w:trPr>
        <w:tc>
          <w:tcPr>
            <w:tcW w:w="441" w:type="pct"/>
            <w:shd w:val="clear" w:color="auto" w:fill="auto"/>
            <w:noWrap/>
            <w:hideMark/>
          </w:tcPr>
          <w:p w:rsidR="00637E9C" w:rsidRPr="0065761A" w:rsidRDefault="00637E9C" w:rsidP="00637E9C">
            <w:pPr>
              <w:jc w:val="center"/>
              <w:rPr>
                <w:color w:val="000000"/>
                <w:sz w:val="24"/>
                <w:szCs w:val="24"/>
              </w:rPr>
            </w:pPr>
            <w:r w:rsidRPr="0065761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351" w:type="pct"/>
            <w:shd w:val="clear" w:color="auto" w:fill="auto"/>
            <w:hideMark/>
          </w:tcPr>
          <w:p w:rsidR="00637E9C" w:rsidRPr="0065761A" w:rsidRDefault="00637E9C" w:rsidP="004A1A7B">
            <w:pPr>
              <w:rPr>
                <w:sz w:val="24"/>
                <w:szCs w:val="24"/>
              </w:rPr>
            </w:pPr>
            <w:r w:rsidRPr="0065761A">
              <w:rPr>
                <w:sz w:val="24"/>
                <w:szCs w:val="24"/>
              </w:rPr>
              <w:t>Инициатор подготовки документации по планировке территории</w:t>
            </w:r>
            <w:r>
              <w:rPr>
                <w:sz w:val="24"/>
                <w:szCs w:val="24"/>
              </w:rPr>
              <w:t xml:space="preserve"> (Заказчик)</w:t>
            </w:r>
          </w:p>
        </w:tc>
        <w:tc>
          <w:tcPr>
            <w:tcW w:w="3208" w:type="pct"/>
            <w:shd w:val="clear" w:color="auto" w:fill="auto"/>
            <w:hideMark/>
          </w:tcPr>
          <w:p w:rsidR="00637E9C" w:rsidRPr="00463685" w:rsidRDefault="00637E9C" w:rsidP="004A1A7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Общество с ограниченной ответственностью «</w:t>
            </w:r>
            <w:proofErr w:type="spellStart"/>
            <w:r>
              <w:rPr>
                <w:color w:val="000000"/>
                <w:sz w:val="24"/>
                <w:szCs w:val="24"/>
              </w:rPr>
              <w:t>Газпромнефть</w:t>
            </w:r>
            <w:proofErr w:type="spellEnd"/>
            <w:r>
              <w:rPr>
                <w:color w:val="000000"/>
                <w:sz w:val="24"/>
                <w:szCs w:val="24"/>
              </w:rPr>
              <w:t>-Заполярье» (ООО «</w:t>
            </w:r>
            <w:proofErr w:type="spellStart"/>
            <w:r>
              <w:rPr>
                <w:color w:val="000000"/>
                <w:sz w:val="24"/>
                <w:szCs w:val="24"/>
              </w:rPr>
              <w:t>Газпромнефть</w:t>
            </w:r>
            <w:proofErr w:type="spellEnd"/>
            <w:r>
              <w:rPr>
                <w:color w:val="000000"/>
                <w:sz w:val="24"/>
                <w:szCs w:val="24"/>
              </w:rPr>
              <w:t>-Заполярье»</w:t>
            </w:r>
          </w:p>
          <w:p w:rsidR="00637E9C" w:rsidRPr="0065761A" w:rsidRDefault="00637E9C" w:rsidP="004A1A7B">
            <w:pPr>
              <w:rPr>
                <w:color w:val="000000"/>
                <w:sz w:val="24"/>
                <w:szCs w:val="24"/>
              </w:rPr>
            </w:pPr>
          </w:p>
        </w:tc>
      </w:tr>
      <w:tr w:rsidR="00637E9C" w:rsidRPr="0065761A" w:rsidTr="004A1A7B">
        <w:trPr>
          <w:trHeight w:val="750"/>
        </w:trPr>
        <w:tc>
          <w:tcPr>
            <w:tcW w:w="441" w:type="pct"/>
            <w:shd w:val="clear" w:color="auto" w:fill="auto"/>
            <w:noWrap/>
            <w:hideMark/>
          </w:tcPr>
          <w:p w:rsidR="00637E9C" w:rsidRPr="0065761A" w:rsidRDefault="00637E9C" w:rsidP="00637E9C">
            <w:pPr>
              <w:jc w:val="center"/>
              <w:rPr>
                <w:color w:val="000000"/>
                <w:sz w:val="24"/>
                <w:szCs w:val="24"/>
              </w:rPr>
            </w:pPr>
            <w:r w:rsidRPr="0065761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351" w:type="pct"/>
            <w:shd w:val="clear" w:color="auto" w:fill="auto"/>
            <w:hideMark/>
          </w:tcPr>
          <w:p w:rsidR="00637E9C" w:rsidRPr="0065761A" w:rsidRDefault="00637E9C" w:rsidP="004A1A7B">
            <w:pPr>
              <w:rPr>
                <w:sz w:val="24"/>
                <w:szCs w:val="24"/>
              </w:rPr>
            </w:pPr>
            <w:r w:rsidRPr="0065761A">
              <w:rPr>
                <w:sz w:val="24"/>
                <w:szCs w:val="24"/>
              </w:rPr>
              <w:t>Исполнитель работ по подготовке документации по планировке территории</w:t>
            </w:r>
          </w:p>
        </w:tc>
        <w:tc>
          <w:tcPr>
            <w:tcW w:w="3208" w:type="pct"/>
            <w:shd w:val="clear" w:color="auto" w:fill="auto"/>
            <w:hideMark/>
          </w:tcPr>
          <w:p w:rsidR="00637E9C" w:rsidRPr="0065761A" w:rsidRDefault="00637E9C" w:rsidP="004A1A7B">
            <w:pPr>
              <w:rPr>
                <w:color w:val="000000"/>
                <w:sz w:val="24"/>
                <w:szCs w:val="24"/>
              </w:rPr>
            </w:pPr>
            <w:r w:rsidRPr="00B55939">
              <w:rPr>
                <w:sz w:val="24"/>
                <w:szCs w:val="24"/>
              </w:rPr>
              <w:t>ООО "ИТЦ "</w:t>
            </w:r>
            <w:proofErr w:type="spellStart"/>
            <w:r w:rsidRPr="00B55939">
              <w:rPr>
                <w:sz w:val="24"/>
                <w:szCs w:val="24"/>
              </w:rPr>
              <w:t>ЗемЛесПроект</w:t>
            </w:r>
            <w:proofErr w:type="spellEnd"/>
            <w:r w:rsidRPr="00B55939">
              <w:rPr>
                <w:sz w:val="24"/>
                <w:szCs w:val="24"/>
              </w:rPr>
              <w:t>"</w:t>
            </w:r>
          </w:p>
        </w:tc>
      </w:tr>
      <w:tr w:rsidR="00637E9C" w:rsidRPr="0065761A" w:rsidTr="004A1A7B">
        <w:trPr>
          <w:trHeight w:val="1200"/>
        </w:trPr>
        <w:tc>
          <w:tcPr>
            <w:tcW w:w="441" w:type="pct"/>
            <w:shd w:val="clear" w:color="auto" w:fill="auto"/>
            <w:noWrap/>
            <w:hideMark/>
          </w:tcPr>
          <w:p w:rsidR="00637E9C" w:rsidRPr="0065761A" w:rsidRDefault="00637E9C" w:rsidP="00637E9C">
            <w:pPr>
              <w:jc w:val="center"/>
              <w:rPr>
                <w:color w:val="000000"/>
                <w:sz w:val="24"/>
                <w:szCs w:val="24"/>
              </w:rPr>
            </w:pPr>
            <w:r w:rsidRPr="0065761A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351" w:type="pct"/>
            <w:shd w:val="clear" w:color="auto" w:fill="auto"/>
            <w:hideMark/>
          </w:tcPr>
          <w:p w:rsidR="00637E9C" w:rsidRPr="0065761A" w:rsidRDefault="00637E9C" w:rsidP="004A1A7B">
            <w:pPr>
              <w:rPr>
                <w:sz w:val="24"/>
                <w:szCs w:val="24"/>
              </w:rPr>
            </w:pPr>
            <w:r w:rsidRPr="0065761A">
              <w:rPr>
                <w:sz w:val="24"/>
                <w:szCs w:val="24"/>
              </w:rPr>
              <w:t>Источник финансирования работ по</w:t>
            </w:r>
            <w:r>
              <w:rPr>
                <w:sz w:val="24"/>
                <w:szCs w:val="24"/>
              </w:rPr>
              <w:t xml:space="preserve"> </w:t>
            </w:r>
            <w:r w:rsidRPr="0065761A">
              <w:rPr>
                <w:sz w:val="24"/>
                <w:szCs w:val="24"/>
              </w:rPr>
              <w:t>подготовке документации по планировке территории</w:t>
            </w:r>
          </w:p>
        </w:tc>
        <w:tc>
          <w:tcPr>
            <w:tcW w:w="3208" w:type="pct"/>
            <w:shd w:val="clear" w:color="auto" w:fill="auto"/>
            <w:hideMark/>
          </w:tcPr>
          <w:p w:rsidR="00637E9C" w:rsidRPr="0065761A" w:rsidRDefault="00637E9C" w:rsidP="004A1A7B">
            <w:pPr>
              <w:rPr>
                <w:color w:val="000000"/>
                <w:sz w:val="24"/>
                <w:szCs w:val="24"/>
              </w:rPr>
            </w:pPr>
            <w:r w:rsidRPr="0065761A">
              <w:rPr>
                <w:color w:val="000000"/>
                <w:sz w:val="24"/>
                <w:szCs w:val="24"/>
              </w:rPr>
              <w:t xml:space="preserve">Средства </w:t>
            </w:r>
            <w:r w:rsidRPr="003311A5">
              <w:rPr>
                <w:color w:val="000000"/>
                <w:sz w:val="24"/>
                <w:szCs w:val="24"/>
              </w:rPr>
              <w:t xml:space="preserve">ООО </w:t>
            </w:r>
            <w:r>
              <w:rPr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color w:val="000000"/>
                <w:sz w:val="24"/>
                <w:szCs w:val="24"/>
              </w:rPr>
              <w:t>Газпромнефть</w:t>
            </w:r>
            <w:proofErr w:type="spellEnd"/>
            <w:r>
              <w:rPr>
                <w:color w:val="000000"/>
                <w:sz w:val="24"/>
                <w:szCs w:val="24"/>
              </w:rPr>
              <w:t>-Заполярье»</w:t>
            </w:r>
          </w:p>
        </w:tc>
      </w:tr>
      <w:tr w:rsidR="00637E9C" w:rsidRPr="0065761A" w:rsidTr="004A1A7B">
        <w:trPr>
          <w:trHeight w:val="1503"/>
        </w:trPr>
        <w:tc>
          <w:tcPr>
            <w:tcW w:w="441" w:type="pct"/>
            <w:shd w:val="clear" w:color="auto" w:fill="auto"/>
            <w:noWrap/>
            <w:hideMark/>
          </w:tcPr>
          <w:p w:rsidR="00637E9C" w:rsidRPr="0065761A" w:rsidRDefault="00637E9C" w:rsidP="00637E9C">
            <w:pPr>
              <w:jc w:val="center"/>
              <w:rPr>
                <w:color w:val="000000"/>
                <w:sz w:val="24"/>
                <w:szCs w:val="24"/>
              </w:rPr>
            </w:pPr>
            <w:r w:rsidRPr="0065761A">
              <w:rPr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1351" w:type="pct"/>
            <w:shd w:val="clear" w:color="auto" w:fill="auto"/>
            <w:hideMark/>
          </w:tcPr>
          <w:p w:rsidR="00637E9C" w:rsidRPr="0065761A" w:rsidRDefault="00637E9C" w:rsidP="004A1A7B">
            <w:pPr>
              <w:rPr>
                <w:sz w:val="24"/>
                <w:szCs w:val="24"/>
              </w:rPr>
            </w:pPr>
            <w:r w:rsidRPr="0065761A">
              <w:rPr>
                <w:sz w:val="24"/>
                <w:szCs w:val="24"/>
              </w:rPr>
              <w:t>Основание для подготовки документации по планировке территории</w:t>
            </w:r>
          </w:p>
        </w:tc>
        <w:tc>
          <w:tcPr>
            <w:tcW w:w="3208" w:type="pct"/>
            <w:shd w:val="clear" w:color="auto" w:fill="auto"/>
            <w:hideMark/>
          </w:tcPr>
          <w:p w:rsidR="00637E9C" w:rsidRPr="0065761A" w:rsidRDefault="00637E9C" w:rsidP="004A1A7B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Распоряжение</w:t>
            </w:r>
            <w:r w:rsidRPr="0065761A">
              <w:rPr>
                <w:color w:val="000000"/>
                <w:sz w:val="24"/>
                <w:szCs w:val="24"/>
              </w:rPr>
              <w:t xml:space="preserve"> администрации </w:t>
            </w:r>
            <w:r>
              <w:rPr>
                <w:color w:val="000000"/>
                <w:sz w:val="24"/>
                <w:szCs w:val="24"/>
              </w:rPr>
              <w:t>Ленского</w:t>
            </w:r>
            <w:r w:rsidRPr="0065761A">
              <w:rPr>
                <w:color w:val="000000"/>
                <w:sz w:val="24"/>
                <w:szCs w:val="24"/>
              </w:rPr>
              <w:t xml:space="preserve"> района</w:t>
            </w:r>
          </w:p>
        </w:tc>
      </w:tr>
      <w:tr w:rsidR="00637E9C" w:rsidRPr="0065761A" w:rsidTr="00637E9C">
        <w:trPr>
          <w:trHeight w:val="1180"/>
        </w:trPr>
        <w:tc>
          <w:tcPr>
            <w:tcW w:w="441" w:type="pct"/>
            <w:shd w:val="clear" w:color="auto" w:fill="auto"/>
            <w:noWrap/>
            <w:hideMark/>
          </w:tcPr>
          <w:p w:rsidR="00637E9C" w:rsidRPr="0065761A" w:rsidRDefault="00637E9C" w:rsidP="00637E9C">
            <w:pPr>
              <w:jc w:val="center"/>
              <w:rPr>
                <w:color w:val="000000"/>
                <w:sz w:val="24"/>
                <w:szCs w:val="24"/>
              </w:rPr>
            </w:pPr>
            <w:r w:rsidRPr="0065761A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351" w:type="pct"/>
            <w:shd w:val="clear" w:color="000000" w:fill="FFFFFF"/>
            <w:hideMark/>
          </w:tcPr>
          <w:p w:rsidR="00637E9C" w:rsidRPr="0065761A" w:rsidRDefault="00637E9C" w:rsidP="004A1A7B">
            <w:pPr>
              <w:rPr>
                <w:sz w:val="24"/>
                <w:szCs w:val="24"/>
              </w:rPr>
            </w:pPr>
            <w:r w:rsidRPr="0065761A">
              <w:rPr>
                <w:sz w:val="24"/>
                <w:szCs w:val="24"/>
              </w:rPr>
              <w:t>Вид и наименование планируемого к размещению линейного объекта</w:t>
            </w:r>
          </w:p>
        </w:tc>
        <w:tc>
          <w:tcPr>
            <w:tcW w:w="3208" w:type="pct"/>
            <w:shd w:val="clear" w:color="auto" w:fill="auto"/>
            <w:hideMark/>
          </w:tcPr>
          <w:p w:rsidR="00637E9C" w:rsidRPr="0065761A" w:rsidRDefault="00637E9C" w:rsidP="004A1A7B">
            <w:pPr>
              <w:rPr>
                <w:color w:val="000000"/>
                <w:sz w:val="24"/>
                <w:szCs w:val="24"/>
              </w:rPr>
            </w:pPr>
            <w:r w:rsidRPr="0099286B">
              <w:rPr>
                <w:color w:val="000000"/>
                <w:sz w:val="24"/>
                <w:szCs w:val="24"/>
              </w:rPr>
              <w:t xml:space="preserve">Обустройство </w:t>
            </w:r>
            <w:proofErr w:type="spellStart"/>
            <w:r w:rsidRPr="0099286B">
              <w:rPr>
                <w:color w:val="000000"/>
                <w:sz w:val="24"/>
                <w:szCs w:val="24"/>
              </w:rPr>
              <w:t>Хамакинского</w:t>
            </w:r>
            <w:proofErr w:type="spellEnd"/>
            <w:r w:rsidRPr="0099286B">
              <w:rPr>
                <w:color w:val="000000"/>
                <w:sz w:val="24"/>
                <w:szCs w:val="24"/>
              </w:rPr>
              <w:t xml:space="preserve"> горизонта </w:t>
            </w:r>
            <w:proofErr w:type="spellStart"/>
            <w:r w:rsidRPr="0099286B">
              <w:rPr>
                <w:color w:val="000000"/>
                <w:sz w:val="24"/>
                <w:szCs w:val="24"/>
              </w:rPr>
              <w:t>Чаяндинского</w:t>
            </w:r>
            <w:proofErr w:type="spellEnd"/>
            <w:r w:rsidRPr="0099286B">
              <w:rPr>
                <w:color w:val="000000"/>
                <w:sz w:val="24"/>
                <w:szCs w:val="24"/>
              </w:rPr>
              <w:t xml:space="preserve"> НГКМ. Куст скважин №31</w:t>
            </w:r>
          </w:p>
        </w:tc>
      </w:tr>
      <w:tr w:rsidR="00637E9C" w:rsidRPr="0065761A" w:rsidTr="004A1A7B">
        <w:trPr>
          <w:trHeight w:val="1987"/>
        </w:trPr>
        <w:tc>
          <w:tcPr>
            <w:tcW w:w="441" w:type="pct"/>
            <w:shd w:val="clear" w:color="auto" w:fill="auto"/>
            <w:noWrap/>
            <w:hideMark/>
          </w:tcPr>
          <w:p w:rsidR="00637E9C" w:rsidRPr="0065761A" w:rsidRDefault="00637E9C" w:rsidP="00637E9C">
            <w:pPr>
              <w:jc w:val="center"/>
              <w:rPr>
                <w:color w:val="000000"/>
                <w:sz w:val="24"/>
                <w:szCs w:val="24"/>
              </w:rPr>
            </w:pPr>
            <w:r w:rsidRPr="0065761A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351" w:type="pct"/>
            <w:shd w:val="clear" w:color="auto" w:fill="auto"/>
            <w:hideMark/>
          </w:tcPr>
          <w:p w:rsidR="00637E9C" w:rsidRPr="0065761A" w:rsidRDefault="00637E9C" w:rsidP="004A1A7B">
            <w:pPr>
              <w:rPr>
                <w:sz w:val="24"/>
                <w:szCs w:val="24"/>
              </w:rPr>
            </w:pPr>
            <w:r w:rsidRPr="0065761A">
              <w:rPr>
                <w:sz w:val="24"/>
                <w:szCs w:val="24"/>
              </w:rPr>
              <w:t>Основные характеристики планируемого к размещению линейного объекта</w:t>
            </w:r>
          </w:p>
        </w:tc>
        <w:tc>
          <w:tcPr>
            <w:tcW w:w="3208" w:type="pct"/>
            <w:shd w:val="clear" w:color="auto" w:fill="auto"/>
            <w:hideMark/>
          </w:tcPr>
          <w:p w:rsidR="00637E9C" w:rsidRPr="007264EC" w:rsidRDefault="00637E9C" w:rsidP="004A1A7B">
            <w:pPr>
              <w:rPr>
                <w:iCs/>
                <w:sz w:val="24"/>
                <w:szCs w:val="24"/>
                <w:u w:val="single"/>
              </w:rPr>
            </w:pPr>
            <w:r w:rsidRPr="007264EC">
              <w:rPr>
                <w:iCs/>
                <w:sz w:val="24"/>
                <w:szCs w:val="24"/>
                <w:u w:val="single"/>
              </w:rPr>
              <w:t>1 Этап строительства</w:t>
            </w:r>
          </w:p>
          <w:p w:rsidR="00637E9C" w:rsidRPr="007264EC" w:rsidRDefault="00637E9C" w:rsidP="004A1A7B">
            <w:pPr>
              <w:rPr>
                <w:iCs/>
                <w:sz w:val="24"/>
                <w:szCs w:val="24"/>
              </w:rPr>
            </w:pPr>
            <w:r w:rsidRPr="007264EC">
              <w:rPr>
                <w:iCs/>
                <w:sz w:val="24"/>
                <w:szCs w:val="24"/>
              </w:rPr>
              <w:t>Куст скважин № 31, в том числе:</w:t>
            </w:r>
          </w:p>
          <w:p w:rsidR="00637E9C" w:rsidRDefault="00637E9C" w:rsidP="004A1A7B">
            <w:pPr>
              <w:rPr>
                <w:iCs/>
                <w:sz w:val="24"/>
                <w:szCs w:val="24"/>
              </w:rPr>
            </w:pPr>
            <w:r w:rsidRPr="007264EC">
              <w:rPr>
                <w:iCs/>
                <w:sz w:val="24"/>
                <w:szCs w:val="24"/>
              </w:rPr>
              <w:t>- Основание кустовой площадки №31;</w:t>
            </w:r>
          </w:p>
          <w:p w:rsidR="00637E9C" w:rsidRPr="007264EC" w:rsidRDefault="00637E9C" w:rsidP="004A1A7B">
            <w:pPr>
              <w:rPr>
                <w:iCs/>
                <w:sz w:val="24"/>
                <w:szCs w:val="24"/>
                <w:u w:val="single"/>
              </w:rPr>
            </w:pPr>
            <w:r w:rsidRPr="007264EC">
              <w:rPr>
                <w:iCs/>
                <w:sz w:val="24"/>
                <w:szCs w:val="24"/>
                <w:u w:val="single"/>
              </w:rPr>
              <w:t>2 Этап строительства</w:t>
            </w:r>
          </w:p>
          <w:p w:rsidR="00637E9C" w:rsidRDefault="00637E9C" w:rsidP="004A1A7B">
            <w:pPr>
              <w:rPr>
                <w:iCs/>
                <w:sz w:val="24"/>
                <w:szCs w:val="24"/>
              </w:rPr>
            </w:pPr>
            <w:r w:rsidRPr="007264EC">
              <w:rPr>
                <w:iCs/>
                <w:sz w:val="24"/>
                <w:szCs w:val="24"/>
              </w:rPr>
              <w:t xml:space="preserve">ВЛ-10 </w:t>
            </w:r>
            <w:proofErr w:type="spellStart"/>
            <w:r w:rsidRPr="007264EC">
              <w:rPr>
                <w:iCs/>
                <w:sz w:val="24"/>
                <w:szCs w:val="24"/>
              </w:rPr>
              <w:t>кВ</w:t>
            </w:r>
            <w:proofErr w:type="spellEnd"/>
            <w:r w:rsidRPr="007264EC">
              <w:rPr>
                <w:iCs/>
                <w:sz w:val="24"/>
                <w:szCs w:val="24"/>
              </w:rPr>
              <w:t xml:space="preserve"> ЗРУ-10 </w:t>
            </w:r>
            <w:proofErr w:type="spellStart"/>
            <w:r w:rsidRPr="007264EC">
              <w:rPr>
                <w:iCs/>
                <w:sz w:val="24"/>
                <w:szCs w:val="24"/>
              </w:rPr>
              <w:t>кВ</w:t>
            </w:r>
            <w:proofErr w:type="spellEnd"/>
            <w:r w:rsidRPr="007264EC">
              <w:rPr>
                <w:iCs/>
                <w:sz w:val="24"/>
                <w:szCs w:val="24"/>
              </w:rPr>
              <w:t xml:space="preserve"> МУПН – КТП КП №31</w:t>
            </w:r>
            <w:r>
              <w:rPr>
                <w:iCs/>
                <w:sz w:val="24"/>
                <w:szCs w:val="24"/>
              </w:rPr>
              <w:t>;</w:t>
            </w:r>
          </w:p>
          <w:p w:rsidR="00637E9C" w:rsidRPr="007264EC" w:rsidRDefault="00637E9C" w:rsidP="004A1A7B">
            <w:pPr>
              <w:rPr>
                <w:iCs/>
                <w:sz w:val="24"/>
                <w:szCs w:val="24"/>
                <w:u w:val="single"/>
              </w:rPr>
            </w:pPr>
            <w:r w:rsidRPr="007264EC">
              <w:rPr>
                <w:iCs/>
                <w:sz w:val="24"/>
                <w:szCs w:val="24"/>
                <w:u w:val="single"/>
              </w:rPr>
              <w:t>3 Этап строительства</w:t>
            </w:r>
          </w:p>
          <w:p w:rsidR="00637E9C" w:rsidRPr="007264EC" w:rsidRDefault="00637E9C" w:rsidP="004A1A7B">
            <w:pPr>
              <w:rPr>
                <w:iCs/>
                <w:sz w:val="24"/>
                <w:szCs w:val="24"/>
              </w:rPr>
            </w:pPr>
            <w:r w:rsidRPr="007264EC">
              <w:rPr>
                <w:iCs/>
                <w:sz w:val="24"/>
                <w:szCs w:val="24"/>
              </w:rPr>
              <w:t>Куст скважин № 31. Обустройство 1-ой скважины, в том числе:</w:t>
            </w:r>
          </w:p>
          <w:p w:rsidR="00637E9C" w:rsidRPr="007264EC" w:rsidRDefault="00637E9C" w:rsidP="004A1A7B">
            <w:pPr>
              <w:rPr>
                <w:iCs/>
                <w:sz w:val="24"/>
                <w:szCs w:val="24"/>
              </w:rPr>
            </w:pPr>
            <w:r w:rsidRPr="007264EC">
              <w:rPr>
                <w:iCs/>
                <w:sz w:val="24"/>
                <w:szCs w:val="24"/>
              </w:rPr>
              <w:t>- Блок измерительной установки;</w:t>
            </w:r>
          </w:p>
          <w:p w:rsidR="00637E9C" w:rsidRPr="007264EC" w:rsidRDefault="00637E9C" w:rsidP="004A1A7B">
            <w:pPr>
              <w:rPr>
                <w:iCs/>
                <w:sz w:val="24"/>
                <w:szCs w:val="24"/>
              </w:rPr>
            </w:pPr>
            <w:r w:rsidRPr="007264EC">
              <w:rPr>
                <w:iCs/>
                <w:sz w:val="24"/>
                <w:szCs w:val="24"/>
              </w:rPr>
              <w:t>- Дренажная емкость V=8 м3;</w:t>
            </w:r>
          </w:p>
          <w:p w:rsidR="00637E9C" w:rsidRPr="007264EC" w:rsidRDefault="00637E9C" w:rsidP="004A1A7B">
            <w:pPr>
              <w:rPr>
                <w:iCs/>
                <w:sz w:val="24"/>
                <w:szCs w:val="24"/>
              </w:rPr>
            </w:pPr>
            <w:r w:rsidRPr="007264EC">
              <w:rPr>
                <w:iCs/>
                <w:sz w:val="24"/>
                <w:szCs w:val="24"/>
              </w:rPr>
              <w:t xml:space="preserve">- Установка дозирования </w:t>
            </w:r>
            <w:proofErr w:type="spellStart"/>
            <w:r w:rsidRPr="007264EC">
              <w:rPr>
                <w:iCs/>
                <w:sz w:val="24"/>
                <w:szCs w:val="24"/>
              </w:rPr>
              <w:t>химреагента</w:t>
            </w:r>
            <w:proofErr w:type="spellEnd"/>
            <w:r w:rsidRPr="007264EC">
              <w:rPr>
                <w:iCs/>
                <w:sz w:val="24"/>
                <w:szCs w:val="24"/>
              </w:rPr>
              <w:t>;</w:t>
            </w:r>
          </w:p>
          <w:p w:rsidR="00637E9C" w:rsidRPr="007264EC" w:rsidRDefault="00637E9C" w:rsidP="004A1A7B">
            <w:pPr>
              <w:rPr>
                <w:iCs/>
                <w:sz w:val="24"/>
                <w:szCs w:val="24"/>
              </w:rPr>
            </w:pPr>
            <w:r w:rsidRPr="007264EC">
              <w:rPr>
                <w:iCs/>
                <w:sz w:val="24"/>
                <w:szCs w:val="24"/>
              </w:rPr>
              <w:t>- 2КТП-10/0,4 и СУ;</w:t>
            </w:r>
          </w:p>
          <w:p w:rsidR="00637E9C" w:rsidRPr="007264EC" w:rsidRDefault="00637E9C" w:rsidP="004A1A7B">
            <w:pPr>
              <w:rPr>
                <w:iCs/>
                <w:sz w:val="24"/>
                <w:szCs w:val="24"/>
              </w:rPr>
            </w:pPr>
            <w:r w:rsidRPr="007264EC">
              <w:rPr>
                <w:iCs/>
                <w:sz w:val="24"/>
                <w:szCs w:val="24"/>
              </w:rPr>
              <w:t>- Прожекторная мачта с молниеотводом;</w:t>
            </w:r>
          </w:p>
          <w:p w:rsidR="00637E9C" w:rsidRPr="007264EC" w:rsidRDefault="00637E9C" w:rsidP="004A1A7B">
            <w:pPr>
              <w:rPr>
                <w:iCs/>
                <w:sz w:val="24"/>
                <w:szCs w:val="24"/>
              </w:rPr>
            </w:pPr>
            <w:r w:rsidRPr="007264EC">
              <w:rPr>
                <w:iCs/>
                <w:sz w:val="24"/>
                <w:szCs w:val="24"/>
              </w:rPr>
              <w:t>- Сети инженерные;</w:t>
            </w:r>
          </w:p>
          <w:p w:rsidR="00637E9C" w:rsidRPr="007264EC" w:rsidRDefault="00637E9C" w:rsidP="004A1A7B">
            <w:pPr>
              <w:rPr>
                <w:iCs/>
                <w:sz w:val="24"/>
                <w:szCs w:val="24"/>
              </w:rPr>
            </w:pPr>
            <w:r w:rsidRPr="007264EC">
              <w:rPr>
                <w:iCs/>
                <w:sz w:val="24"/>
                <w:szCs w:val="24"/>
              </w:rPr>
              <w:t>- Площадка узла запуска СОД и отключающей арматуры;</w:t>
            </w:r>
          </w:p>
          <w:p w:rsidR="00637E9C" w:rsidRDefault="00637E9C" w:rsidP="004A1A7B">
            <w:pPr>
              <w:rPr>
                <w:iCs/>
                <w:sz w:val="24"/>
                <w:szCs w:val="24"/>
              </w:rPr>
            </w:pPr>
            <w:r w:rsidRPr="007264EC">
              <w:rPr>
                <w:iCs/>
                <w:sz w:val="24"/>
                <w:szCs w:val="24"/>
              </w:rPr>
              <w:t>- Трубопровод нефтегазосборный КП №31 – входная гребенка МУПН</w:t>
            </w:r>
            <w:r>
              <w:rPr>
                <w:iCs/>
                <w:sz w:val="24"/>
                <w:szCs w:val="24"/>
              </w:rPr>
              <w:t>;</w:t>
            </w:r>
          </w:p>
          <w:p w:rsidR="00637E9C" w:rsidRPr="007264EC" w:rsidRDefault="00637E9C" w:rsidP="004A1A7B">
            <w:pPr>
              <w:rPr>
                <w:iCs/>
                <w:sz w:val="24"/>
                <w:szCs w:val="24"/>
                <w:u w:val="single"/>
              </w:rPr>
            </w:pPr>
            <w:r w:rsidRPr="007264EC">
              <w:rPr>
                <w:iCs/>
                <w:sz w:val="24"/>
                <w:szCs w:val="24"/>
                <w:u w:val="single"/>
              </w:rPr>
              <w:t>4 Этап строительства</w:t>
            </w:r>
          </w:p>
          <w:p w:rsidR="00637E9C" w:rsidRPr="007264EC" w:rsidRDefault="00637E9C" w:rsidP="004A1A7B">
            <w:pPr>
              <w:rPr>
                <w:iCs/>
                <w:sz w:val="24"/>
                <w:szCs w:val="24"/>
              </w:rPr>
            </w:pPr>
            <w:r w:rsidRPr="007264EC">
              <w:rPr>
                <w:iCs/>
                <w:sz w:val="24"/>
                <w:szCs w:val="24"/>
              </w:rPr>
              <w:t>Куст скважин № 31. Обустройство 2-ой скважины</w:t>
            </w:r>
          </w:p>
          <w:p w:rsidR="00637E9C" w:rsidRPr="007264EC" w:rsidRDefault="00637E9C" w:rsidP="004A1A7B">
            <w:pPr>
              <w:rPr>
                <w:iCs/>
                <w:sz w:val="24"/>
                <w:szCs w:val="24"/>
                <w:u w:val="single"/>
              </w:rPr>
            </w:pPr>
            <w:r w:rsidRPr="007264EC">
              <w:rPr>
                <w:iCs/>
                <w:sz w:val="24"/>
                <w:szCs w:val="24"/>
                <w:u w:val="single"/>
              </w:rPr>
              <w:t>5 Этап строительства</w:t>
            </w:r>
          </w:p>
          <w:p w:rsidR="00637E9C" w:rsidRPr="007264EC" w:rsidRDefault="00637E9C" w:rsidP="004A1A7B">
            <w:pPr>
              <w:rPr>
                <w:iCs/>
                <w:sz w:val="24"/>
                <w:szCs w:val="24"/>
              </w:rPr>
            </w:pPr>
            <w:r w:rsidRPr="007264EC">
              <w:rPr>
                <w:iCs/>
                <w:sz w:val="24"/>
                <w:szCs w:val="24"/>
              </w:rPr>
              <w:t>Куст скважин № 31. Обустройство 3-ой скважины</w:t>
            </w:r>
          </w:p>
          <w:p w:rsidR="00637E9C" w:rsidRPr="007264EC" w:rsidRDefault="00637E9C" w:rsidP="004A1A7B">
            <w:pPr>
              <w:rPr>
                <w:iCs/>
                <w:sz w:val="24"/>
                <w:szCs w:val="24"/>
                <w:u w:val="single"/>
              </w:rPr>
            </w:pPr>
            <w:r w:rsidRPr="007264EC">
              <w:rPr>
                <w:iCs/>
                <w:sz w:val="24"/>
                <w:szCs w:val="24"/>
                <w:u w:val="single"/>
              </w:rPr>
              <w:t>6 Этап строительства</w:t>
            </w:r>
          </w:p>
          <w:p w:rsidR="00637E9C" w:rsidRPr="007264EC" w:rsidRDefault="00637E9C" w:rsidP="004A1A7B">
            <w:pPr>
              <w:rPr>
                <w:iCs/>
                <w:sz w:val="24"/>
                <w:szCs w:val="24"/>
              </w:rPr>
            </w:pPr>
            <w:r w:rsidRPr="007264EC">
              <w:rPr>
                <w:iCs/>
                <w:sz w:val="24"/>
                <w:szCs w:val="24"/>
              </w:rPr>
              <w:lastRenderedPageBreak/>
              <w:t>Куст скважин № 31. Обустройство 4-ой скважины</w:t>
            </w:r>
          </w:p>
        </w:tc>
      </w:tr>
      <w:tr w:rsidR="00637E9C" w:rsidRPr="0065761A" w:rsidTr="004A1A7B">
        <w:trPr>
          <w:trHeight w:val="3000"/>
        </w:trPr>
        <w:tc>
          <w:tcPr>
            <w:tcW w:w="441" w:type="pct"/>
            <w:shd w:val="clear" w:color="auto" w:fill="auto"/>
            <w:noWrap/>
            <w:hideMark/>
          </w:tcPr>
          <w:p w:rsidR="00637E9C" w:rsidRPr="0065761A" w:rsidRDefault="00637E9C" w:rsidP="00637E9C">
            <w:pPr>
              <w:jc w:val="center"/>
              <w:rPr>
                <w:color w:val="000000"/>
                <w:sz w:val="24"/>
                <w:szCs w:val="24"/>
              </w:rPr>
            </w:pPr>
            <w:r w:rsidRPr="0065761A">
              <w:rPr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1351" w:type="pct"/>
            <w:shd w:val="clear" w:color="auto" w:fill="auto"/>
            <w:hideMark/>
          </w:tcPr>
          <w:p w:rsidR="00637E9C" w:rsidRPr="0065761A" w:rsidRDefault="00637E9C" w:rsidP="004A1A7B">
            <w:pPr>
              <w:rPr>
                <w:sz w:val="24"/>
                <w:szCs w:val="24"/>
              </w:rPr>
            </w:pPr>
            <w:r w:rsidRPr="0065761A">
              <w:rPr>
                <w:sz w:val="24"/>
                <w:szCs w:val="24"/>
              </w:rPr>
              <w:t>Населенные пункты, поселения, городские округа, муниципальные районы, субъекты Российской Федерации,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3208" w:type="pct"/>
            <w:shd w:val="clear" w:color="auto" w:fill="auto"/>
            <w:hideMark/>
          </w:tcPr>
          <w:p w:rsidR="00637E9C" w:rsidRPr="00571977" w:rsidRDefault="00637E9C" w:rsidP="00637E9C">
            <w:pPr>
              <w:rPr>
                <w:sz w:val="24"/>
                <w:szCs w:val="24"/>
              </w:rPr>
            </w:pPr>
            <w:r w:rsidRPr="00571977">
              <w:rPr>
                <w:sz w:val="24"/>
                <w:szCs w:val="24"/>
              </w:rPr>
              <w:t xml:space="preserve">Республика Саха (Якутия), Ленский район, </w:t>
            </w:r>
            <w:r>
              <w:rPr>
                <w:sz w:val="24"/>
                <w:szCs w:val="24"/>
              </w:rPr>
              <w:t xml:space="preserve">межселенная территория, </w:t>
            </w:r>
            <w:proofErr w:type="spellStart"/>
            <w:r w:rsidRPr="00571977">
              <w:rPr>
                <w:sz w:val="24"/>
                <w:szCs w:val="24"/>
              </w:rPr>
              <w:t>Чаяндинское</w:t>
            </w:r>
            <w:proofErr w:type="spellEnd"/>
            <w:r w:rsidRPr="00571977">
              <w:rPr>
                <w:sz w:val="24"/>
                <w:szCs w:val="24"/>
              </w:rPr>
              <w:t xml:space="preserve"> нефтегазоконденсатное месторождение</w:t>
            </w:r>
          </w:p>
        </w:tc>
      </w:tr>
      <w:tr w:rsidR="00637E9C" w:rsidRPr="0065761A" w:rsidTr="00637E9C">
        <w:trPr>
          <w:trHeight w:val="1138"/>
        </w:trPr>
        <w:tc>
          <w:tcPr>
            <w:tcW w:w="441" w:type="pct"/>
            <w:shd w:val="clear" w:color="auto" w:fill="auto"/>
            <w:noWrap/>
          </w:tcPr>
          <w:p w:rsidR="00637E9C" w:rsidRPr="0065761A" w:rsidRDefault="00637E9C" w:rsidP="00637E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351" w:type="pct"/>
            <w:shd w:val="clear" w:color="auto" w:fill="auto"/>
          </w:tcPr>
          <w:p w:rsidR="00637E9C" w:rsidRPr="0065761A" w:rsidRDefault="00637E9C" w:rsidP="004A1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 инженерных изысканий</w:t>
            </w:r>
          </w:p>
        </w:tc>
        <w:tc>
          <w:tcPr>
            <w:tcW w:w="3208" w:type="pct"/>
            <w:shd w:val="clear" w:color="auto" w:fill="auto"/>
          </w:tcPr>
          <w:p w:rsidR="00637E9C" w:rsidRPr="00F92CCC" w:rsidRDefault="00637E9C" w:rsidP="00637E9C">
            <w:pPr>
              <w:pStyle w:val="a5"/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355"/>
              <w:jc w:val="both"/>
              <w:rPr>
                <w:color w:val="000000"/>
                <w:sz w:val="24"/>
                <w:szCs w:val="24"/>
              </w:rPr>
            </w:pPr>
            <w:r w:rsidRPr="00F92CCC">
              <w:rPr>
                <w:color w:val="000000"/>
                <w:sz w:val="24"/>
                <w:szCs w:val="24"/>
              </w:rPr>
              <w:t>Инженерно-геодезические изыскания</w:t>
            </w:r>
            <w:r>
              <w:rPr>
                <w:color w:val="000000"/>
                <w:sz w:val="24"/>
                <w:szCs w:val="24"/>
              </w:rPr>
              <w:t>;</w:t>
            </w:r>
          </w:p>
          <w:p w:rsidR="00637E9C" w:rsidRPr="00F92CCC" w:rsidRDefault="00637E9C" w:rsidP="00637E9C">
            <w:pPr>
              <w:pStyle w:val="a5"/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355"/>
              <w:jc w:val="both"/>
              <w:rPr>
                <w:color w:val="000000"/>
                <w:sz w:val="24"/>
                <w:szCs w:val="24"/>
              </w:rPr>
            </w:pPr>
            <w:r w:rsidRPr="00F92CCC">
              <w:rPr>
                <w:color w:val="000000"/>
                <w:sz w:val="24"/>
                <w:szCs w:val="24"/>
              </w:rPr>
              <w:t>Инженерно-геологические изыскания</w:t>
            </w:r>
            <w:r>
              <w:rPr>
                <w:color w:val="000000"/>
                <w:sz w:val="24"/>
                <w:szCs w:val="24"/>
              </w:rPr>
              <w:t>;</w:t>
            </w:r>
          </w:p>
          <w:p w:rsidR="00637E9C" w:rsidRPr="00F92CCC" w:rsidRDefault="00637E9C" w:rsidP="00637E9C">
            <w:pPr>
              <w:pStyle w:val="a5"/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355"/>
              <w:jc w:val="both"/>
              <w:rPr>
                <w:color w:val="000000"/>
                <w:sz w:val="24"/>
                <w:szCs w:val="24"/>
              </w:rPr>
            </w:pPr>
            <w:r w:rsidRPr="00F92CCC">
              <w:rPr>
                <w:color w:val="000000"/>
                <w:sz w:val="24"/>
                <w:szCs w:val="24"/>
              </w:rPr>
              <w:t>Инженерно-гидрометеорологические изыскания</w:t>
            </w:r>
            <w:r>
              <w:rPr>
                <w:color w:val="000000"/>
                <w:sz w:val="24"/>
                <w:szCs w:val="24"/>
              </w:rPr>
              <w:t>;</w:t>
            </w:r>
          </w:p>
          <w:p w:rsidR="00637E9C" w:rsidRPr="00F92CCC" w:rsidRDefault="00637E9C" w:rsidP="00637E9C">
            <w:pPr>
              <w:pStyle w:val="a5"/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355"/>
              <w:jc w:val="both"/>
              <w:rPr>
                <w:color w:val="000000"/>
                <w:sz w:val="24"/>
                <w:szCs w:val="24"/>
              </w:rPr>
            </w:pPr>
            <w:r w:rsidRPr="00F92CCC">
              <w:rPr>
                <w:color w:val="000000"/>
                <w:sz w:val="24"/>
                <w:szCs w:val="24"/>
              </w:rPr>
              <w:t>Инженерно-экологические изыскания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637E9C" w:rsidRPr="0065761A" w:rsidTr="00637E9C">
        <w:trPr>
          <w:trHeight w:val="2827"/>
        </w:trPr>
        <w:tc>
          <w:tcPr>
            <w:tcW w:w="441" w:type="pct"/>
            <w:shd w:val="clear" w:color="auto" w:fill="auto"/>
            <w:noWrap/>
          </w:tcPr>
          <w:p w:rsidR="00637E9C" w:rsidRPr="0065761A" w:rsidRDefault="00637E9C" w:rsidP="00637E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1351" w:type="pct"/>
            <w:shd w:val="clear" w:color="auto" w:fill="auto"/>
          </w:tcPr>
          <w:p w:rsidR="00637E9C" w:rsidRPr="0065761A" w:rsidRDefault="00637E9C" w:rsidP="004A1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Исходные данные, предоставляемые заказчиком</w:t>
            </w:r>
          </w:p>
        </w:tc>
        <w:tc>
          <w:tcPr>
            <w:tcW w:w="3208" w:type="pct"/>
            <w:shd w:val="clear" w:color="auto" w:fill="auto"/>
          </w:tcPr>
          <w:p w:rsidR="00637E9C" w:rsidRDefault="00637E9C" w:rsidP="00637E9C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35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Проектная документация на объект</w:t>
            </w:r>
          </w:p>
          <w:p w:rsidR="00637E9C" w:rsidRDefault="00637E9C" w:rsidP="00637E9C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35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r w:rsidRPr="008F482A">
              <w:rPr>
                <w:color w:val="000000"/>
                <w:sz w:val="24"/>
                <w:szCs w:val="24"/>
              </w:rPr>
              <w:t xml:space="preserve">атериалы и результаты инженерных изысканий, </w:t>
            </w:r>
            <w:r>
              <w:rPr>
                <w:color w:val="000000"/>
                <w:sz w:val="24"/>
                <w:szCs w:val="24"/>
              </w:rPr>
              <w:t>требуемые</w:t>
            </w:r>
            <w:r w:rsidRPr="008F482A">
              <w:rPr>
                <w:color w:val="000000"/>
                <w:sz w:val="24"/>
                <w:szCs w:val="24"/>
              </w:rPr>
              <w:t xml:space="preserve">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части 2 статьи 47 Градостроительного кодекса Российской Федерации;</w:t>
            </w:r>
          </w:p>
          <w:p w:rsidR="00637E9C" w:rsidRPr="008F482A" w:rsidRDefault="00637E9C" w:rsidP="00637E9C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355"/>
              <w:jc w:val="both"/>
              <w:rPr>
                <w:color w:val="000000"/>
                <w:sz w:val="24"/>
                <w:szCs w:val="24"/>
              </w:rPr>
            </w:pPr>
            <w:r w:rsidRPr="008F482A">
              <w:rPr>
                <w:color w:val="000000"/>
                <w:sz w:val="24"/>
                <w:szCs w:val="24"/>
              </w:rPr>
              <w:t xml:space="preserve">Программа и задание на проведение инженерных изысканий, </w:t>
            </w:r>
            <w:r>
              <w:rPr>
                <w:color w:val="000000"/>
                <w:sz w:val="24"/>
                <w:szCs w:val="24"/>
              </w:rPr>
              <w:t>требуемых</w:t>
            </w:r>
            <w:r w:rsidRPr="008F482A">
              <w:rPr>
                <w:color w:val="000000"/>
                <w:sz w:val="24"/>
                <w:szCs w:val="24"/>
              </w:rPr>
              <w:t xml:space="preserve"> при подготовке проекта планировки территории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637E9C" w:rsidRPr="0065761A" w:rsidTr="004A1A7B">
        <w:trPr>
          <w:trHeight w:val="3000"/>
        </w:trPr>
        <w:tc>
          <w:tcPr>
            <w:tcW w:w="441" w:type="pct"/>
            <w:shd w:val="clear" w:color="auto" w:fill="auto"/>
            <w:noWrap/>
          </w:tcPr>
          <w:p w:rsidR="00637E9C" w:rsidRDefault="00637E9C" w:rsidP="00637E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51" w:type="pct"/>
            <w:shd w:val="clear" w:color="auto" w:fill="auto"/>
          </w:tcPr>
          <w:p w:rsidR="00637E9C" w:rsidRDefault="00637E9C" w:rsidP="004A1A7B">
            <w:pPr>
              <w:rPr>
                <w:sz w:val="24"/>
                <w:szCs w:val="24"/>
              </w:rPr>
            </w:pPr>
            <w:r w:rsidRPr="0065761A">
              <w:rPr>
                <w:sz w:val="24"/>
                <w:szCs w:val="24"/>
              </w:rPr>
              <w:t>Состав документации по планировке территории</w:t>
            </w:r>
          </w:p>
        </w:tc>
        <w:tc>
          <w:tcPr>
            <w:tcW w:w="3208" w:type="pct"/>
            <w:shd w:val="clear" w:color="auto" w:fill="auto"/>
          </w:tcPr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Проект планировки территории состоит из основной части, которая подлежит утверждению, и материалов по ее обоснованию.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Основная часть проекта планировки территории включает в себя: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раздел 1 "Проект планировки территории. Графическая часть";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раздел 2 "Положение о размещении линейных объектов".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Материалы по обоснованию проекта планировки территории включают в себя: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раздел 3 "Материалы по обоснованию проекта планировки территории. Графическая часть";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раздел 4 "Материалы по обоснованию проекта планировки территории. Пояснительная записка".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Содержание основной части проекта планировки территории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Раздел 1 "Проект планировки территории. Графическая часть"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 xml:space="preserve">Раздел 1 "Проект планировки территории. Графическая часть" включает </w:t>
            </w:r>
            <w:r w:rsidRPr="00003CFE">
              <w:rPr>
                <w:color w:val="000000"/>
                <w:sz w:val="24"/>
                <w:szCs w:val="24"/>
              </w:rPr>
              <w:lastRenderedPageBreak/>
              <w:t>в себя: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чертеж красных линий;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чертеж границ зон планируемого размещения линейных объектов;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чертеж границ зон планируемого размещения линейных объектов, подлежащих реконструкции в связи с изменением их местоположения.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В случае если в связи с реконструкцией линейных объектов не устанавливаются, не отменяются, не изменяются красные линии и (или) не изменяются границы зон планируемого размещения этих линейных объектов, подготовка соответствующего чертежа красных линий и (или) чертежа границ зон планируемого размещения линейных объектов, подлежащих реконструкции в связи с изменением их местоположения, не требуется.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На чертеже красных линий отображаются: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а) границы территории, в отношении которой осуществляется подготовка проекта планировки;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в) номера характерных точек устанавливаемых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г) пояснительные надписи, содержащие информацию о видах территорий общего пользования, для которых установлены и (или) устанавливаются красные линии;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 xml:space="preserve">д) границы существующих и планируемых элементов планировочной </w:t>
            </w:r>
            <w:r w:rsidRPr="00003CFE">
              <w:rPr>
                <w:color w:val="000000"/>
                <w:sz w:val="24"/>
                <w:szCs w:val="24"/>
              </w:rPr>
              <w:lastRenderedPageBreak/>
              <w:t>структуры.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На чертеже границ зон планируемого размещения линейных объектов отображаются: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а) границы территории, в отношении которой осуществляется подготовка проекта планировки;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б) границы зон планируемого размещения линейных объектов с указанием границ зон планируемого размещения объектов капитального строительства, проектируемых в составе линейных 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проектируемых в составе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территории. В случае если для размещения линейных объектов требуется образование земельных участков, границы зон планируемого размещения линейных объектов устанавливаются в соответствии с нормами отвода земельных участков для конкретных видов линейных объектов;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На чертеже границ зон планируемого размещения линейных объектов, подлежащих реконструкции в связи с изменением их местоположения, отображаются: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 xml:space="preserve">а) границы территории, в отношении которой осуществляется подготовка </w:t>
            </w:r>
            <w:r w:rsidRPr="00003CFE">
              <w:rPr>
                <w:color w:val="000000"/>
                <w:sz w:val="24"/>
                <w:szCs w:val="24"/>
              </w:rPr>
              <w:lastRenderedPageBreak/>
              <w:t>проекта планировки;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в) номера характерных точек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15. Раздел 2 "Положение о размещении линейных объектов" должен содержать следующую информацию: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в) перечень координат характерных точек границ зон планируемого размещения линейных объектов;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г) 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 xml:space="preserve">максимальный процент застройки каждой зоны планируемого </w:t>
            </w:r>
            <w:r w:rsidRPr="00003CFE">
              <w:rPr>
                <w:color w:val="000000"/>
                <w:sz w:val="24"/>
                <w:szCs w:val="24"/>
              </w:rPr>
              <w:lastRenderedPageBreak/>
              <w:t>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пределами,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требований к цветовому решению внешнего облика таких объектов;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требований к строительным материалам, определяющим внешний облик таких объектов;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 xml:space="preserve"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</w:t>
            </w:r>
            <w:r w:rsidRPr="00003CFE">
              <w:rPr>
                <w:color w:val="000000"/>
                <w:sz w:val="24"/>
                <w:szCs w:val="24"/>
              </w:rPr>
              <w:lastRenderedPageBreak/>
              <w:t>с размещением линейных объектов;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з) информация о необходимости осуществления мероприятий по охране окружающей среды;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и)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обороне.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Наименование линейных объектов федерального, регионального или местного значения и их планируемое местоположение, указываемое в соответствии с подпунктами "а" и "б" пункта 15 настоящего Положения, должно соответствовать наименованию и планируемому местоположению, установленному документами территориального планирования, за исключением случаев, установленных частью 14 статьи 9 Градостроительного кодекса Российской Федерации, или случаев, когда такие линейные объекты не подлежат отображению в документах территориального планирования.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Содержание материалов по обоснованию проекта планировки территории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Раздел 3 "Материалы по обоснованию проекта планировки территории. Графическая часть" должен быть представлен в виде схем, выполненных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Раздел 3 "Материалы по обоснованию проекта планировки территории. Графическая часть" содержит следующие схемы: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lastRenderedPageBreak/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б) схема использования территории в период подготовки проекта планировки территории;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в) схема организации улично-дорожной сети и движения транспорта;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г) схема вертикальной планировки территории, инженерной подготовки и инженерной защиты территории;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д) схема границ территорий объектов культурного наследия;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е) схема границ зон с особыми условиями использования территорий, особо охраняемых природных территорий, лесничеств;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ж)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з) схема конструктивных и планировочных решений.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Схема расположения элементов планировочной структуры разрабатывается в масштабе от 1:10000 до 1:25000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б) границы зон планируемого размещения линейных объектов;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в) границы зон планируемого размещения линейных объектов, подлежащих реконструкции в связи с изменением их местоположения.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lastRenderedPageBreak/>
              <w:t>На схеме использования территории в период подготовки проекта планировки территории отображаются: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а) границы территории, в отношении которой осуществляется подготовка проекта планировки;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б) границы зон планируемого размещения линейных объектов;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г) сведения об отнесении к определенной категории земель в границах территории, в отношении которой осуществляется подготовка проекта планировки;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д) границы существующих земельных участков, учтенных в Едином государственном реестре недвижимости, в границах территории, в отношении которой осуществляется подготовка проекта планировки, с указанием форм собственности таких земельных участков и информации о необходимости изъятия таких земельных участков для государственных и муниципальных нужд;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е) контуры существующих сохраняемых объектов капитального строительства, а также подлежащих сносу и (или) демонтажу и не подлежащих реконструкции линейных объектов;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в случае планируемого размещения таковых в границах территории, в отношении которой осуществляется подготовка проекта планировки.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Схема организации улично-дорожной сети и движения транспорта выполняется в случае подготовки проекта планировки территории, предусматривающего размещение автомобильных дорог и (или) железнодорожного транспорта. На этой схеме отображаются: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а) границы территории, в отношении которой осуществляется подготовка проекта планировки;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lastRenderedPageBreak/>
              <w:t>б) границы зон планируемого размещения линейных объектов;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г) категории улиц и дорог;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д) линии внутриквартальных проездов и проходов в границах территории общего пользования, границы публичных сервитутов;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е) остановочные пункты наземного общественного пассажирского транспорта, входы (выходы) подземного общественного пассажирского транспорта;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ж) объекты транспортной инфраструктуры с выделением эстакад, путепроводов, мостов, тоннелей, объектов внеуличного транспорта, железнодорожных вокзалов, пассажирских платформ, сооружений и устройств для хранения и обслуживания транспортных средств (в том числе подземных) и иных подобных объектов в соответствии с региональными и местными нормативами градостроительного проектирования;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з) хозяйственные проезды и скотопрогоны, сооружения для перехода диких животных;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и) основные пути пешеходного движения, пешеходные переходы на одном и разных уровнях;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к) направления движения наземного общественного пассажирского транспорта;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л) иные объекты транспортной инфраструктуры с учетом существующих и прогнозных потребностей в транспортном обеспечении территории.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 xml:space="preserve">Схема вертикальной планировки территории, инженерной подготовки и инженерной защиты территории выполняется в случаях, установленных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 Допускается отображение </w:t>
            </w:r>
            <w:r w:rsidRPr="00003CFE">
              <w:rPr>
                <w:color w:val="000000"/>
                <w:sz w:val="24"/>
                <w:szCs w:val="24"/>
              </w:rPr>
              <w:lastRenderedPageBreak/>
              <w:t>соответствующей информации на одной или нескольких схемах в зависимости от обеспечения читаемости линий и условных обозначений. На этой схеме отображаются: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а) границы зон планируемого размещения линейных объектов;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в) существующие и директивные (проектные) отметки поверхности по осям трасс автомобильных и железных дорог, проезжих частей в местах пересечения улиц и проездов и в местах перелома продольного профиля, а также других планировочных элементов для вертикальной увязки проектных решений, включая смежные территории;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г) проектные продольные уклоны, направление продольного уклона, расстояние между точками, ограничивающими участок с продольным уклоном;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д) горизонтали, отображающие проектный рельеф в виде параллельных линий;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е) поперечные профили автомобильных и железных дорог, улично-дорожной сети в масштабе 1:100 - 1:200. Ширина автомобильной дороги и функциональных элементов поперечного профиля приводится с точностью до 0,01 метра. Асимметричные поперечные профили сопровождаются пояснительной надписью для ориентации профиля относительно плана.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Схема границ территорий объектов культурного наследия разрабатывается в случае наличия объектов культурного наследия в границах территории, в отношении которой осуществляется подготовка проекта планировки. При отсутствии объектов культурного наследия в границах территории, в отношении которой осуществляется подготовка проекта планировки, соответствующая информация указывается в разделе 4 "Материалы по обоснованию проекта планировки территории. Пояснительная записка". На этой схеме отображаются: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lastRenderedPageBreak/>
              <w:t>а) границы территории, в отношении которой осуществляется подготовка проекта планировки;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б) границы зон планируемого размещения линейных объектов;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д) границы территорий выявленных объектов культурного наследия.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На схеме границ зон с особыми условиями использования территорий, особо охраняемых природных территорий, лесничеств, которая может представляться в виде одной или нескольких схем, отображаются: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а) границы территории, в отношении которой осуществляется подготовка проекта планировки;</w:t>
            </w: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б) границы зон планируемого размещения линейных объектов;</w:t>
            </w:r>
          </w:p>
          <w:p w:rsidR="00637E9C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003CFE">
              <w:rPr>
                <w:color w:val="000000"/>
                <w:sz w:val="24"/>
                <w:szCs w:val="24"/>
              </w:rP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637E9C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637E9C" w:rsidRPr="00003CFE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Проект межевания территории состоит из основной части, которая подлежит утверждению, и материалов по его обоснованию</w:t>
            </w:r>
            <w:r w:rsidRPr="00003CFE">
              <w:rPr>
                <w:color w:val="000000"/>
                <w:sz w:val="24"/>
                <w:szCs w:val="24"/>
              </w:rPr>
              <w:t>.</w:t>
            </w:r>
          </w:p>
          <w:p w:rsidR="00637E9C" w:rsidRPr="00DF46D2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Основная часть проекта межевания территории включает в себя:</w:t>
            </w:r>
          </w:p>
          <w:p w:rsidR="00637E9C" w:rsidRPr="00DF46D2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раздел 1 "Проект межевания территории. Графическая часть";</w:t>
            </w:r>
          </w:p>
          <w:p w:rsidR="00637E9C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раздел 2 "Проект межевания территории. Текстовая часть".</w:t>
            </w:r>
          </w:p>
          <w:p w:rsidR="00637E9C" w:rsidRPr="00DF46D2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Материалы по обоснованию проекта межевания территории включают в себя:</w:t>
            </w:r>
          </w:p>
          <w:p w:rsidR="00637E9C" w:rsidRPr="00DF46D2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раздел 3 "Материалы по обоснованию проекта межевания территории. Графическая часть";</w:t>
            </w:r>
          </w:p>
          <w:p w:rsidR="00637E9C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раздел 4 "Материалы по обоснованию проекта межевания территории. Пояснительная записка".</w:t>
            </w:r>
          </w:p>
          <w:p w:rsidR="00637E9C" w:rsidRPr="00DF46D2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 xml:space="preserve">Раздел 1 "Проект межевания территории. Графическая часть" включает в </w:t>
            </w:r>
            <w:r w:rsidRPr="00DF46D2">
              <w:rPr>
                <w:color w:val="000000"/>
                <w:sz w:val="24"/>
                <w:szCs w:val="24"/>
              </w:rPr>
              <w:lastRenderedPageBreak/>
              <w:t>себя чертеж (чертежи) межевания территории, выполненный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637E9C" w:rsidRPr="00DF46D2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На чертеже (чертежах) межевания территории отображаются:</w:t>
            </w:r>
          </w:p>
          <w:p w:rsidR="00637E9C" w:rsidRPr="00DF46D2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а)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637E9C" w:rsidRPr="00DF46D2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б) красные линии, утвержденные в составе проекта планировки территории, или красные линии, устанавливаемые, изменяемые, отменяемые в соответствии с пунктом 2 части 2 статьи 43 Градостроительного кодекса Российской Федерации;</w:t>
            </w:r>
          </w:p>
          <w:p w:rsidR="00637E9C" w:rsidRPr="00DF46D2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в) границы образуемых и (или) изменяемых земельных участков (далее - образуемые земельные участки), условные номера образуемых земельных участков, в том числе расположенных полностью или частично в границах зоны планируемого размещения линейного объекта, в отношении которых предполагаются их резервирование и (или) изъятие для государственных или муниципальных нужд;</w:t>
            </w:r>
          </w:p>
          <w:p w:rsidR="00637E9C" w:rsidRPr="00DF46D2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г) линии отступа от красных линий в целях определения мест допустимого размещения зданий, строений, сооружений;</w:t>
            </w:r>
          </w:p>
          <w:p w:rsidR="00637E9C" w:rsidRPr="00DF46D2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д) границы земельных участков, образование которых предусмотрено схемой расположения земельного участка или земельных участков на кадастровом плане территории, срок действия которой не истек.</w:t>
            </w:r>
          </w:p>
          <w:p w:rsidR="00637E9C" w:rsidRPr="00DF46D2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Раздел 2 "Проект межевания территории. Текстовая часть" должен содержать следующую информацию:</w:t>
            </w:r>
          </w:p>
          <w:p w:rsidR="00637E9C" w:rsidRPr="00DF46D2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а) перечень образуемых земельных участков, подготавливаемый в форме таблицы, содержащий следующие сведения:</w:t>
            </w:r>
          </w:p>
          <w:p w:rsidR="00637E9C" w:rsidRPr="00DF46D2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условные номера образуемых земельных участков;</w:t>
            </w:r>
          </w:p>
          <w:p w:rsidR="00637E9C" w:rsidRPr="00DF46D2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lastRenderedPageBreak/>
              <w:t>номера характерных точек образуемых земельных участков;</w:t>
            </w:r>
          </w:p>
          <w:p w:rsidR="00637E9C" w:rsidRPr="00DF46D2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кадастровые номера земельных участков, из которых образуются земельные участки;</w:t>
            </w:r>
          </w:p>
          <w:p w:rsidR="00637E9C" w:rsidRPr="00DF46D2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площадь образуемых земельных участков;</w:t>
            </w:r>
          </w:p>
          <w:p w:rsidR="00637E9C" w:rsidRPr="00DF46D2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способы образования земельных участков;</w:t>
            </w:r>
          </w:p>
          <w:p w:rsidR="00637E9C" w:rsidRPr="00DF46D2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сведения об отнесении (</w:t>
            </w:r>
            <w:proofErr w:type="spellStart"/>
            <w:r w:rsidRPr="00DF46D2">
              <w:rPr>
                <w:color w:val="000000"/>
                <w:sz w:val="24"/>
                <w:szCs w:val="24"/>
              </w:rPr>
              <w:t>неотнесении</w:t>
            </w:r>
            <w:proofErr w:type="spellEnd"/>
            <w:r w:rsidRPr="00DF46D2">
              <w:rPr>
                <w:color w:val="000000"/>
                <w:sz w:val="24"/>
                <w:szCs w:val="24"/>
              </w:rPr>
              <w:t>) образуемых земельных участков к территории общего пользования;</w:t>
            </w:r>
          </w:p>
          <w:p w:rsidR="00637E9C" w:rsidRPr="00DF46D2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границ, образуемых и (или) изменяемых лесных участков);</w:t>
            </w:r>
          </w:p>
          <w:p w:rsidR="00637E9C" w:rsidRPr="00DF46D2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условные номера образуемых земельных участков, кадастровые номера или иные ранее присвоенные государственные учетные номера существующих земельных участков, в отношении которых предполагаются их резервирование и (или) изъятие для государственных или муниципальных нужд, их адреса или описание местоположения, перечень и адреса,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:rsidR="00637E9C" w:rsidRPr="00DF46D2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перечень кадастровых номеров существующих земельных участков, на которых линейный объект может быть размещен на условиях сервитута, публичного сервитута, их адреса или описание местоположения, перечень и адреса,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:rsidR="00637E9C" w:rsidRPr="00DF46D2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 xml:space="preserve">сведения об отнесении образуемого земельного участка к определенной категории земель (в том числе в случае, если земельный участок в связи </w:t>
            </w:r>
            <w:r w:rsidRPr="00DF46D2">
              <w:rPr>
                <w:color w:val="000000"/>
                <w:sz w:val="24"/>
                <w:szCs w:val="24"/>
              </w:rPr>
              <w:lastRenderedPageBreak/>
              <w:t>с размещением линейного объекта подлежит отнесению к определенной категории земель в силу закона без необходимости принятия решения о переводе земельного участка из состава земель этой категории в другую) или сведения о необходимости перевода земельного участка из состава земель одной категории в другую;</w:t>
            </w:r>
          </w:p>
          <w:p w:rsidR="00637E9C" w:rsidRPr="00DF46D2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б) перечень координат характерных точек образуемых земельных участков;</w:t>
            </w:r>
          </w:p>
          <w:p w:rsidR="00637E9C" w:rsidRPr="00DF46D2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в) сведения о границах территории, применительно к которой осуществляется подготовка проекта межевания, содержащие перечень координат характерных точек таких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применительно к которой осуществляется подготовка проекта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Российской Федерации для территориальных зон;</w:t>
            </w:r>
          </w:p>
          <w:p w:rsidR="00637E9C" w:rsidRPr="00DF46D2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г) вид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территории.</w:t>
            </w:r>
          </w:p>
          <w:p w:rsidR="00637E9C" w:rsidRPr="00DF46D2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 xml:space="preserve">Раздел 3 "Материалы по обоснованию проекта межевания территории. Графическая часть" содержит чертежи, выполненные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</w:t>
            </w:r>
            <w:r w:rsidRPr="00DF46D2">
              <w:rPr>
                <w:color w:val="000000"/>
                <w:sz w:val="24"/>
                <w:szCs w:val="24"/>
              </w:rPr>
              <w:lastRenderedPageBreak/>
              <w:t>архитектуры, градостроительства, на которых отображаются:</w:t>
            </w:r>
          </w:p>
          <w:p w:rsidR="00637E9C" w:rsidRPr="00DF46D2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а) границы субъектов Российской Федерации, муниципальных образований, населенных пунктов, в которых расположена территория, применительно к которой подготавливается проект межевания;</w:t>
            </w:r>
          </w:p>
          <w:p w:rsidR="00637E9C" w:rsidRPr="00DF46D2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б) границы существующих земельных участков;</w:t>
            </w:r>
          </w:p>
          <w:p w:rsidR="00637E9C" w:rsidRPr="00DF46D2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в) границы публичных сервитутов, установленных в соответствии с законодательством Российской Федерации;</w:t>
            </w:r>
          </w:p>
          <w:p w:rsidR="00637E9C" w:rsidRPr="00DF46D2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г) границы публичных сервитутов, подлежащих установлению в соответствии с законодательством Российской Федерации;</w:t>
            </w:r>
          </w:p>
          <w:p w:rsidR="00637E9C" w:rsidRPr="00DF46D2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д) границы зон с особыми условиями использования территорий, установленные в соответствии с законодательством Российской Федерации;</w:t>
            </w:r>
          </w:p>
          <w:p w:rsidR="00637E9C" w:rsidRPr="00DF46D2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е) границы зон с особыми условиями использования территорий, подлежащие установлению, изменению в связи с размещением линейных объектов;</w:t>
            </w:r>
          </w:p>
          <w:p w:rsidR="00637E9C" w:rsidRPr="00DF46D2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ж) границы зон с особыми условиями использования территорий, 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:rsidR="00637E9C" w:rsidRPr="00DF46D2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з) местоположение существующих объектов капитального строительства;</w:t>
            </w:r>
          </w:p>
          <w:p w:rsidR="00637E9C" w:rsidRPr="00DF46D2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и) границы особо охраняемых природных территорий;</w:t>
            </w:r>
          </w:p>
          <w:p w:rsidR="00637E9C" w:rsidRPr="00DF46D2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к)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границы территорий выявленных объектов культурного наследия;</w:t>
            </w:r>
          </w:p>
          <w:p w:rsidR="00637E9C" w:rsidRPr="00DF46D2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л) границы лесничеств, участковых лесничеств, лесных кварталов, лесотаксационных выделов или частей лесотаксационных выделов.</w:t>
            </w:r>
          </w:p>
          <w:p w:rsidR="00637E9C" w:rsidRPr="00DF46D2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 xml:space="preserve">Раздел 4 "Материалы по обоснованию проекта межевания территории. </w:t>
            </w:r>
            <w:r w:rsidRPr="00DF46D2">
              <w:rPr>
                <w:color w:val="000000"/>
                <w:sz w:val="24"/>
                <w:szCs w:val="24"/>
              </w:rPr>
              <w:lastRenderedPageBreak/>
              <w:t>Пояснительная записка" содержит:</w:t>
            </w:r>
          </w:p>
          <w:p w:rsidR="00637E9C" w:rsidRPr="00DF46D2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а) обоснование определения местоположения границ образуемого земельного участка с учетом соблюдения требований к образуемым земельным участкам, в том числе требований к предельным (минимальным и (или) максимальным) размерам земельных участков;</w:t>
            </w:r>
          </w:p>
          <w:p w:rsidR="00637E9C" w:rsidRPr="00DF46D2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б) обоснование способа образования земельного участка;</w:t>
            </w:r>
          </w:p>
          <w:p w:rsidR="00637E9C" w:rsidRPr="00DF46D2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в) обоснование определения размеров образуемого земельного участка;</w:t>
            </w:r>
          </w:p>
          <w:p w:rsidR="00637E9C" w:rsidRPr="008F482A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DF46D2">
              <w:rPr>
                <w:color w:val="000000"/>
                <w:sz w:val="24"/>
                <w:szCs w:val="24"/>
              </w:rPr>
              <w:t>г) обоснование определения границ публичного сервитута, подлежащего установлению в соответствии с законодательством Российской Федерации.</w:t>
            </w:r>
          </w:p>
        </w:tc>
      </w:tr>
      <w:tr w:rsidR="00637E9C" w:rsidRPr="0065761A" w:rsidTr="004A1A7B">
        <w:trPr>
          <w:trHeight w:val="64"/>
        </w:trPr>
        <w:tc>
          <w:tcPr>
            <w:tcW w:w="441" w:type="pct"/>
            <w:shd w:val="clear" w:color="auto" w:fill="auto"/>
            <w:noWrap/>
          </w:tcPr>
          <w:p w:rsidR="00637E9C" w:rsidRPr="0065761A" w:rsidRDefault="00637E9C" w:rsidP="00637E9C">
            <w:pPr>
              <w:jc w:val="center"/>
              <w:rPr>
                <w:color w:val="000000"/>
                <w:sz w:val="24"/>
                <w:szCs w:val="24"/>
              </w:rPr>
            </w:pPr>
            <w:r w:rsidRPr="0065761A">
              <w:rPr>
                <w:color w:val="000000"/>
                <w:sz w:val="24"/>
                <w:szCs w:val="24"/>
              </w:rPr>
              <w:lastRenderedPageBreak/>
              <w:t>1</w:t>
            </w: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351" w:type="pct"/>
            <w:shd w:val="clear" w:color="auto" w:fill="auto"/>
          </w:tcPr>
          <w:p w:rsidR="00637E9C" w:rsidRPr="0065761A" w:rsidRDefault="00637E9C" w:rsidP="004A1A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Требования к выходным материалам документации по планировке территории</w:t>
            </w:r>
          </w:p>
        </w:tc>
        <w:tc>
          <w:tcPr>
            <w:tcW w:w="3208" w:type="pct"/>
            <w:shd w:val="clear" w:color="auto" w:fill="auto"/>
          </w:tcPr>
          <w:p w:rsidR="00637E9C" w:rsidRPr="00637E9C" w:rsidRDefault="00637E9C" w:rsidP="00637E9C">
            <w:pPr>
              <w:jc w:val="both"/>
              <w:rPr>
                <w:color w:val="000000"/>
                <w:sz w:val="24"/>
                <w:szCs w:val="24"/>
              </w:rPr>
            </w:pPr>
            <w:r w:rsidRPr="0065761A">
              <w:rPr>
                <w:color w:val="000000"/>
                <w:sz w:val="24"/>
                <w:szCs w:val="24"/>
              </w:rPr>
              <w:t> </w:t>
            </w:r>
            <w:r w:rsidRPr="00637E9C">
              <w:rPr>
                <w:color w:val="000000"/>
                <w:sz w:val="24"/>
                <w:szCs w:val="24"/>
              </w:rPr>
              <w:t>Проект передать заказчику в 2 экземплярах в переплетенном виде.</w:t>
            </w:r>
          </w:p>
          <w:p w:rsidR="00637E9C" w:rsidRPr="00637E9C" w:rsidRDefault="00637E9C" w:rsidP="00637E9C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637E9C">
              <w:rPr>
                <w:color w:val="000000"/>
                <w:sz w:val="24"/>
                <w:szCs w:val="24"/>
              </w:rPr>
              <w:t xml:space="preserve">Текстовая часть: </w:t>
            </w:r>
            <w:r w:rsidRPr="00637E9C">
              <w:rPr>
                <w:rFonts w:eastAsiaTheme="minorHAnsi"/>
                <w:sz w:val="24"/>
                <w:szCs w:val="24"/>
                <w:lang w:eastAsia="en-US"/>
              </w:rPr>
              <w:t>Файлы в формате DOC, PDF.</w:t>
            </w:r>
          </w:p>
          <w:p w:rsidR="00637E9C" w:rsidRPr="00637E9C" w:rsidRDefault="00637E9C" w:rsidP="00637E9C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637E9C">
              <w:rPr>
                <w:rFonts w:eastAsiaTheme="minorHAnsi"/>
                <w:sz w:val="24"/>
                <w:szCs w:val="24"/>
                <w:lang w:eastAsia="en-US"/>
              </w:rPr>
              <w:t>Графические материалы: Файлы в формате DXF.</w:t>
            </w:r>
          </w:p>
          <w:p w:rsidR="00637E9C" w:rsidRPr="00637E9C" w:rsidRDefault="00637E9C" w:rsidP="00637E9C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637E9C">
              <w:rPr>
                <w:rFonts w:eastAsiaTheme="minorHAnsi"/>
                <w:sz w:val="24"/>
                <w:szCs w:val="24"/>
                <w:lang w:eastAsia="en-US"/>
              </w:rPr>
              <w:t>Приложения: Файлы в формате PDF, JPG.</w:t>
            </w:r>
          </w:p>
          <w:p w:rsidR="00637E9C" w:rsidRPr="00637E9C" w:rsidRDefault="00637E9C" w:rsidP="00637E9C">
            <w:pPr>
              <w:widowControl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637E9C">
              <w:rPr>
                <w:rFonts w:eastAsiaTheme="minorHAnsi"/>
                <w:sz w:val="24"/>
                <w:szCs w:val="24"/>
                <w:lang w:eastAsia="en-US"/>
              </w:rPr>
              <w:t>Геоинформационные слои: Файлы в формате SHP, MAP, TAB.</w:t>
            </w:r>
          </w:p>
          <w:p w:rsidR="00637E9C" w:rsidRPr="0065761A" w:rsidRDefault="00637E9C" w:rsidP="00637E9C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 w:rsidRPr="00637E9C">
              <w:rPr>
                <w:rFonts w:eastAsiaTheme="minorHAnsi"/>
                <w:sz w:val="24"/>
                <w:szCs w:val="24"/>
                <w:lang w:eastAsia="en-US"/>
              </w:rPr>
              <w:t xml:space="preserve">Реестр электронной версии: Файлы в формате XLS (MS </w:t>
            </w:r>
            <w:proofErr w:type="spellStart"/>
            <w:r w:rsidRPr="00637E9C">
              <w:rPr>
                <w:rFonts w:eastAsiaTheme="minorHAnsi"/>
                <w:sz w:val="24"/>
                <w:szCs w:val="24"/>
                <w:lang w:eastAsia="en-US"/>
              </w:rPr>
              <w:t>Office</w:t>
            </w:r>
            <w:proofErr w:type="spellEnd"/>
            <w:r w:rsidRPr="00637E9C">
              <w:rPr>
                <w:rFonts w:eastAsiaTheme="minorHAnsi"/>
                <w:sz w:val="24"/>
                <w:szCs w:val="24"/>
                <w:lang w:eastAsia="en-US"/>
              </w:rPr>
              <w:t xml:space="preserve"> XP-2003)</w:t>
            </w:r>
          </w:p>
        </w:tc>
      </w:tr>
    </w:tbl>
    <w:p w:rsidR="00637E9C" w:rsidRDefault="00637E9C" w:rsidP="00637E9C">
      <w:pPr>
        <w:jc w:val="center"/>
        <w:rPr>
          <w:sz w:val="24"/>
          <w:szCs w:val="24"/>
        </w:rPr>
      </w:pPr>
    </w:p>
    <w:sectPr w:rsidR="00637E9C" w:rsidSect="00637E9C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EC3D11"/>
    <w:multiLevelType w:val="hybridMultilevel"/>
    <w:tmpl w:val="D97042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812840"/>
    <w:multiLevelType w:val="hybridMultilevel"/>
    <w:tmpl w:val="E5544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CE182B"/>
    <w:multiLevelType w:val="hybridMultilevel"/>
    <w:tmpl w:val="14767932"/>
    <w:lvl w:ilvl="0" w:tplc="F378DE28">
      <w:start w:val="1"/>
      <w:numFmt w:val="decimal"/>
      <w:lvlText w:val="%1."/>
      <w:lvlJc w:val="left"/>
      <w:pPr>
        <w:ind w:left="987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17D"/>
    <w:rsid w:val="00030FAF"/>
    <w:rsid w:val="000356D3"/>
    <w:rsid w:val="00044524"/>
    <w:rsid w:val="00085D0B"/>
    <w:rsid w:val="000B0481"/>
    <w:rsid w:val="000D58AE"/>
    <w:rsid w:val="00160974"/>
    <w:rsid w:val="001D241A"/>
    <w:rsid w:val="0024620E"/>
    <w:rsid w:val="0025447F"/>
    <w:rsid w:val="00293BA0"/>
    <w:rsid w:val="00294F6E"/>
    <w:rsid w:val="002B0E53"/>
    <w:rsid w:val="002C7C23"/>
    <w:rsid w:val="002D3190"/>
    <w:rsid w:val="002E7793"/>
    <w:rsid w:val="002F6AC8"/>
    <w:rsid w:val="0032037D"/>
    <w:rsid w:val="00371805"/>
    <w:rsid w:val="003C3E68"/>
    <w:rsid w:val="003C6F87"/>
    <w:rsid w:val="00461DFD"/>
    <w:rsid w:val="00486AFB"/>
    <w:rsid w:val="004E1908"/>
    <w:rsid w:val="00511B2B"/>
    <w:rsid w:val="0054408B"/>
    <w:rsid w:val="005671CA"/>
    <w:rsid w:val="005B45CD"/>
    <w:rsid w:val="00637CAB"/>
    <w:rsid w:val="00637E9C"/>
    <w:rsid w:val="00655284"/>
    <w:rsid w:val="006753B2"/>
    <w:rsid w:val="00681592"/>
    <w:rsid w:val="006C274F"/>
    <w:rsid w:val="006F3700"/>
    <w:rsid w:val="0071417D"/>
    <w:rsid w:val="007148AB"/>
    <w:rsid w:val="00714D95"/>
    <w:rsid w:val="00780CEE"/>
    <w:rsid w:val="00831BF3"/>
    <w:rsid w:val="0084660D"/>
    <w:rsid w:val="008E66DD"/>
    <w:rsid w:val="009159DD"/>
    <w:rsid w:val="00922FB8"/>
    <w:rsid w:val="0093387C"/>
    <w:rsid w:val="00993CF0"/>
    <w:rsid w:val="009C3E1F"/>
    <w:rsid w:val="00A10923"/>
    <w:rsid w:val="00A42733"/>
    <w:rsid w:val="00AF5E7F"/>
    <w:rsid w:val="00B224BA"/>
    <w:rsid w:val="00B96CDB"/>
    <w:rsid w:val="00BF64A9"/>
    <w:rsid w:val="00C56083"/>
    <w:rsid w:val="00C81364"/>
    <w:rsid w:val="00C90D8F"/>
    <w:rsid w:val="00CD6272"/>
    <w:rsid w:val="00CF244E"/>
    <w:rsid w:val="00CF256F"/>
    <w:rsid w:val="00D3567D"/>
    <w:rsid w:val="00D752D8"/>
    <w:rsid w:val="00DD30B0"/>
    <w:rsid w:val="00DF2B6D"/>
    <w:rsid w:val="00E03CBF"/>
    <w:rsid w:val="00E302EE"/>
    <w:rsid w:val="00F41485"/>
    <w:rsid w:val="00F62A89"/>
    <w:rsid w:val="00F75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2F67B"/>
  <w15:docId w15:val="{0C2A504E-7CC7-4EFF-95D9-B8EBA7849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E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E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E7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60974"/>
    <w:pPr>
      <w:ind w:left="720"/>
      <w:contextualSpacing/>
    </w:pPr>
  </w:style>
  <w:style w:type="paragraph" w:customStyle="1" w:styleId="headertext">
    <w:name w:val="headertext"/>
    <w:basedOn w:val="a"/>
    <w:rsid w:val="00637E9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4541</Words>
  <Characters>25887</Characters>
  <Application>Microsoft Office Word</Application>
  <DocSecurity>4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Общий_отдел_2</cp:lastModifiedBy>
  <cp:revision>2</cp:revision>
  <cp:lastPrinted>2023-03-02T02:46:00Z</cp:lastPrinted>
  <dcterms:created xsi:type="dcterms:W3CDTF">2024-03-04T09:06:00Z</dcterms:created>
  <dcterms:modified xsi:type="dcterms:W3CDTF">2024-03-04T09:06:00Z</dcterms:modified>
</cp:coreProperties>
</file>