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FFF" w:rsidRDefault="00C229CD">
      <w:pPr>
        <w:framePr w:h="1795" w:wrap="around" w:vAnchor="text" w:hAnchor="margin" w:x="3875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177290" cy="1148080"/>
            <wp:effectExtent l="0" t="0" r="3810" b="0"/>
            <wp:docPr id="2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14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FFF" w:rsidRDefault="00491FFF">
      <w:pPr>
        <w:rPr>
          <w:sz w:val="2"/>
          <w:szCs w:val="2"/>
        </w:rPr>
      </w:pPr>
    </w:p>
    <w:p w:rsidR="00491FFF" w:rsidRDefault="00155266">
      <w:pPr>
        <w:pStyle w:val="20"/>
        <w:shd w:val="clear" w:color="auto" w:fill="auto"/>
      </w:pPr>
      <w:r>
        <w:t>Муниципальный район «ЛЕНСКИЙ РАЙОН» Республики Саха (Якутия)</w:t>
      </w:r>
    </w:p>
    <w:p w:rsidR="00491FFF" w:rsidRDefault="00155266">
      <w:pPr>
        <w:pStyle w:val="20"/>
        <w:shd w:val="clear" w:color="auto" w:fill="auto"/>
        <w:sectPr w:rsidR="00491FFF">
          <w:headerReference w:type="default" r:id="rId8"/>
          <w:type w:val="continuous"/>
          <w:pgSz w:w="11909" w:h="16838"/>
          <w:pgMar w:top="941" w:right="1135" w:bottom="903" w:left="1413" w:header="0" w:footer="3" w:gutter="0"/>
          <w:cols w:num="2" w:space="2323"/>
          <w:noEndnote/>
          <w:titlePg/>
          <w:docGrid w:linePitch="360"/>
        </w:sectPr>
      </w:pPr>
      <w:r>
        <w:t xml:space="preserve">Саха Ореспуубулукэтин </w:t>
      </w:r>
      <w:r>
        <w:lastRenderedPageBreak/>
        <w:t>«ЛЕНСКЭЙ ОРОЙУОНА» муниципальнай оройуона</w:t>
      </w:r>
    </w:p>
    <w:p w:rsidR="00491FFF" w:rsidRDefault="00491FFF">
      <w:pPr>
        <w:spacing w:before="33" w:after="33" w:line="240" w:lineRule="exact"/>
        <w:rPr>
          <w:sz w:val="19"/>
          <w:szCs w:val="19"/>
        </w:rPr>
      </w:pPr>
    </w:p>
    <w:p w:rsidR="00491FFF" w:rsidRDefault="00491FFF">
      <w:pPr>
        <w:rPr>
          <w:sz w:val="2"/>
          <w:szCs w:val="2"/>
        </w:rPr>
        <w:sectPr w:rsidR="00491FF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1FFF" w:rsidRDefault="00155266">
      <w:pPr>
        <w:pStyle w:val="20"/>
        <w:framePr w:h="280" w:wrap="around" w:vAnchor="text" w:hAnchor="margin" w:x="6340" w:y="-2"/>
        <w:shd w:val="clear" w:color="auto" w:fill="auto"/>
        <w:spacing w:line="280" w:lineRule="exact"/>
        <w:ind w:left="100"/>
        <w:jc w:val="left"/>
      </w:pPr>
      <w:r>
        <w:rPr>
          <w:rStyle w:val="2Exact"/>
          <w:b/>
          <w:bCs/>
          <w:spacing w:val="0"/>
        </w:rPr>
        <w:t>УУРААХ</w:t>
      </w:r>
    </w:p>
    <w:p w:rsidR="00491FFF" w:rsidRDefault="00155266">
      <w:pPr>
        <w:pStyle w:val="20"/>
        <w:shd w:val="clear" w:color="auto" w:fill="auto"/>
        <w:spacing w:line="300" w:lineRule="exact"/>
        <w:jc w:val="left"/>
        <w:sectPr w:rsidR="00491FFF">
          <w:type w:val="continuous"/>
          <w:pgSz w:w="11909" w:h="16838"/>
          <w:pgMar w:top="956" w:right="6612" w:bottom="918" w:left="1922" w:header="0" w:footer="3" w:gutter="0"/>
          <w:cols w:space="720"/>
          <w:noEndnote/>
          <w:docGrid w:linePitch="360"/>
        </w:sectPr>
      </w:pPr>
      <w:r>
        <w:lastRenderedPageBreak/>
        <w:t>ПОСТАНОВЛЕНИЕ</w:t>
      </w:r>
    </w:p>
    <w:p w:rsidR="00491FFF" w:rsidRDefault="00491FFF">
      <w:pPr>
        <w:spacing w:before="13" w:after="13" w:line="240" w:lineRule="exact"/>
        <w:rPr>
          <w:sz w:val="19"/>
          <w:szCs w:val="19"/>
        </w:rPr>
      </w:pPr>
    </w:p>
    <w:p w:rsidR="00491FFF" w:rsidRDefault="00491FFF">
      <w:pPr>
        <w:rPr>
          <w:sz w:val="2"/>
          <w:szCs w:val="2"/>
        </w:rPr>
        <w:sectPr w:rsidR="00491FF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1FFF" w:rsidRDefault="00155266">
      <w:pPr>
        <w:pStyle w:val="30"/>
        <w:framePr w:h="240" w:wrap="around" w:vAnchor="text" w:hAnchor="margin" w:x="-5476" w:yAlign="top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г. Ленск</w:t>
      </w:r>
    </w:p>
    <w:p w:rsidR="00491FFF" w:rsidRDefault="00155266">
      <w:pPr>
        <w:pStyle w:val="30"/>
        <w:shd w:val="clear" w:color="auto" w:fill="auto"/>
        <w:spacing w:line="260" w:lineRule="exact"/>
        <w:sectPr w:rsidR="00491FFF">
          <w:type w:val="continuous"/>
          <w:pgSz w:w="11909" w:h="16838"/>
          <w:pgMar w:top="956" w:right="1864" w:bottom="918" w:left="8402" w:header="0" w:footer="3" w:gutter="0"/>
          <w:cols w:space="720"/>
          <w:noEndnote/>
          <w:docGrid w:linePitch="360"/>
        </w:sectPr>
      </w:pPr>
      <w:r>
        <w:lastRenderedPageBreak/>
        <w:t>Ленскэй к.</w:t>
      </w:r>
    </w:p>
    <w:p w:rsidR="00491FFF" w:rsidRDefault="00491FFF">
      <w:pPr>
        <w:spacing w:line="231" w:lineRule="exact"/>
        <w:rPr>
          <w:sz w:val="18"/>
          <w:szCs w:val="18"/>
        </w:rPr>
      </w:pPr>
    </w:p>
    <w:p w:rsidR="00491FFF" w:rsidRDefault="00491FFF">
      <w:pPr>
        <w:rPr>
          <w:sz w:val="2"/>
          <w:szCs w:val="2"/>
        </w:rPr>
        <w:sectPr w:rsidR="00491FF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1FFF" w:rsidRDefault="00155266" w:rsidP="00B84C3E">
      <w:pPr>
        <w:pStyle w:val="30"/>
        <w:framePr w:w="2391" w:h="245" w:wrap="around" w:vAnchor="text" w:hAnchor="page" w:x="7768" w:y="16"/>
        <w:shd w:val="clear" w:color="auto" w:fill="auto"/>
        <w:spacing w:line="240" w:lineRule="exact"/>
        <w:ind w:left="100"/>
      </w:pPr>
      <w:r>
        <w:rPr>
          <w:rStyle w:val="3Exact"/>
          <w:b/>
          <w:bCs/>
          <w:spacing w:val="0"/>
        </w:rPr>
        <w:t>№</w:t>
      </w:r>
      <w:r w:rsidR="00B84C3E">
        <w:rPr>
          <w:rStyle w:val="3Exact"/>
          <w:b/>
          <w:bCs/>
          <w:spacing w:val="0"/>
        </w:rPr>
        <w:t>01-03-183/5</w:t>
      </w:r>
    </w:p>
    <w:p w:rsidR="00491FFF" w:rsidRDefault="00155266" w:rsidP="00B84C3E">
      <w:pPr>
        <w:pStyle w:val="30"/>
        <w:framePr w:w="2207" w:h="239" w:wrap="around" w:vAnchor="text" w:hAnchor="page" w:x="1427" w:y="1"/>
        <w:shd w:val="clear" w:color="auto" w:fill="auto"/>
        <w:tabs>
          <w:tab w:val="right" w:pos="1032"/>
        </w:tabs>
        <w:spacing w:line="240" w:lineRule="exact"/>
        <w:jc w:val="both"/>
      </w:pPr>
      <w:r>
        <w:rPr>
          <w:rStyle w:val="3Exact"/>
          <w:b/>
          <w:bCs/>
          <w:spacing w:val="0"/>
        </w:rPr>
        <w:t>от «</w:t>
      </w:r>
      <w:r w:rsidR="00B84C3E">
        <w:rPr>
          <w:rStyle w:val="3Exact"/>
          <w:b/>
          <w:bCs/>
          <w:spacing w:val="0"/>
        </w:rPr>
        <w:t>13</w:t>
      </w:r>
      <w:r>
        <w:rPr>
          <w:rStyle w:val="3Exact"/>
          <w:b/>
          <w:bCs/>
          <w:spacing w:val="0"/>
        </w:rPr>
        <w:t>»</w:t>
      </w:r>
      <w:r w:rsidR="00B84C3E">
        <w:rPr>
          <w:rStyle w:val="3Exact"/>
          <w:b/>
          <w:bCs/>
          <w:spacing w:val="0"/>
        </w:rPr>
        <w:t xml:space="preserve"> марта</w:t>
      </w:r>
      <w:bookmarkStart w:id="0" w:name="_GoBack"/>
      <w:bookmarkEnd w:id="0"/>
    </w:p>
    <w:p w:rsidR="00491FFF" w:rsidRDefault="00155266">
      <w:pPr>
        <w:pStyle w:val="30"/>
        <w:shd w:val="clear" w:color="auto" w:fill="auto"/>
        <w:spacing w:line="260" w:lineRule="exact"/>
        <w:sectPr w:rsidR="00491FFF">
          <w:type w:val="continuous"/>
          <w:pgSz w:w="11909" w:h="16838"/>
          <w:pgMar w:top="956" w:right="6113" w:bottom="918" w:left="4289" w:header="0" w:footer="3" w:gutter="0"/>
          <w:cols w:space="720"/>
          <w:noEndnote/>
          <w:docGrid w:linePitch="360"/>
        </w:sectPr>
      </w:pPr>
      <w:r>
        <w:lastRenderedPageBreak/>
        <w:t>2025 года</w:t>
      </w:r>
    </w:p>
    <w:p w:rsidR="00491FFF" w:rsidRDefault="00491FFF">
      <w:pPr>
        <w:spacing w:before="60" w:after="60" w:line="240" w:lineRule="exact"/>
        <w:rPr>
          <w:sz w:val="19"/>
          <w:szCs w:val="19"/>
        </w:rPr>
      </w:pPr>
    </w:p>
    <w:p w:rsidR="00491FFF" w:rsidRDefault="00491FFF">
      <w:pPr>
        <w:rPr>
          <w:sz w:val="2"/>
          <w:szCs w:val="2"/>
        </w:rPr>
        <w:sectPr w:rsidR="00491FFF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91FFF" w:rsidRDefault="00155266">
      <w:pPr>
        <w:pStyle w:val="30"/>
        <w:shd w:val="clear" w:color="auto" w:fill="auto"/>
        <w:spacing w:line="322" w:lineRule="exact"/>
        <w:ind w:right="320"/>
        <w:jc w:val="right"/>
      </w:pPr>
      <w:r>
        <w:lastRenderedPageBreak/>
        <w:t>О проведении санитарной очистки и благоустройству территорий</w:t>
      </w:r>
    </w:p>
    <w:p w:rsidR="00491FFF" w:rsidRDefault="00155266">
      <w:pPr>
        <w:pStyle w:val="30"/>
        <w:shd w:val="clear" w:color="auto" w:fill="auto"/>
        <w:spacing w:line="322" w:lineRule="exact"/>
        <w:ind w:right="20"/>
        <w:jc w:val="center"/>
      </w:pPr>
      <w:r>
        <w:t>населенных пунктов муниципального района «Ленский район»</w:t>
      </w:r>
    </w:p>
    <w:p w:rsidR="00491FFF" w:rsidRDefault="00155266">
      <w:pPr>
        <w:pStyle w:val="30"/>
        <w:shd w:val="clear" w:color="auto" w:fill="auto"/>
        <w:spacing w:after="293" w:line="322" w:lineRule="exact"/>
        <w:ind w:right="20"/>
        <w:jc w:val="center"/>
      </w:pPr>
      <w:r>
        <w:t>Республики Саха (Якутия)</w:t>
      </w:r>
    </w:p>
    <w:p w:rsidR="00491FFF" w:rsidRDefault="00155266">
      <w:pPr>
        <w:pStyle w:val="31"/>
        <w:shd w:val="clear" w:color="auto" w:fill="auto"/>
        <w:spacing w:before="0"/>
        <w:ind w:firstLine="720"/>
      </w:pPr>
      <w:r>
        <w:t>Во исполнение требований Федеральных законов от 06.10.2003 № 131-ФЗ «Об об</w:t>
      </w:r>
      <w:r>
        <w:rPr>
          <w:rStyle w:val="1"/>
        </w:rPr>
        <w:t>щи</w:t>
      </w:r>
      <w:r>
        <w:t>х принципах организации местного самоуправления в Российской Федерации», от 24.06.1998 № 89-ФЗ «Об отходах производства и потребления», от 10.01.2002 № 7-ФЗ «Об охране окружающей среды», от 30.03.1999 № 52-ФЗ «О санитарно-эпидемиологическом благополучии населения», Экологического кодекса Республики Саха (Якутия), а также в целях улучшения санитарного состояния территории в населенных пунктах МР «Ленский район», п о с т а н о в л я ю: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firstLine="720"/>
      </w:pPr>
      <w:r>
        <w:t xml:space="preserve"> Объявить санитарную очистку на территории населенных пунктов МР «Ленский район», с привлечением всех организаций и учреждений, независимо от форм собственности с 17 марта по 15 сентября 2025 года.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firstLine="720"/>
      </w:pPr>
      <w:r>
        <w:t xml:space="preserve"> Рекомендовать главам муниципальных образований: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Организовать проведение санитарной очистки на территории населенных пунктов с утверждением соответствующих распоряжений;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firstLine="720"/>
      </w:pPr>
      <w:r>
        <w:t xml:space="preserve"> Разработать план мероприятий (дорожную карту) по улучшению санитарного состояния территорий населенных мест с включением мероприятий по санитарной очистке, вывозу снега и льда, благоустройству и озеленению, по организации вывоза отходов после санитарной очистки, ликвидации несанкционированных свалок, по благоустройству территорий водоохранных</w:t>
      </w:r>
      <w:r>
        <w:br w:type="page"/>
      </w:r>
      <w:r>
        <w:lastRenderedPageBreak/>
        <w:t>зон, зон санитарной охраны источников хозяйственно-питьевого водоснабжения, а также по приведению в соответствие с санитарными требованиями мест накопления твердых коммунальных отходов (площадок ТКО);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Закрепить за ведомствами, организациями и предприятиями ул</w:t>
      </w:r>
      <w:r>
        <w:rPr>
          <w:rStyle w:val="1"/>
        </w:rPr>
        <w:t>ицы</w:t>
      </w:r>
      <w:r>
        <w:t xml:space="preserve"> и прилегающие к ним территории для проведения благоустройства и санитарной очистки;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tabs>
          <w:tab w:val="left" w:pos="1196"/>
          <w:tab w:val="left" w:pos="7460"/>
        </w:tabs>
        <w:spacing w:before="0"/>
        <w:ind w:left="20" w:right="20" w:firstLine="720"/>
      </w:pPr>
      <w:r>
        <w:t xml:space="preserve"> Представлять отчет о ходе проведения санитарной очистки в МКУ «Комитет имущественных отношений» муниципального района «Ленский район»</w:t>
      </w:r>
      <w:r>
        <w:tab/>
        <w:t>Республики Саха (Якутия) (тел./факс:</w:t>
      </w:r>
      <w:r>
        <w:tab/>
        <w:t xml:space="preserve">3-00-84, </w:t>
      </w:r>
      <w:r>
        <w:rPr>
          <w:lang w:val="en-US" w:eastAsia="en-US" w:bidi="en-US"/>
        </w:rPr>
        <w:t>e</w:t>
      </w:r>
      <w:r w:rsidRPr="00B84C3E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B84C3E">
        <w:rPr>
          <w:lang w:eastAsia="en-US" w:bidi="en-US"/>
        </w:rPr>
        <w:t>:</w:t>
      </w:r>
    </w:p>
    <w:p w:rsidR="00491FFF" w:rsidRDefault="00B84C3E">
      <w:pPr>
        <w:pStyle w:val="31"/>
        <w:shd w:val="clear" w:color="auto" w:fill="auto"/>
        <w:spacing w:before="0"/>
        <w:ind w:left="20"/>
      </w:pPr>
      <w:hyperlink r:id="rId9" w:history="1">
        <w:r w:rsidR="00155266">
          <w:rPr>
            <w:rStyle w:val="a3"/>
          </w:rPr>
          <w:t>raikiolensk@mail.ru</w:t>
        </w:r>
      </w:hyperlink>
      <w:r w:rsidR="00155266" w:rsidRPr="00B84C3E">
        <w:rPr>
          <w:lang w:eastAsia="en-US" w:bidi="en-US"/>
        </w:rPr>
        <w:t xml:space="preserve">) </w:t>
      </w:r>
      <w:r w:rsidR="00155266">
        <w:t>, в срок до 22 числа каждого месяца.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Рекомендовать руководителям предприятий и организаций независимо от форм собственности: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Провести мероприятия по санитарной очистке (в т.ч. очистка кровли от снега, наледи и сосулек), благоустройству и озеленению подведомственных и закрепленных территорий;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Представлять отчет о проведенных мероприятиях в администрации городских или сельских поселений МР «Ленский район» в срок до 20 числа каждого месяца.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Управляющим компаниям, ресурсоснабжающим организациям, организациям коммунального хозяйства: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Разработать и утвердить графики плановой работы по уборке придомовых территорий от хозяйственно-бытовых отходов и снега;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Очистить образование наледи в результате течи вод из систем теплоснабжения, водоснабжения и водоотведения;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Обеспечить достаточное количество контейнеров для сбора твердых бытовых отходов;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firstLine="720"/>
      </w:pPr>
      <w:r>
        <w:t xml:space="preserve"> Провести благоустройство контейнерных площадок;</w:t>
      </w:r>
    </w:p>
    <w:p w:rsidR="00491FFF" w:rsidRDefault="00155266">
      <w:pPr>
        <w:pStyle w:val="31"/>
        <w:numPr>
          <w:ilvl w:val="1"/>
          <w:numId w:val="1"/>
        </w:numPr>
        <w:shd w:val="clear" w:color="auto" w:fill="auto"/>
        <w:spacing w:before="0"/>
        <w:ind w:left="20" w:right="20" w:firstLine="720"/>
      </w:pPr>
      <w:r>
        <w:t xml:space="preserve"> Представлять отчет о проведенных мероприятиях в администрации городских и сельских поселений МР «Ленский район» в срок до 20 числа</w:t>
      </w:r>
      <w:r>
        <w:br w:type="page"/>
      </w:r>
    </w:p>
    <w:p w:rsidR="00491FFF" w:rsidRDefault="00155266">
      <w:pPr>
        <w:pStyle w:val="31"/>
        <w:shd w:val="clear" w:color="auto" w:fill="auto"/>
        <w:spacing w:before="0"/>
        <w:ind w:left="20"/>
        <w:jc w:val="left"/>
      </w:pPr>
      <w:r>
        <w:lastRenderedPageBreak/>
        <w:t>каждого месяца.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Административной комиссии МР «Ленский район» (Дмитриев И.В.) активизировать работу по реализации административных мер, предусмотренных Кодексом об административных правонарушениях Республики Саха (Якутия).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Рекомендовать Территориальному отделу Управления Федеральной службы по надзору в сфере защиты прав потребителей и благополучия человека по Республике Саха (Якутия) в Ленском районе (Беляев А.Ю.), Ленскому комитету государственного экологического надзора Министерства экологии, природопользования и лесного хозяйства Республики Саха (Якутия) (Никонов Т.И.) осуществлять надзор и контроль за ходом проведения санитарной очистки, используя в полной мере полномочия, предоставленные действующим законодательством.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Рекомендовать ГБУ НВК «Саха», Ленский филиал (Андреев В.А.), ООО «Медиакомпания «Алмазный край» (Васёва О.Е.) организовать освещение акции в средствах массовой информации.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/>
        <w:ind w:left="20" w:right="20" w:firstLine="720"/>
      </w:pPr>
      <w:r>
        <w:t xml:space="preserve"> Главному специалисту управления делами (Иванская Е.С.) опубликовать настоящее постановление в средствах массовой информации и разместить на официальном сайте администрации муниципального района «Ленский район».</w:t>
      </w:r>
    </w:p>
    <w:p w:rsidR="00491FFF" w:rsidRDefault="00155266">
      <w:pPr>
        <w:pStyle w:val="31"/>
        <w:numPr>
          <w:ilvl w:val="0"/>
          <w:numId w:val="1"/>
        </w:numPr>
        <w:shd w:val="clear" w:color="auto" w:fill="auto"/>
        <w:spacing w:before="0" w:after="596"/>
        <w:ind w:left="20" w:firstLine="720"/>
      </w:pPr>
      <w:r>
        <w:t xml:space="preserve"> Контроль исполнения настоящего постановления оставляю за собой.</w:t>
      </w:r>
    </w:p>
    <w:p w:rsidR="00491FFF" w:rsidRDefault="00155266">
      <w:pPr>
        <w:pStyle w:val="30"/>
        <w:framePr w:h="240" w:wrap="around" w:vAnchor="text" w:hAnchor="margin" w:x="87" w:y="1"/>
        <w:shd w:val="clear" w:color="auto" w:fill="auto"/>
        <w:spacing w:line="240" w:lineRule="exact"/>
      </w:pPr>
      <w:r>
        <w:rPr>
          <w:rStyle w:val="3Exact"/>
          <w:b/>
          <w:bCs/>
          <w:spacing w:val="0"/>
        </w:rPr>
        <w:t>И.о. главы</w:t>
      </w:r>
    </w:p>
    <w:p w:rsidR="00491FFF" w:rsidRDefault="00155266">
      <w:pPr>
        <w:pStyle w:val="30"/>
        <w:shd w:val="clear" w:color="auto" w:fill="auto"/>
        <w:spacing w:line="260" w:lineRule="exact"/>
        <w:ind w:right="20"/>
        <w:jc w:val="right"/>
      </w:pPr>
      <w:r>
        <w:t>С. В. Спиридонов</w:t>
      </w:r>
    </w:p>
    <w:sectPr w:rsidR="00491FFF">
      <w:type w:val="continuous"/>
      <w:pgSz w:w="11909" w:h="16838"/>
      <w:pgMar w:top="1528" w:right="1129" w:bottom="1043" w:left="11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266" w:rsidRDefault="00155266">
      <w:r>
        <w:separator/>
      </w:r>
    </w:p>
  </w:endnote>
  <w:endnote w:type="continuationSeparator" w:id="0">
    <w:p w:rsidR="00155266" w:rsidRDefault="0015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266" w:rsidRDefault="00155266"/>
  </w:footnote>
  <w:footnote w:type="continuationSeparator" w:id="0">
    <w:p w:rsidR="00155266" w:rsidRDefault="0015526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FFF" w:rsidRDefault="00C229C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650240</wp:posOffset>
              </wp:positionV>
              <wp:extent cx="57785" cy="131445"/>
              <wp:effectExtent l="1905" t="254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1FFF" w:rsidRDefault="00155266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4C3E" w:rsidRPr="00B84C3E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65pt;margin-top:51.2pt;width:4.5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" filled="f" stroked="f">
              <v:textbox style="mso-fit-shape-to-text:t" inset="0,0,0,0">
                <w:txbxContent>
                  <w:p w:rsidR="00491FFF" w:rsidRDefault="00155266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4C3E" w:rsidRPr="00B84C3E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B2511"/>
    <w:multiLevelType w:val="multilevel"/>
    <w:tmpl w:val="4C4EC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FFF"/>
    <w:rsid w:val="00155266"/>
    <w:rsid w:val="00491FFF"/>
    <w:rsid w:val="00B84C3E"/>
    <w:rsid w:val="00C2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1F5FFB"/>
  <w15:docId w15:val="{6DEE6FC9-F7A2-4B3D-A3EC-B8D64E17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8"/>
      <w:szCs w:val="28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3"/>
    <w:basedOn w:val="a"/>
    <w:link w:val="a4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aikio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2025-03-18T05:07:00Z</dcterms:created>
  <dcterms:modified xsi:type="dcterms:W3CDTF">2025-03-18T05:07:00Z</dcterms:modified>
</cp:coreProperties>
</file>