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1AD4" w14:textId="77777777" w:rsidR="00E152CA" w:rsidRPr="000307C9" w:rsidRDefault="00EA6D1B" w:rsidP="0079045D">
      <w:pPr>
        <w:jc w:val="center"/>
        <w:rPr>
          <w:b/>
          <w:sz w:val="28"/>
          <w:szCs w:val="28"/>
        </w:rPr>
      </w:pPr>
      <w:r w:rsidRPr="000307C9">
        <w:rPr>
          <w:b/>
          <w:sz w:val="28"/>
          <w:szCs w:val="28"/>
        </w:rPr>
        <w:t>С</w:t>
      </w:r>
      <w:r w:rsidR="004222E1" w:rsidRPr="000307C9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70FCFFD8" w14:textId="77777777" w:rsidR="00ED695B" w:rsidRPr="000307C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410"/>
        <w:gridCol w:w="6882"/>
      </w:tblGrid>
      <w:tr w:rsidR="000307C9" w:rsidRPr="000307C9" w14:paraId="4F3E9FC5" w14:textId="77777777" w:rsidTr="00195F47">
        <w:tc>
          <w:tcPr>
            <w:tcW w:w="597" w:type="dxa"/>
            <w:vAlign w:val="center"/>
          </w:tcPr>
          <w:p w14:paraId="34EFF097" w14:textId="77777777" w:rsidR="0048623F" w:rsidRPr="000307C9" w:rsidRDefault="00E95A48" w:rsidP="0079045D">
            <w:pPr>
              <w:jc w:val="center"/>
            </w:pPr>
            <w:r w:rsidRPr="000307C9">
              <w:t>1</w:t>
            </w:r>
          </w:p>
        </w:tc>
        <w:tc>
          <w:tcPr>
            <w:tcW w:w="9292" w:type="dxa"/>
            <w:gridSpan w:val="2"/>
            <w:vAlign w:val="center"/>
          </w:tcPr>
          <w:p w14:paraId="73ED92B7" w14:textId="77777777" w:rsidR="0048623F" w:rsidRPr="00D21B22" w:rsidRDefault="0048623F" w:rsidP="009739D9">
            <w:pPr>
              <w:jc w:val="center"/>
            </w:pPr>
            <w:r w:rsidRPr="00D21B22">
              <w:t>Министерство энергетики Российской Федерации</w:t>
            </w:r>
          </w:p>
          <w:p w14:paraId="7C2269B8" w14:textId="77777777" w:rsidR="0048623F" w:rsidRPr="000307C9" w:rsidRDefault="009739D9" w:rsidP="00835CBC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0307C9">
              <w:rPr>
                <w:sz w:val="22"/>
                <w:szCs w:val="22"/>
              </w:rPr>
              <w:br/>
            </w:r>
            <w:r w:rsidRPr="000307C9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0307C9" w:rsidRPr="000307C9" w14:paraId="55D12124" w14:textId="77777777" w:rsidTr="00195F47">
        <w:tc>
          <w:tcPr>
            <w:tcW w:w="597" w:type="dxa"/>
            <w:vAlign w:val="center"/>
          </w:tcPr>
          <w:p w14:paraId="30842002" w14:textId="77777777" w:rsidR="00C85C28" w:rsidRPr="000307C9" w:rsidRDefault="00C85C28" w:rsidP="00131CB6">
            <w:pPr>
              <w:jc w:val="center"/>
            </w:pPr>
            <w:r w:rsidRPr="000307C9">
              <w:t>2</w:t>
            </w:r>
          </w:p>
        </w:tc>
        <w:tc>
          <w:tcPr>
            <w:tcW w:w="9292" w:type="dxa"/>
            <w:gridSpan w:val="2"/>
            <w:vAlign w:val="center"/>
          </w:tcPr>
          <w:p w14:paraId="7F76E298" w14:textId="7749D94F" w:rsidR="00903A25" w:rsidRPr="00A617CF" w:rsidRDefault="00F95B66" w:rsidP="009762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F95B66">
              <w:rPr>
                <w:b/>
              </w:rPr>
              <w:t>троительств</w:t>
            </w:r>
            <w:r>
              <w:rPr>
                <w:b/>
              </w:rPr>
              <w:t>о</w:t>
            </w:r>
            <w:r w:rsidRPr="00F95B66">
              <w:rPr>
                <w:b/>
              </w:rPr>
              <w:t xml:space="preserve"> и </w:t>
            </w:r>
            <w:r w:rsidR="00680821" w:rsidRPr="00680821">
              <w:rPr>
                <w:b/>
              </w:rPr>
              <w:t>эксплуатации линейного объекта системы газоснабжения федерального значения</w:t>
            </w:r>
            <w:r w:rsidRPr="00F95B66">
              <w:rPr>
                <w:b/>
              </w:rPr>
              <w:t xml:space="preserve"> </w:t>
            </w:r>
            <w:r w:rsidR="009E7A96" w:rsidRPr="009E7A96">
              <w:rPr>
                <w:b/>
              </w:rPr>
              <w:t>«</w:t>
            </w:r>
            <w:r w:rsidR="009762FD" w:rsidRPr="009762FD">
              <w:rPr>
                <w:b/>
              </w:rPr>
              <w:t>Магистральный газопровод «Сила Сибири»</w:t>
            </w:r>
            <w:r w:rsidR="009762FD">
              <w:rPr>
                <w:b/>
              </w:rPr>
              <w:t xml:space="preserve"> </w:t>
            </w:r>
            <w:r w:rsidR="009762FD" w:rsidRPr="009762FD">
              <w:rPr>
                <w:b/>
              </w:rPr>
              <w:t>Этап 6.9.3.1 Лупинги магистрального газопровода «Сила Сибири» на участке «узел крановый № 31-2 – узел крановый № 51-2» и «узел крановый № 54-2 - узел крановый №105-2</w:t>
            </w:r>
            <w:r w:rsidR="009E7A96" w:rsidRPr="009E7A96">
              <w:rPr>
                <w:b/>
              </w:rPr>
              <w:t>»</w:t>
            </w:r>
          </w:p>
          <w:p w14:paraId="65C51C07" w14:textId="3B45CA83" w:rsidR="000545C6" w:rsidRPr="000307C9" w:rsidRDefault="000545C6" w:rsidP="00D21B22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84325F" w:rsidRPr="000307C9" w14:paraId="156F7A67" w14:textId="77777777" w:rsidTr="00195F47">
        <w:tc>
          <w:tcPr>
            <w:tcW w:w="597" w:type="dxa"/>
            <w:vMerge w:val="restart"/>
            <w:vAlign w:val="center"/>
          </w:tcPr>
          <w:p w14:paraId="52F151CC" w14:textId="5384E059" w:rsidR="0084325F" w:rsidRPr="000307C9" w:rsidRDefault="0084325F" w:rsidP="0012499A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0EDBD248" w14:textId="77777777" w:rsidR="0084325F" w:rsidRPr="00D21B22" w:rsidRDefault="0084325F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6882" w:type="dxa"/>
            <w:vAlign w:val="center"/>
          </w:tcPr>
          <w:p w14:paraId="221EDF76" w14:textId="77777777" w:rsidR="0084325F" w:rsidRPr="00D21B22" w:rsidRDefault="0084325F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 xml:space="preserve">Адрес или иное описание местоположения земельного участка (участков), в </w:t>
            </w:r>
            <w:proofErr w:type="gramStart"/>
            <w:r w:rsidRPr="00D21B22">
              <w:rPr>
                <w:bCs/>
                <w:sz w:val="20"/>
                <w:szCs w:val="20"/>
              </w:rPr>
              <w:t>отношении</w:t>
            </w:r>
            <w:proofErr w:type="gramEnd"/>
            <w:r w:rsidRPr="00D21B22">
              <w:rPr>
                <w:bCs/>
                <w:sz w:val="20"/>
                <w:szCs w:val="20"/>
              </w:rPr>
              <w:t xml:space="preserve"> которого испрашивается публичный сервитут</w:t>
            </w:r>
          </w:p>
        </w:tc>
      </w:tr>
      <w:tr w:rsidR="009762FD" w:rsidRPr="000307C9" w14:paraId="54534533" w14:textId="77777777" w:rsidTr="00195F47">
        <w:tc>
          <w:tcPr>
            <w:tcW w:w="597" w:type="dxa"/>
            <w:vMerge/>
            <w:vAlign w:val="center"/>
          </w:tcPr>
          <w:p w14:paraId="44EA124B" w14:textId="77777777" w:rsidR="009762FD" w:rsidRDefault="009762FD" w:rsidP="0012499A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2CC9099" w14:textId="3F068F42" w:rsidR="009762FD" w:rsidRPr="00680821" w:rsidRDefault="009762FD" w:rsidP="00FF191C">
            <w:pPr>
              <w:jc w:val="center"/>
            </w:pPr>
            <w:r w:rsidRPr="005279C5">
              <w:rPr>
                <w:bCs/>
                <w:color w:val="000000"/>
              </w:rPr>
              <w:t>14:14:100005:1359</w:t>
            </w:r>
          </w:p>
        </w:tc>
        <w:tc>
          <w:tcPr>
            <w:tcW w:w="6882" w:type="dxa"/>
            <w:vAlign w:val="center"/>
          </w:tcPr>
          <w:p w14:paraId="5CD4371D" w14:textId="5918FDDF" w:rsidR="009762FD" w:rsidRPr="00680821" w:rsidRDefault="009762FD" w:rsidP="00FF191C">
            <w:pPr>
              <w:jc w:val="center"/>
            </w:pPr>
            <w:r w:rsidRPr="005279C5">
              <w:rPr>
                <w:bCs/>
                <w:color w:val="000000"/>
              </w:rPr>
              <w:t>Республика Саха (Якутия), МР "Ленский район", земли лесного фонда Ленского лесничества, Таежное участковое лесничество, эксплуатационные леса, в квартале 621 выдел 10</w:t>
            </w:r>
          </w:p>
        </w:tc>
      </w:tr>
      <w:tr w:rsidR="009762FD" w:rsidRPr="000307C9" w14:paraId="4F9E99F8" w14:textId="77777777" w:rsidTr="00195F47">
        <w:tc>
          <w:tcPr>
            <w:tcW w:w="597" w:type="dxa"/>
            <w:vMerge/>
            <w:vAlign w:val="center"/>
          </w:tcPr>
          <w:p w14:paraId="70B76E4C" w14:textId="77777777" w:rsidR="009762FD" w:rsidRPr="000307C9" w:rsidRDefault="009762FD" w:rsidP="00CF3B2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523E" w14:textId="032B597E" w:rsidR="009762FD" w:rsidRPr="00CF3B2C" w:rsidRDefault="009762FD" w:rsidP="00CF3B2C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>14:14:000000:5486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2FF73" w14:textId="0A65AB30" w:rsidR="009762FD" w:rsidRPr="00CF3B2C" w:rsidRDefault="009762FD" w:rsidP="00CF3B2C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279C5">
              <w:rPr>
                <w:bCs/>
                <w:color w:val="000000"/>
              </w:rPr>
              <w:t>Республика Саха (Якутия), МО "Ленский район", земли лесного фонда Ленского лесничества, Таежное участковое лесничество, квартал №668 выдел 17, квартал №684 выделы 2, 15, 12, 10, 18, квартал №687 выдел 33, квартал №705 выдел 2, квартал №706 выделы 4, 17, 6, 12, 16, квартал №707 выделы 21, 17, 18, 16, 20, квартал №708 выделы 14, 12, 6, 10, 13, квартал №709</w:t>
            </w:r>
            <w:proofErr w:type="gramEnd"/>
            <w:r w:rsidRPr="005279C5">
              <w:rPr>
                <w:bCs/>
                <w:color w:val="000000"/>
              </w:rPr>
              <w:t xml:space="preserve"> выделы 2, 11, 9, 25, 8, 14, 13, 10, 15, 16, 12, квартал №667 выделы 10, 24, 25, 26, 27, 30, 32, 33, 34, 43, 46, квартал №683 выделы 1, 3, 5</w:t>
            </w:r>
          </w:p>
        </w:tc>
      </w:tr>
      <w:tr w:rsidR="009762FD" w:rsidRPr="000307C9" w14:paraId="665380B5" w14:textId="77777777" w:rsidTr="00195F47">
        <w:tc>
          <w:tcPr>
            <w:tcW w:w="597" w:type="dxa"/>
            <w:vMerge/>
            <w:vAlign w:val="center"/>
          </w:tcPr>
          <w:p w14:paraId="0A6D75CF" w14:textId="77777777" w:rsidR="009762FD" w:rsidRPr="000307C9" w:rsidRDefault="009762FD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D4345" w14:textId="3231A6BE" w:rsidR="009762FD" w:rsidRPr="00E06E26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>14:14:100005:3692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A62F7" w14:textId="04FA5A91" w:rsidR="009762FD" w:rsidRPr="006807EA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 xml:space="preserve">Российская Федерация, Республика Саха (Якутия), МО «Ленский район», земли лесного фонда Ленского лесничества, Таежное участковое лесничество, эксплуатационные леса, квартал </w:t>
            </w:r>
            <w:proofErr w:type="spellStart"/>
            <w:r w:rsidRPr="005279C5">
              <w:rPr>
                <w:bCs/>
                <w:color w:val="000000"/>
              </w:rPr>
              <w:t>No</w:t>
            </w:r>
            <w:proofErr w:type="spellEnd"/>
            <w:r w:rsidRPr="005279C5">
              <w:rPr>
                <w:bCs/>
                <w:color w:val="000000"/>
              </w:rPr>
              <w:t xml:space="preserve"> 665 выделы 5, 11, 13, 14, 15, 19, 20, защитные леса, квартал </w:t>
            </w:r>
            <w:proofErr w:type="spellStart"/>
            <w:r w:rsidRPr="005279C5">
              <w:rPr>
                <w:bCs/>
                <w:color w:val="000000"/>
              </w:rPr>
              <w:t>No</w:t>
            </w:r>
            <w:proofErr w:type="spellEnd"/>
            <w:r w:rsidRPr="005279C5">
              <w:rPr>
                <w:bCs/>
                <w:color w:val="000000"/>
              </w:rPr>
              <w:t xml:space="preserve"> 666, выделы 34, 37</w:t>
            </w:r>
          </w:p>
        </w:tc>
      </w:tr>
      <w:tr w:rsidR="009762FD" w:rsidRPr="000307C9" w14:paraId="51250C7B" w14:textId="77777777" w:rsidTr="00195F47">
        <w:tc>
          <w:tcPr>
            <w:tcW w:w="597" w:type="dxa"/>
            <w:vMerge/>
            <w:vAlign w:val="center"/>
          </w:tcPr>
          <w:p w14:paraId="10E4028C" w14:textId="77777777" w:rsidR="009762FD" w:rsidRPr="000307C9" w:rsidRDefault="009762FD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27081" w14:textId="74C05749" w:rsidR="009762FD" w:rsidRPr="00CF3B2C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>14:14:100005:68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CED2" w14:textId="15A5BF5A" w:rsidR="009762FD" w:rsidRPr="00CF3B2C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279C5">
              <w:rPr>
                <w:bCs/>
                <w:color w:val="000000"/>
              </w:rPr>
              <w:t>участковое лесничество, эксплуатационные леса в квартале №1254 выделы 13, 14, 19, 20, 22, 23, 16, 27, 15, 4, в квартале № 1255 выделы 10, 15, 21, 17, 11, 20, 23, 13, 24, в квартале № 1296 выделы 4, 2, 3, в квартале № 1217 выделы 109, 110, 111, в квартале № 567 выделы 25, 26, 19, 21, 30, 27, 18, в квартале № 636 выдел</w:t>
            </w:r>
            <w:proofErr w:type="gramEnd"/>
            <w:r w:rsidRPr="005279C5">
              <w:rPr>
                <w:bCs/>
                <w:color w:val="000000"/>
              </w:rPr>
              <w:t xml:space="preserve"> </w:t>
            </w:r>
            <w:proofErr w:type="gramStart"/>
            <w:r w:rsidRPr="005279C5">
              <w:rPr>
                <w:bCs/>
                <w:color w:val="000000"/>
              </w:rPr>
              <w:t>3, в квартале № 617 выделы 2, 35, 3, 1, 4, в квартале № 597 выделы 13, 9, 3, 10, 5, 4, 6, 1, 2, 7, в квартале № 598 выделы 49, 37, 48, 42, 43, 45, 44, в квартале № 600 выделы 37, 28, 33, 32, 30, 31, в квартале № 620 выделы 5, 8, 9, 4, 10, 12, в квартале № 621 выделы 7</w:t>
            </w:r>
            <w:proofErr w:type="gramEnd"/>
            <w:r w:rsidRPr="005279C5">
              <w:rPr>
                <w:bCs/>
                <w:color w:val="000000"/>
              </w:rPr>
              <w:t xml:space="preserve">, </w:t>
            </w:r>
            <w:proofErr w:type="gramStart"/>
            <w:r w:rsidRPr="005279C5">
              <w:rPr>
                <w:bCs/>
                <w:color w:val="000000"/>
              </w:rPr>
              <w:t>10, 8, 11, в квартале № 622 выделы 12, 9, 11, 16, 17, в квартале № 602 выделы 39, 42, 43, 48, 47, в квартале № 623 выделы 23, 24, 25, 27, 30, 34, 39, 38, 45, в квартале № 643 выделы 7, 2, 9, 10, 11, 16, 23, в квартале № 644 выделы 33, 34, в квартале № 645 выделы 24, 25, 26, 17, 27</w:t>
            </w:r>
            <w:proofErr w:type="gramEnd"/>
            <w:r w:rsidRPr="005279C5">
              <w:rPr>
                <w:bCs/>
                <w:color w:val="000000"/>
              </w:rPr>
              <w:t xml:space="preserve">, в </w:t>
            </w:r>
            <w:proofErr w:type="gramStart"/>
            <w:r w:rsidRPr="005279C5">
              <w:rPr>
                <w:bCs/>
                <w:color w:val="000000"/>
              </w:rPr>
              <w:t>квартале</w:t>
            </w:r>
            <w:proofErr w:type="gramEnd"/>
            <w:r w:rsidRPr="005279C5">
              <w:rPr>
                <w:bCs/>
                <w:color w:val="000000"/>
              </w:rPr>
              <w:t xml:space="preserve"> № 662 выделы 1, 2, 12, 7, 6, 14, в квартале № 663 выделы 5, 7, 8, 9, в квартале № 646 выдел 35, в квартале № 665 выделы 1, 2, 3, 10, 11, 15, 5; защитные леса в квартале № 666 выделы 23,22, 18, 17, 19, 20, 24, 30.</w:t>
            </w:r>
          </w:p>
        </w:tc>
      </w:tr>
      <w:tr w:rsidR="009762FD" w:rsidRPr="000307C9" w14:paraId="7198E97A" w14:textId="77777777" w:rsidTr="00195F47">
        <w:tc>
          <w:tcPr>
            <w:tcW w:w="597" w:type="dxa"/>
            <w:vMerge/>
            <w:vAlign w:val="center"/>
          </w:tcPr>
          <w:p w14:paraId="155C9B62" w14:textId="77777777" w:rsidR="009762FD" w:rsidRPr="000307C9" w:rsidRDefault="009762FD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1CA22" w14:textId="36F098BB" w:rsidR="009762FD" w:rsidRPr="00CF3B2C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>14:14:000000:6713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4316C" w14:textId="35E670F9" w:rsidR="009762FD" w:rsidRPr="00CF3B2C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279C5">
              <w:rPr>
                <w:bCs/>
                <w:color w:val="000000"/>
              </w:rPr>
              <w:t xml:space="preserve">Республика Саха (Якутия), МР «Ленский район», земли лесного фонда Ленского лесничества, Таежное участковое лесничество, эксплуатационные леса, в квартале 1254 выделы 4,13,15; в </w:t>
            </w:r>
            <w:r w:rsidRPr="005279C5">
              <w:rPr>
                <w:bCs/>
                <w:color w:val="000000"/>
              </w:rPr>
              <w:lastRenderedPageBreak/>
              <w:t>квартале 621 выделы 8,10; в квартале 662 выдел 7; в квартале 665 выделы 2,15; эксплуатационные леса, Городское участковое лесничество в квартале 21 выдел 15; защитные леса в квартале №111 выделы 3,6</w:t>
            </w:r>
            <w:proofErr w:type="gramEnd"/>
          </w:p>
        </w:tc>
      </w:tr>
      <w:tr w:rsidR="009762FD" w:rsidRPr="000307C9" w14:paraId="75C4667D" w14:textId="77777777" w:rsidTr="00FF474D">
        <w:tc>
          <w:tcPr>
            <w:tcW w:w="597" w:type="dxa"/>
            <w:vMerge/>
            <w:vAlign w:val="center"/>
          </w:tcPr>
          <w:p w14:paraId="740B26D6" w14:textId="77777777" w:rsidR="009762FD" w:rsidRPr="000307C9" w:rsidRDefault="009762FD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DD72D" w14:textId="6F28DE6E" w:rsidR="009762FD" w:rsidRPr="00E06E26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>14:14:000000:6179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4C7DE" w14:textId="65ACCAF0" w:rsidR="009762FD" w:rsidRPr="00E06E26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279C5">
              <w:rPr>
                <w:bCs/>
                <w:color w:val="000000"/>
              </w:rPr>
              <w:t>Республика Саха (Якутия), МО «Ленский район», земли лесного фонда Ленского лесничества, Таежное участковое лесничество, эксплуатационные леса: квартал № 1254 выделы 26, 17, 10, 16, 11, 18, 13, 14, 9, 8, 4, квартал № 1215 выделы 32, 31, 34, 33, 30, квартал № 1255 выделы 9, 10, 11, 20, 13, 14, 24, 26, квартал № 1296 выделы 4, 3, квартал № 1217 выделы 109, 110, 111</w:t>
            </w:r>
            <w:proofErr w:type="gramEnd"/>
            <w:r w:rsidRPr="005279C5">
              <w:rPr>
                <w:bCs/>
                <w:color w:val="000000"/>
              </w:rPr>
              <w:t xml:space="preserve"> – лесоустройство 1986 года; </w:t>
            </w:r>
            <w:proofErr w:type="gramStart"/>
            <w:r w:rsidRPr="005279C5">
              <w:rPr>
                <w:bCs/>
                <w:color w:val="000000"/>
              </w:rPr>
              <w:t>квартал № 567 выделы 25, 26, 24, 19, 30, 27, 18, 32, квартал № 617 выдел 2, 35, 3, 1, 4, квартал № 597 выделы 13, 9, 3, 10, 5, 12, 6, 1, 2, 7, квартал № 598 выделы 49, 37, 48, 42, 43, 45, 44, квартал № 600 выделы 37, 28, 33, 30, 31, квартал № 620 выделы 5, 8, 13, 9, 4, квартал № 621</w:t>
            </w:r>
            <w:proofErr w:type="gramEnd"/>
            <w:r w:rsidRPr="005279C5">
              <w:rPr>
                <w:bCs/>
                <w:color w:val="000000"/>
              </w:rPr>
              <w:t xml:space="preserve"> выделы 7, 10 – лесоустройство 1984 года</w:t>
            </w:r>
          </w:p>
        </w:tc>
      </w:tr>
      <w:tr w:rsidR="009762FD" w:rsidRPr="000307C9" w14:paraId="3F25298F" w14:textId="77777777" w:rsidTr="00FF474D">
        <w:tc>
          <w:tcPr>
            <w:tcW w:w="597" w:type="dxa"/>
            <w:vMerge/>
            <w:vAlign w:val="center"/>
          </w:tcPr>
          <w:p w14:paraId="60F75818" w14:textId="77777777" w:rsidR="009762FD" w:rsidRPr="000307C9" w:rsidRDefault="009762FD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B6DB5" w14:textId="5911E8E4" w:rsidR="009762FD" w:rsidRPr="000B310F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>14:14:000000:5060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C7C30" w14:textId="37D34F25" w:rsidR="009762FD" w:rsidRPr="000B310F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279C5">
              <w:rPr>
                <w:bCs/>
                <w:color w:val="000000"/>
              </w:rPr>
              <w:t>Республика Саха (Якутия), МО "Ленский район", земли лесного фонда Ленского лесничества, Таежное участковое лесничество, эксплуатационные леса в квартале № 668 выделы 3, 4, 5, 6, 8, 13, 14, в квартале № 685 выделы 2, 3, 4, в квартале № 670 выделы 8, 9, в квартале № 686 выделы 1, 3, в квартале № 687 выделы 13, 24, 25, 33, 36, в квартале № 708 выделы 8</w:t>
            </w:r>
            <w:proofErr w:type="gramEnd"/>
            <w:r w:rsidRPr="005279C5">
              <w:rPr>
                <w:bCs/>
                <w:color w:val="000000"/>
              </w:rPr>
              <w:t xml:space="preserve">, </w:t>
            </w:r>
            <w:proofErr w:type="gramStart"/>
            <w:r w:rsidRPr="005279C5">
              <w:rPr>
                <w:bCs/>
                <w:color w:val="000000"/>
              </w:rPr>
              <w:t>3, 2, 9, 5, 4, в квартале № 690 выделы 13, 12, 11, 10, 9, в квартале № 673 выделы 19, 18, 7, 20, 22, 11, 13, 12, в квартале № 654 выделы 16, 15, 14, 10, 7, 3, 11, 9, в квартале № 634 выделы 22, 18, в квартале № 635 выделы 4, 3, 2, в квартале № 615 выделы 20, 18, 17, 13, 12</w:t>
            </w:r>
            <w:proofErr w:type="gramEnd"/>
            <w:r w:rsidRPr="005279C5">
              <w:rPr>
                <w:bCs/>
                <w:color w:val="000000"/>
              </w:rPr>
              <w:t xml:space="preserve">, </w:t>
            </w:r>
            <w:proofErr w:type="gramStart"/>
            <w:r w:rsidRPr="005279C5">
              <w:rPr>
                <w:bCs/>
                <w:color w:val="000000"/>
              </w:rPr>
              <w:t>8, 6, в квартале № 585 выдел 17, в квартале № 587 выделы 24, 22, 25, 21, 19, 16, 12, в квартале № 588 выделы 9, 5, 4, 3, 6, в квартале № 589 выделы 1, 2, 3, 4, 5, 8, в квартале № 563 выделы 37, 26, 28, 29, 30, в квартале № 565 выделы 20, 19, 18, 16, в квартале № 566 выделы 18, 12</w:t>
            </w:r>
            <w:proofErr w:type="gramEnd"/>
            <w:r w:rsidRPr="005279C5">
              <w:rPr>
                <w:bCs/>
                <w:color w:val="000000"/>
              </w:rPr>
              <w:t xml:space="preserve">, </w:t>
            </w:r>
            <w:proofErr w:type="gramStart"/>
            <w:r w:rsidRPr="005279C5">
              <w:rPr>
                <w:bCs/>
                <w:color w:val="000000"/>
              </w:rPr>
              <w:t>21, 10, 9, в квартале № 541 выделы 10, 8, 7, 12, 3, 4, 1, в квартале № 540 выделы 14, 13, 12, 11, в квартале № 542 выделы 2, 3, 4, 6, 7, 8, 9, в квартале № 470 выделы 28, 34, в квартале № 471 выделы 34, 32, 31, 25, 19, 41, 21, 18, в квартале № 462 выделы 24, 27, 20, 21, 19</w:t>
            </w:r>
            <w:proofErr w:type="gramEnd"/>
            <w:r w:rsidRPr="005279C5">
              <w:rPr>
                <w:bCs/>
                <w:color w:val="000000"/>
              </w:rPr>
              <w:t xml:space="preserve">, </w:t>
            </w:r>
            <w:proofErr w:type="gramStart"/>
            <w:r w:rsidRPr="005279C5">
              <w:rPr>
                <w:bCs/>
                <w:color w:val="000000"/>
              </w:rPr>
              <w:t>22, 17, в квартале № 463 выделы 13, 12, 9, 3, 5, в квартале № 452 выделы 32, 34, в квартале № 453 выделы 20, 24, 27, 28, 25, 23, 18, 17, 16, 13, в квартале № 454 выделы 15, 7, 9, 12, 10, 6, в квартале № 436 выделы 19, 16, 13, 15, 10, 18, 14, в квартале № 435 выдел 29, в квартале № 437</w:t>
            </w:r>
            <w:proofErr w:type="gramEnd"/>
            <w:r w:rsidRPr="005279C5">
              <w:rPr>
                <w:bCs/>
                <w:color w:val="000000"/>
              </w:rPr>
              <w:t xml:space="preserve"> </w:t>
            </w:r>
            <w:proofErr w:type="gramStart"/>
            <w:r w:rsidRPr="005279C5">
              <w:rPr>
                <w:bCs/>
                <w:color w:val="000000"/>
              </w:rPr>
              <w:t>выделы 14, 12, 15, 16, 17, в квартале № 438 выделы 12, 16, 13, 17, 15, 14, в квартале № 439 выделы 13, 11, 10, 4, 6, 7, 8, в квартале № 440 выделы 1, 3, 2, в квартале № 418 выделы 19, 20, 21, 17, 14, в квартале № 419 выделы 11, 9, 10, 7. в квартале № 390 выделы 33, 32, в квартале № 391</w:t>
            </w:r>
            <w:proofErr w:type="gramEnd"/>
            <w:r w:rsidRPr="005279C5">
              <w:rPr>
                <w:bCs/>
                <w:color w:val="000000"/>
              </w:rPr>
              <w:t xml:space="preserve"> </w:t>
            </w:r>
            <w:proofErr w:type="gramStart"/>
            <w:r w:rsidRPr="005279C5">
              <w:rPr>
                <w:bCs/>
                <w:color w:val="000000"/>
              </w:rPr>
              <w:t>выделы 28, 29, 30, в квартале № 392 выделы 16, 21, 17, 18, в квартале № 393 выделы 10, 7, 8, 9, в квартале № 394 выделы 5, 9, 7, 10, 11, 12, в квартале № 395 выделы 6, 12, 8, 10, 9, в квартале № 396 выделы 7, 12, 13, 10, 9, 8, 6, в квартале № 397 выделы 14, 13,10, 15, в квартале № 398</w:t>
            </w:r>
            <w:proofErr w:type="gramEnd"/>
            <w:r w:rsidRPr="005279C5">
              <w:rPr>
                <w:bCs/>
                <w:color w:val="000000"/>
              </w:rPr>
              <w:t xml:space="preserve"> </w:t>
            </w:r>
            <w:proofErr w:type="gramStart"/>
            <w:r w:rsidRPr="005279C5">
              <w:rPr>
                <w:bCs/>
                <w:color w:val="000000"/>
              </w:rPr>
              <w:t xml:space="preserve">выделы 16, 20, 17, 18, 19, в квартале № 399 выделы 19, 20, 32, 21, 23, 31, в квартале № 400 выделы 13, 12, 14, 15, 19, 17, в квартале № 401 выделы 17, 26, 18, 19, 20, </w:t>
            </w:r>
            <w:r w:rsidRPr="005279C5">
              <w:rPr>
                <w:bCs/>
                <w:color w:val="000000"/>
              </w:rPr>
              <w:lastRenderedPageBreak/>
              <w:t>защитные леса в квартале № 667 выделы 16, 17, 21, 22, 28, 23, 24, 26, 27, 25.</w:t>
            </w:r>
            <w:proofErr w:type="gramEnd"/>
          </w:p>
        </w:tc>
      </w:tr>
      <w:tr w:rsidR="009762FD" w:rsidRPr="000307C9" w14:paraId="079AD079" w14:textId="77777777" w:rsidTr="00FF474D">
        <w:tc>
          <w:tcPr>
            <w:tcW w:w="597" w:type="dxa"/>
            <w:vMerge/>
            <w:vAlign w:val="center"/>
          </w:tcPr>
          <w:p w14:paraId="1FA726B3" w14:textId="77777777" w:rsidR="009762FD" w:rsidRPr="000307C9" w:rsidRDefault="009762FD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46AE8" w14:textId="704B92FE" w:rsidR="009762FD" w:rsidRPr="000B310F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>14:14:100008:191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623DD" w14:textId="74767423" w:rsidR="009762FD" w:rsidRPr="000B310F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279C5">
              <w:rPr>
                <w:bCs/>
                <w:color w:val="000000"/>
              </w:rPr>
              <w:t>Республика Саха (Якутия), МР "Ленский район", земли лесного фонда Ленского лесничества, Таежное участковое лесничество, защитные леса, в квартале 667 выделы 22, 23, 28; эксплуатационные леса, в квартале 668 выделы 2, 3; в квартале 654 выделы 3, 9, 10, 11; в квартале 634 выдел 18; в квартале 635 выдел 2, 3, 4;</w:t>
            </w:r>
            <w:proofErr w:type="gramEnd"/>
            <w:r w:rsidRPr="005279C5">
              <w:rPr>
                <w:bCs/>
                <w:color w:val="000000"/>
              </w:rPr>
              <w:t xml:space="preserve"> </w:t>
            </w:r>
            <w:proofErr w:type="gramStart"/>
            <w:r w:rsidRPr="005279C5">
              <w:rPr>
                <w:bCs/>
                <w:color w:val="000000"/>
              </w:rPr>
              <w:t>в квартале 615 выделы 6, 7, 8, 18, 20, 17, 16, 13, 12; в квартале 589 выделы 7; в квартале 566 выдел 10; в квартале 541 выделы 3, 4; в квартале 462 выделы 19, 20, 21, 24; в квартале 454 выделы 9, 12; в квартале 437 выделы 12, 16; в квартале 439 выдел 8;</w:t>
            </w:r>
            <w:proofErr w:type="gramEnd"/>
            <w:r w:rsidRPr="005279C5">
              <w:rPr>
                <w:bCs/>
                <w:color w:val="000000"/>
              </w:rPr>
              <w:t xml:space="preserve"> в </w:t>
            </w:r>
            <w:proofErr w:type="gramStart"/>
            <w:r w:rsidRPr="005279C5">
              <w:rPr>
                <w:bCs/>
                <w:color w:val="000000"/>
              </w:rPr>
              <w:t>квартале</w:t>
            </w:r>
            <w:proofErr w:type="gramEnd"/>
            <w:r w:rsidRPr="005279C5">
              <w:rPr>
                <w:bCs/>
                <w:color w:val="000000"/>
              </w:rPr>
              <w:t xml:space="preserve"> 396 выделы 10, 13; в квартале 397 выдел 14</w:t>
            </w:r>
          </w:p>
        </w:tc>
      </w:tr>
      <w:tr w:rsidR="009762FD" w:rsidRPr="000307C9" w14:paraId="63375204" w14:textId="77777777" w:rsidTr="00FF474D">
        <w:tc>
          <w:tcPr>
            <w:tcW w:w="597" w:type="dxa"/>
            <w:vMerge/>
            <w:vAlign w:val="center"/>
          </w:tcPr>
          <w:p w14:paraId="0BA9871B" w14:textId="77777777" w:rsidR="009762FD" w:rsidRPr="000307C9" w:rsidRDefault="009762FD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0C2DF" w14:textId="1542535D" w:rsidR="009762FD" w:rsidRPr="000B310F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>14:14:000000:5654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090FE" w14:textId="7C0E4C7E" w:rsidR="009762FD" w:rsidRPr="000B310F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279C5">
              <w:rPr>
                <w:bCs/>
                <w:color w:val="000000"/>
              </w:rPr>
              <w:t>Республика Саха (Якутия), МО «Ленский район», земли лесного фонда Ленского лесничества, Таежное участковое лесничество, эксплуатационные леса: квартал № 541 выдел 3; квартал № 542 выделы 2, 3, 4, 5, 6, 7; квартал № 470 выделы 34, 28, 33; квартал № 471 выделы 32, 31, 28, 25, 19, 40, 41, 24, 18, 14; квартал № 462 выделы 23, 28, 24, 20, 19, 17, 15;</w:t>
            </w:r>
            <w:proofErr w:type="gramEnd"/>
            <w:r w:rsidRPr="005279C5">
              <w:rPr>
                <w:bCs/>
                <w:color w:val="000000"/>
              </w:rPr>
              <w:t xml:space="preserve"> квартал № 463 выделы 12, 9, 3, 5; квартал № 452 выделы 32, 34; квартал № 453 выделы 20, 24, 27, 28, 22, 23, 21, 17, 16, 18, 13; квартал № 454 выделы 15, 7, 9, 12, 10, 6, 4, квартал № 435 выдел 24; квартал № 436 выделы 18, 15, 16, 13, 10, 11, 14; </w:t>
            </w:r>
            <w:proofErr w:type="gramStart"/>
            <w:r w:rsidRPr="005279C5">
              <w:rPr>
                <w:bCs/>
                <w:color w:val="000000"/>
              </w:rPr>
              <w:t>квартал № 437 выделы 14, 12, 15, 16, 17, 18; квартал № 438 выделы 12, 16, 22, 13, 17, 15; квартал № 439 выделы 14, 11, 10, 8, 7, 9; квартал № 440 выделы 3, 1, 4; квартал № 418 выделы 20, 23, 17; квартал № 419 выделы 12, 11, 9, 10, 7; квартал № 390 выделы 33, 32;</w:t>
            </w:r>
            <w:proofErr w:type="gramEnd"/>
            <w:r w:rsidRPr="005279C5">
              <w:rPr>
                <w:bCs/>
                <w:color w:val="000000"/>
              </w:rPr>
              <w:t xml:space="preserve"> квартал № 391 выделы 28, 29, 30, 27; квартал № 392 выделы 15, 17, 13, 18, 14; квартал № 393 выделы 7, 8, 9; квартал № 394 выделы 5, 9, 6, 7, 10, 11, 12; квартал № 395 выделы 6, 12, 8, 10; квартал № 396 выделы 7, 12, 13; квартал № 397 выделы 14, 13, 15; квартал № 398 выделы 13, 16, 17, 18, 19; квартал № 399 выделы 19, 20, 34, 21, 31; квартал № 400 выделы 13, 12, 14, 19, 17; квартал № 401 выделы 17, 26, 18, 19, 20 – лесоустройство 1984 года.</w:t>
            </w:r>
          </w:p>
        </w:tc>
      </w:tr>
      <w:tr w:rsidR="009762FD" w:rsidRPr="000307C9" w14:paraId="35F3629C" w14:textId="77777777" w:rsidTr="00FF474D">
        <w:tc>
          <w:tcPr>
            <w:tcW w:w="597" w:type="dxa"/>
            <w:vMerge/>
            <w:vAlign w:val="center"/>
          </w:tcPr>
          <w:p w14:paraId="1D29488A" w14:textId="77777777" w:rsidR="009762FD" w:rsidRPr="000307C9" w:rsidRDefault="009762FD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8ACE" w14:textId="5A9F7046" w:rsidR="009762FD" w:rsidRPr="000B310F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>14:14:000000:5556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9F547" w14:textId="56E78D66" w:rsidR="009762FD" w:rsidRPr="000B310F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 xml:space="preserve">Республика Саха (Якутия), у </w:t>
            </w:r>
            <w:proofErr w:type="gramStart"/>
            <w:r w:rsidRPr="005279C5">
              <w:rPr>
                <w:bCs/>
                <w:color w:val="000000"/>
              </w:rPr>
              <w:t>Ленский</w:t>
            </w:r>
            <w:proofErr w:type="gramEnd"/>
            <w:r w:rsidRPr="005279C5">
              <w:rPr>
                <w:bCs/>
                <w:color w:val="000000"/>
              </w:rPr>
              <w:t xml:space="preserve">, Ленское лесничество, Городское участковое лесничество, квартала № 19, 20, 33 - 1954 г. лесоустройства; 5, 6, 11, 15, 16, 17, 19, 20, 21 - 1960 г. лесоустройства; </w:t>
            </w:r>
            <w:proofErr w:type="gramStart"/>
            <w:r w:rsidRPr="005279C5">
              <w:rPr>
                <w:bCs/>
                <w:color w:val="000000"/>
              </w:rPr>
              <w:t>Таежная участковое лесничество, квартала № 391, 392, 393, 394, 395, 396, 397, 398, 399, 400, 401, 418, 419, 435, 436, 437, 438, 439, 440, 452, 453, 454, 461, 462, 463, 470, 471, 472 - 1964 г. лесоустройства; 519, 540, 541, 542, 563, 565, 566, 587, 588, 589, 615, 646, 663, 665, 666, 667, 668, 690, 708 - 1984 г. лесоустройства;</w:t>
            </w:r>
            <w:proofErr w:type="gramEnd"/>
            <w:r w:rsidRPr="005279C5">
              <w:rPr>
                <w:bCs/>
                <w:color w:val="000000"/>
              </w:rPr>
              <w:t xml:space="preserve"> </w:t>
            </w:r>
            <w:proofErr w:type="spellStart"/>
            <w:r w:rsidRPr="005279C5">
              <w:rPr>
                <w:bCs/>
                <w:color w:val="000000"/>
              </w:rPr>
              <w:t>Хамринское</w:t>
            </w:r>
            <w:proofErr w:type="spellEnd"/>
            <w:r w:rsidRPr="005279C5">
              <w:rPr>
                <w:bCs/>
                <w:color w:val="000000"/>
              </w:rPr>
              <w:t xml:space="preserve"> участковое лесничество, квартала № 1, 14 - 1960 г. лесоустройства; 91- 1962 г. лесоустройства</w:t>
            </w:r>
          </w:p>
        </w:tc>
      </w:tr>
      <w:tr w:rsidR="009762FD" w:rsidRPr="000307C9" w14:paraId="3FCE7301" w14:textId="77777777" w:rsidTr="00FF474D">
        <w:tc>
          <w:tcPr>
            <w:tcW w:w="597" w:type="dxa"/>
            <w:vMerge/>
            <w:vAlign w:val="center"/>
          </w:tcPr>
          <w:p w14:paraId="08C83764" w14:textId="77777777" w:rsidR="009762FD" w:rsidRPr="000307C9" w:rsidRDefault="009762FD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1A3B1" w14:textId="0784A1E3" w:rsidR="009762FD" w:rsidRPr="000B310F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>14:14:000000:5561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15ECB" w14:textId="5C192A4C" w:rsidR="009762FD" w:rsidRPr="000B310F" w:rsidRDefault="009762FD" w:rsidP="007444F5">
            <w:pPr>
              <w:jc w:val="center"/>
              <w:rPr>
                <w:bCs/>
                <w:sz w:val="20"/>
                <w:szCs w:val="20"/>
              </w:rPr>
            </w:pPr>
            <w:r w:rsidRPr="005279C5">
              <w:rPr>
                <w:bCs/>
                <w:color w:val="000000"/>
              </w:rPr>
              <w:t xml:space="preserve">Республика Саха (Якутия), </w:t>
            </w:r>
            <w:proofErr w:type="gramStart"/>
            <w:r w:rsidRPr="005279C5">
              <w:rPr>
                <w:bCs/>
                <w:color w:val="000000"/>
              </w:rPr>
              <w:t>у</w:t>
            </w:r>
            <w:proofErr w:type="gramEnd"/>
            <w:r w:rsidRPr="005279C5">
              <w:rPr>
                <w:bCs/>
                <w:color w:val="000000"/>
              </w:rPr>
              <w:t xml:space="preserve"> Ленский, Ленское лесничество, </w:t>
            </w:r>
            <w:proofErr w:type="spellStart"/>
            <w:r w:rsidRPr="005279C5">
              <w:rPr>
                <w:bCs/>
                <w:color w:val="000000"/>
              </w:rPr>
              <w:t>Хамринское</w:t>
            </w:r>
            <w:proofErr w:type="spellEnd"/>
            <w:r w:rsidRPr="005279C5">
              <w:rPr>
                <w:bCs/>
                <w:color w:val="000000"/>
              </w:rPr>
              <w:t xml:space="preserve"> участковое лесничество, участок № 43</w:t>
            </w:r>
          </w:p>
        </w:tc>
      </w:tr>
      <w:tr w:rsidR="003F0F4E" w:rsidRPr="000307C9" w14:paraId="09FA7873" w14:textId="77777777" w:rsidTr="00FF474D">
        <w:tc>
          <w:tcPr>
            <w:tcW w:w="597" w:type="dxa"/>
            <w:vMerge/>
            <w:vAlign w:val="center"/>
          </w:tcPr>
          <w:p w14:paraId="513CF87B" w14:textId="77777777" w:rsidR="003F0F4E" w:rsidRPr="000307C9" w:rsidRDefault="003F0F4E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561A6" w14:textId="6DDA3882" w:rsidR="003F0F4E" w:rsidRPr="005279C5" w:rsidRDefault="003F0F4E" w:rsidP="007444F5">
            <w:pPr>
              <w:jc w:val="center"/>
              <w:rPr>
                <w:bCs/>
                <w:color w:val="000000"/>
              </w:rPr>
            </w:pPr>
            <w:r w:rsidRPr="003F0F4E">
              <w:rPr>
                <w:bCs/>
                <w:color w:val="000000"/>
              </w:rPr>
              <w:t>14:14:000000:5856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E469" w14:textId="67B6BD2C" w:rsidR="003F0F4E" w:rsidRPr="005279C5" w:rsidRDefault="003F0F4E" w:rsidP="007444F5">
            <w:pPr>
              <w:jc w:val="center"/>
              <w:rPr>
                <w:bCs/>
                <w:color w:val="000000"/>
              </w:rPr>
            </w:pPr>
            <w:r w:rsidRPr="003F0F4E">
              <w:rPr>
                <w:bCs/>
                <w:color w:val="000000"/>
              </w:rPr>
              <w:t>Республика Саха (Якутия), Республика Саха (Якутия), МО «</w:t>
            </w:r>
            <w:proofErr w:type="gramStart"/>
            <w:r w:rsidRPr="003F0F4E">
              <w:rPr>
                <w:bCs/>
                <w:color w:val="000000"/>
              </w:rPr>
              <w:t>Ленский</w:t>
            </w:r>
            <w:proofErr w:type="gramEnd"/>
            <w:r w:rsidRPr="003F0F4E">
              <w:rPr>
                <w:bCs/>
                <w:color w:val="000000"/>
              </w:rPr>
              <w:t xml:space="preserve"> район», земли лесного фонда Ленского лесничества, Таежное участковое лесничество, в квартале №636 выделы 18</w:t>
            </w:r>
          </w:p>
        </w:tc>
      </w:tr>
      <w:tr w:rsidR="003F0F4E" w:rsidRPr="000307C9" w14:paraId="21222A1A" w14:textId="77777777" w:rsidTr="00FF474D">
        <w:tc>
          <w:tcPr>
            <w:tcW w:w="597" w:type="dxa"/>
            <w:vMerge/>
            <w:vAlign w:val="center"/>
          </w:tcPr>
          <w:p w14:paraId="2316C7B1" w14:textId="77777777" w:rsidR="003F0F4E" w:rsidRPr="000307C9" w:rsidRDefault="003F0F4E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7969C" w14:textId="33DFAA75" w:rsidR="003F0F4E" w:rsidRPr="003F0F4E" w:rsidRDefault="003F0F4E" w:rsidP="007444F5">
            <w:pPr>
              <w:jc w:val="center"/>
              <w:rPr>
                <w:bCs/>
                <w:color w:val="000000"/>
              </w:rPr>
            </w:pPr>
            <w:r w:rsidRPr="003F0F4E">
              <w:rPr>
                <w:bCs/>
                <w:color w:val="000000"/>
              </w:rPr>
              <w:t>14:14:100008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9B930" w14:textId="2666F151" w:rsidR="003F0F4E" w:rsidRPr="003F0F4E" w:rsidRDefault="003F0F4E" w:rsidP="007444F5">
            <w:pPr>
              <w:jc w:val="center"/>
              <w:rPr>
                <w:bCs/>
                <w:color w:val="000000"/>
              </w:rPr>
            </w:pPr>
            <w:r w:rsidRPr="003F0F4E">
              <w:rPr>
                <w:bCs/>
                <w:color w:val="000000"/>
              </w:rPr>
              <w:t xml:space="preserve">Республика Саха (Якутия), </w:t>
            </w:r>
            <w:proofErr w:type="gramStart"/>
            <w:r w:rsidRPr="003F0F4E">
              <w:rPr>
                <w:bCs/>
                <w:color w:val="000000"/>
              </w:rPr>
              <w:t>муниципальный</w:t>
            </w:r>
            <w:proofErr w:type="gramEnd"/>
            <w:r w:rsidRPr="003F0F4E">
              <w:rPr>
                <w:bCs/>
                <w:color w:val="000000"/>
              </w:rPr>
              <w:t xml:space="preserve"> район «Ленский район»</w:t>
            </w:r>
          </w:p>
        </w:tc>
      </w:tr>
      <w:tr w:rsidR="003F0F4E" w:rsidRPr="000307C9" w14:paraId="5BF56AFD" w14:textId="77777777" w:rsidTr="00FF474D">
        <w:tc>
          <w:tcPr>
            <w:tcW w:w="597" w:type="dxa"/>
            <w:vMerge/>
            <w:vAlign w:val="center"/>
          </w:tcPr>
          <w:p w14:paraId="1F8E5471" w14:textId="77777777" w:rsidR="003F0F4E" w:rsidRPr="000307C9" w:rsidRDefault="003F0F4E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A3E6E" w14:textId="1E56A5EE" w:rsidR="003F0F4E" w:rsidRPr="003F0F4E" w:rsidRDefault="003F0F4E" w:rsidP="007444F5">
            <w:pPr>
              <w:jc w:val="center"/>
              <w:rPr>
                <w:bCs/>
                <w:color w:val="000000"/>
              </w:rPr>
            </w:pPr>
            <w:r w:rsidRPr="003F0F4E">
              <w:rPr>
                <w:bCs/>
                <w:color w:val="000000"/>
              </w:rPr>
              <w:t>14:14:100005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9D175" w14:textId="10014C80" w:rsidR="003F0F4E" w:rsidRPr="003F0F4E" w:rsidRDefault="003F0F4E" w:rsidP="007444F5">
            <w:pPr>
              <w:jc w:val="center"/>
              <w:rPr>
                <w:bCs/>
                <w:color w:val="000000"/>
              </w:rPr>
            </w:pPr>
            <w:r w:rsidRPr="003F0F4E">
              <w:rPr>
                <w:bCs/>
                <w:color w:val="000000"/>
              </w:rPr>
              <w:t xml:space="preserve">Республика Саха (Якутия), </w:t>
            </w:r>
            <w:proofErr w:type="gramStart"/>
            <w:r w:rsidRPr="003F0F4E">
              <w:rPr>
                <w:bCs/>
                <w:color w:val="000000"/>
              </w:rPr>
              <w:t>муниципальный</w:t>
            </w:r>
            <w:proofErr w:type="gramEnd"/>
            <w:r w:rsidRPr="003F0F4E">
              <w:rPr>
                <w:bCs/>
                <w:color w:val="000000"/>
              </w:rPr>
              <w:t xml:space="preserve"> район «Ленский район»</w:t>
            </w:r>
          </w:p>
        </w:tc>
      </w:tr>
      <w:tr w:rsidR="00A617CF" w:rsidRPr="000307C9" w14:paraId="76DF82CD" w14:textId="77777777" w:rsidTr="00195F47">
        <w:tc>
          <w:tcPr>
            <w:tcW w:w="597" w:type="dxa"/>
            <w:vAlign w:val="center"/>
          </w:tcPr>
          <w:p w14:paraId="0B311503" w14:textId="77777777" w:rsidR="00A617CF" w:rsidRPr="002E12BE" w:rsidRDefault="00A617CF" w:rsidP="007444F5">
            <w:pPr>
              <w:jc w:val="center"/>
              <w:rPr>
                <w:sz w:val="20"/>
                <w:szCs w:val="20"/>
              </w:rPr>
            </w:pPr>
            <w:r w:rsidRPr="002E12BE">
              <w:rPr>
                <w:sz w:val="20"/>
                <w:szCs w:val="20"/>
              </w:rPr>
              <w:t>4</w:t>
            </w:r>
          </w:p>
        </w:tc>
        <w:tc>
          <w:tcPr>
            <w:tcW w:w="9292" w:type="dxa"/>
            <w:gridSpan w:val="2"/>
            <w:vAlign w:val="center"/>
          </w:tcPr>
          <w:p w14:paraId="165B141E" w14:textId="69C6C314" w:rsidR="00A617CF" w:rsidRPr="003F0F4E" w:rsidRDefault="00A617CF" w:rsidP="00A617CF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3F0F4E">
              <w:rPr>
                <w:bCs/>
                <w:color w:val="000000"/>
              </w:rPr>
              <w:t xml:space="preserve">Администрация </w:t>
            </w:r>
            <w:r w:rsidR="003F0F4E">
              <w:rPr>
                <w:bCs/>
                <w:color w:val="000000"/>
              </w:rPr>
              <w:t>МР Ленский район</w:t>
            </w:r>
            <w:bookmarkStart w:id="0" w:name="_GoBack"/>
            <w:bookmarkEnd w:id="0"/>
          </w:p>
          <w:p w14:paraId="255DDABA" w14:textId="141C82A0" w:rsidR="00A617CF" w:rsidRPr="003F0F4E" w:rsidRDefault="009762FD" w:rsidP="00A617CF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3F0F4E">
              <w:rPr>
                <w:bCs/>
                <w:color w:val="000000"/>
              </w:rPr>
              <w:t>Республика Саха (Якутия), г. Ленск, ул. Ленина, д. 65</w:t>
            </w:r>
            <w:r w:rsidR="00A617CF" w:rsidRPr="003F0F4E">
              <w:rPr>
                <w:bCs/>
                <w:color w:val="000000"/>
              </w:rPr>
              <w:t>тел. 8(41653) 97230</w:t>
            </w:r>
          </w:p>
          <w:p w14:paraId="1DE31EBF" w14:textId="4ADCC5A0" w:rsidR="00A617CF" w:rsidRPr="003F0F4E" w:rsidRDefault="003F0F4E" w:rsidP="00A617CF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hyperlink r:id="rId7" w:history="1">
              <w:r w:rsidR="009762FD" w:rsidRPr="003F0F4E">
                <w:rPr>
                  <w:bCs/>
                  <w:color w:val="000000"/>
                </w:rPr>
                <w:t>admin@lenskrayon.ru</w:t>
              </w:r>
            </w:hyperlink>
          </w:p>
          <w:p w14:paraId="39AFDC04" w14:textId="2390F71C" w:rsidR="00A617CF" w:rsidRPr="003F0F4E" w:rsidRDefault="009762FD" w:rsidP="00A617CF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3F0F4E">
              <w:rPr>
                <w:bCs/>
                <w:color w:val="000000"/>
              </w:rPr>
              <w:t>http://lenskrayon.ru/</w:t>
            </w:r>
          </w:p>
          <w:p w14:paraId="304E19BF" w14:textId="55225E0F" w:rsidR="00A617CF" w:rsidRPr="003F0F4E" w:rsidRDefault="00A617CF" w:rsidP="007444F5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3F0F4E">
              <w:rPr>
                <w:bCs/>
                <w:color w:val="000000"/>
              </w:rPr>
              <w:t xml:space="preserve"> время приема: по предварительной записи</w:t>
            </w:r>
          </w:p>
          <w:p w14:paraId="60D8C3E1" w14:textId="7E89715A" w:rsidR="00A617CF" w:rsidRPr="003F0F4E" w:rsidRDefault="00A617CF" w:rsidP="007444F5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3F0F4E">
              <w:rPr>
                <w:bCs/>
                <w:color w:val="00000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617CF" w:rsidRPr="000307C9" w14:paraId="5B2B84F6" w14:textId="77777777" w:rsidTr="00195F47">
        <w:tc>
          <w:tcPr>
            <w:tcW w:w="597" w:type="dxa"/>
            <w:vAlign w:val="center"/>
          </w:tcPr>
          <w:p w14:paraId="77A9DA2C" w14:textId="77777777" w:rsidR="00A617CF" w:rsidRPr="000307C9" w:rsidRDefault="00A617CF" w:rsidP="007444F5">
            <w:pPr>
              <w:jc w:val="center"/>
            </w:pPr>
            <w:r w:rsidRPr="000307C9">
              <w:t>5</w:t>
            </w:r>
          </w:p>
        </w:tc>
        <w:tc>
          <w:tcPr>
            <w:tcW w:w="9292" w:type="dxa"/>
            <w:gridSpan w:val="2"/>
            <w:vAlign w:val="center"/>
          </w:tcPr>
          <w:p w14:paraId="4A23B2CF" w14:textId="77777777" w:rsidR="00A617CF" w:rsidRPr="00D21B22" w:rsidRDefault="00A617CF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Министерство энергетики Российской Федерации, </w:t>
            </w:r>
            <w:r w:rsidRPr="00D21B22">
              <w:rPr>
                <w:sz w:val="20"/>
                <w:szCs w:val="20"/>
              </w:rPr>
              <w:br/>
              <w:t>адрес: г. Москва, ул. Щепкина, 42, стр. 1,2</w:t>
            </w:r>
          </w:p>
          <w:p w14:paraId="568F8D88" w14:textId="77777777" w:rsidR="00A617CF" w:rsidRPr="00D21B22" w:rsidRDefault="00A617CF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minenergo@minenergo.gov.ru</w:t>
            </w:r>
          </w:p>
          <w:p w14:paraId="5C358E8B" w14:textId="77777777" w:rsidR="00A617CF" w:rsidRPr="00D21B22" w:rsidRDefault="00A617CF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DAA592B" w14:textId="77777777" w:rsidR="00A617CF" w:rsidRPr="00D21B22" w:rsidRDefault="00A617CF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617CF" w:rsidRPr="000307C9" w14:paraId="0A303F96" w14:textId="77777777" w:rsidTr="00195F47">
        <w:tc>
          <w:tcPr>
            <w:tcW w:w="597" w:type="dxa"/>
            <w:vAlign w:val="center"/>
          </w:tcPr>
          <w:p w14:paraId="2F98B001" w14:textId="77777777" w:rsidR="00A617CF" w:rsidRPr="000307C9" w:rsidRDefault="00A617CF" w:rsidP="007444F5">
            <w:pPr>
              <w:jc w:val="center"/>
            </w:pPr>
            <w:r w:rsidRPr="000307C9">
              <w:t>6</w:t>
            </w:r>
          </w:p>
        </w:tc>
        <w:tc>
          <w:tcPr>
            <w:tcW w:w="9292" w:type="dxa"/>
            <w:gridSpan w:val="2"/>
            <w:vAlign w:val="center"/>
          </w:tcPr>
          <w:p w14:paraId="0FA4D9A7" w14:textId="77777777" w:rsidR="00A617CF" w:rsidRPr="00D21B22" w:rsidRDefault="00A617CF" w:rsidP="007444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14:paraId="36D95998" w14:textId="43BCFB53" w:rsidR="00A617CF" w:rsidRDefault="00A617CF" w:rsidP="009762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D74A6">
              <w:rPr>
                <w:sz w:val="20"/>
                <w:szCs w:val="20"/>
              </w:rPr>
              <w:t xml:space="preserve">Документация </w:t>
            </w:r>
            <w:r w:rsidRPr="00CF3B2C">
              <w:rPr>
                <w:sz w:val="20"/>
                <w:szCs w:val="20"/>
              </w:rPr>
              <w:t xml:space="preserve">по планировке территории для размещения объекта трубопроводного транспорта федерального значения </w:t>
            </w:r>
            <w:r w:rsidRPr="00E06E26">
              <w:rPr>
                <w:sz w:val="20"/>
                <w:szCs w:val="20"/>
              </w:rPr>
              <w:t>«</w:t>
            </w:r>
            <w:r w:rsidR="009762FD" w:rsidRPr="009762FD">
              <w:rPr>
                <w:sz w:val="20"/>
                <w:szCs w:val="20"/>
              </w:rPr>
              <w:t>Магистральный газопровод «Сила Сибири»</w:t>
            </w:r>
            <w:r w:rsidR="009762FD">
              <w:rPr>
                <w:sz w:val="20"/>
                <w:szCs w:val="20"/>
              </w:rPr>
              <w:t xml:space="preserve"> </w:t>
            </w:r>
            <w:r w:rsidR="009762FD" w:rsidRPr="009762FD">
              <w:rPr>
                <w:sz w:val="20"/>
                <w:szCs w:val="20"/>
              </w:rPr>
              <w:t>Этап 6.9.3.1 Лупинги магистрального газопровода «Сила Сибири» на участке «узел крановый № 31-2 – узел крановый № 51-2» и «узел крановый № 54-2 - узел крановый №105-2</w:t>
            </w:r>
            <w:r w:rsidRPr="00E06E26">
              <w:rPr>
                <w:sz w:val="20"/>
                <w:szCs w:val="20"/>
              </w:rPr>
              <w:t>»</w:t>
            </w:r>
            <w:r w:rsidRPr="00CF3B2C">
              <w:rPr>
                <w:sz w:val="20"/>
                <w:szCs w:val="20"/>
              </w:rPr>
              <w:t xml:space="preserve">, утвержденная Приказом Министерства энергетики Российской Федерации </w:t>
            </w:r>
            <w:r w:rsidRPr="002E12BE">
              <w:rPr>
                <w:sz w:val="20"/>
                <w:szCs w:val="20"/>
              </w:rPr>
              <w:t xml:space="preserve">от </w:t>
            </w:r>
            <w:r w:rsidR="009762FD">
              <w:rPr>
                <w:sz w:val="20"/>
                <w:szCs w:val="20"/>
              </w:rPr>
              <w:t>24.03.2025</w:t>
            </w:r>
            <w:r w:rsidRPr="002E12BE">
              <w:rPr>
                <w:sz w:val="20"/>
                <w:szCs w:val="20"/>
              </w:rPr>
              <w:t xml:space="preserve"> №</w:t>
            </w:r>
            <w:r w:rsidR="009762FD">
              <w:rPr>
                <w:sz w:val="20"/>
                <w:szCs w:val="20"/>
              </w:rPr>
              <w:t>55</w:t>
            </w:r>
            <w:r w:rsidRPr="002E12BE">
              <w:rPr>
                <w:sz w:val="20"/>
                <w:szCs w:val="20"/>
              </w:rPr>
              <w:t>тд</w:t>
            </w:r>
          </w:p>
          <w:p w14:paraId="3B1D4FF8" w14:textId="77777777" w:rsidR="00A617CF" w:rsidRPr="00F569A0" w:rsidRDefault="00A617CF" w:rsidP="002E12BE">
            <w:pPr>
              <w:jc w:val="center"/>
              <w:rPr>
                <w:sz w:val="20"/>
                <w:szCs w:val="20"/>
              </w:rPr>
            </w:pPr>
          </w:p>
          <w:p w14:paraId="75AD089C" w14:textId="749CF378" w:rsidR="00A617CF" w:rsidRPr="00D21B22" w:rsidRDefault="00A617CF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569A0">
              <w:rPr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617CF" w:rsidRPr="000307C9" w14:paraId="387BABC3" w14:textId="77777777" w:rsidTr="00195F47">
        <w:tc>
          <w:tcPr>
            <w:tcW w:w="597" w:type="dxa"/>
            <w:vAlign w:val="center"/>
          </w:tcPr>
          <w:p w14:paraId="78041B28" w14:textId="77777777" w:rsidR="00A617CF" w:rsidRPr="000307C9" w:rsidRDefault="00A617CF" w:rsidP="007444F5">
            <w:pPr>
              <w:jc w:val="center"/>
            </w:pPr>
            <w:r w:rsidRPr="000307C9">
              <w:t>7</w:t>
            </w:r>
          </w:p>
        </w:tc>
        <w:tc>
          <w:tcPr>
            <w:tcW w:w="9292" w:type="dxa"/>
            <w:gridSpan w:val="2"/>
            <w:vAlign w:val="center"/>
          </w:tcPr>
          <w:p w14:paraId="5092BA2D" w14:textId="77777777" w:rsidR="00A617CF" w:rsidRPr="00D21B22" w:rsidRDefault="00A617CF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1. https://fgistp.economy.gov.ru</w:t>
            </w:r>
          </w:p>
          <w:p w14:paraId="27FD38E0" w14:textId="77777777" w:rsidR="00A617CF" w:rsidRPr="00D21B22" w:rsidRDefault="00A617CF" w:rsidP="007444F5">
            <w:pPr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617CF" w:rsidRPr="000307C9" w14:paraId="48A87EA1" w14:textId="77777777" w:rsidTr="00195F47">
        <w:tc>
          <w:tcPr>
            <w:tcW w:w="597" w:type="dxa"/>
            <w:vAlign w:val="center"/>
          </w:tcPr>
          <w:p w14:paraId="7B792F21" w14:textId="77777777" w:rsidR="00A617CF" w:rsidRPr="000307C9" w:rsidRDefault="00A617CF" w:rsidP="007444F5">
            <w:pPr>
              <w:jc w:val="center"/>
            </w:pPr>
            <w:r w:rsidRPr="000307C9">
              <w:t>8</w:t>
            </w:r>
          </w:p>
        </w:tc>
        <w:tc>
          <w:tcPr>
            <w:tcW w:w="9292" w:type="dxa"/>
            <w:gridSpan w:val="2"/>
            <w:vAlign w:val="center"/>
          </w:tcPr>
          <w:p w14:paraId="7311F647" w14:textId="77777777" w:rsidR="00A617CF" w:rsidRPr="00D21B22" w:rsidRDefault="00A617CF" w:rsidP="007444F5">
            <w:pPr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1. https://minenergo.gov.ru</w:t>
            </w:r>
          </w:p>
          <w:p w14:paraId="1E4BDE76" w14:textId="77777777" w:rsidR="009762FD" w:rsidRPr="009762FD" w:rsidRDefault="00A617CF" w:rsidP="009762FD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r w:rsidR="009762FD" w:rsidRPr="009762FD">
              <w:rPr>
                <w:sz w:val="20"/>
                <w:szCs w:val="20"/>
              </w:rPr>
              <w:t>http://lenskrayon.ru/</w:t>
            </w:r>
          </w:p>
          <w:p w14:paraId="2B682219" w14:textId="504FBE7F" w:rsidR="00A617CF" w:rsidRPr="00A617CF" w:rsidRDefault="00A617CF" w:rsidP="00A617CF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561BA31" w14:textId="656D411F" w:rsidR="00A617CF" w:rsidRDefault="00A617CF" w:rsidP="002E12B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3ABB90A3" w14:textId="062FDDEE" w:rsidR="00A617CF" w:rsidRPr="000307C9" w:rsidRDefault="00A617CF" w:rsidP="002E12BE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307C9">
              <w:rPr>
                <w:sz w:val="22"/>
                <w:szCs w:val="22"/>
              </w:rPr>
              <w:t>ходатайстве</w:t>
            </w:r>
            <w:proofErr w:type="gramEnd"/>
            <w:r w:rsidRPr="000307C9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A617CF" w:rsidRPr="000307C9" w14:paraId="634F72B1" w14:textId="77777777" w:rsidTr="00195F47">
        <w:tc>
          <w:tcPr>
            <w:tcW w:w="597" w:type="dxa"/>
            <w:vAlign w:val="center"/>
          </w:tcPr>
          <w:p w14:paraId="030EAFEC" w14:textId="77777777" w:rsidR="00A617CF" w:rsidRPr="000307C9" w:rsidRDefault="00A617CF" w:rsidP="007444F5">
            <w:pPr>
              <w:jc w:val="center"/>
            </w:pPr>
            <w:r w:rsidRPr="000307C9">
              <w:t>9</w:t>
            </w:r>
          </w:p>
        </w:tc>
        <w:tc>
          <w:tcPr>
            <w:tcW w:w="9292" w:type="dxa"/>
            <w:gridSpan w:val="2"/>
            <w:vAlign w:val="center"/>
          </w:tcPr>
          <w:p w14:paraId="657FA482" w14:textId="77777777" w:rsidR="00A617CF" w:rsidRPr="00D21B22" w:rsidRDefault="00A617CF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Дополнительно по всем вопросам можно обращаться:</w:t>
            </w:r>
          </w:p>
          <w:p w14:paraId="6CD6FCC6" w14:textId="77777777" w:rsidR="00A617CF" w:rsidRPr="00D21B22" w:rsidRDefault="00A617CF" w:rsidP="007444F5">
            <w:pPr>
              <w:pStyle w:val="TableParagraph"/>
              <w:spacing w:before="0"/>
              <w:rPr>
                <w:sz w:val="20"/>
                <w:szCs w:val="20"/>
                <w:lang w:val="ru-RU"/>
              </w:rPr>
            </w:pPr>
            <w:r w:rsidRPr="00D21B22">
              <w:rPr>
                <w:sz w:val="20"/>
                <w:szCs w:val="20"/>
                <w:lang w:val="ru-RU"/>
              </w:rPr>
              <w:t>ПАО «Газпром»</w:t>
            </w:r>
          </w:p>
          <w:p w14:paraId="0EAC17D7" w14:textId="53E49E3A" w:rsidR="00A617CF" w:rsidRPr="00D21B22" w:rsidRDefault="00A617CF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14407">
              <w:rPr>
                <w:sz w:val="20"/>
                <w:szCs w:val="20"/>
              </w:rPr>
              <w:t>БОКС № 1255, Санкт-Петербург, 200961</w:t>
            </w:r>
            <w:r w:rsidRPr="00D21B22">
              <w:rPr>
                <w:sz w:val="20"/>
                <w:szCs w:val="20"/>
              </w:rPr>
              <w:t xml:space="preserve"> </w:t>
            </w:r>
          </w:p>
          <w:p w14:paraId="7B1B59C2" w14:textId="1BCE0C24" w:rsidR="00A617CF" w:rsidRPr="000307C9" w:rsidRDefault="00A617CF" w:rsidP="007444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B13E5">
              <w:rPr>
                <w:sz w:val="20"/>
                <w:szCs w:val="20"/>
              </w:rPr>
              <w:t>gazprom@gazprom.ru</w:t>
            </w:r>
          </w:p>
        </w:tc>
      </w:tr>
      <w:tr w:rsidR="00A617CF" w:rsidRPr="000307C9" w14:paraId="18990126" w14:textId="77777777" w:rsidTr="00195F47">
        <w:tc>
          <w:tcPr>
            <w:tcW w:w="597" w:type="dxa"/>
            <w:vAlign w:val="center"/>
          </w:tcPr>
          <w:p w14:paraId="79EFDD05" w14:textId="77777777" w:rsidR="00A617CF" w:rsidRPr="000307C9" w:rsidRDefault="00A617CF" w:rsidP="007444F5">
            <w:pPr>
              <w:jc w:val="center"/>
            </w:pPr>
            <w:r w:rsidRPr="000307C9">
              <w:t>10</w:t>
            </w:r>
          </w:p>
        </w:tc>
        <w:tc>
          <w:tcPr>
            <w:tcW w:w="9292" w:type="dxa"/>
            <w:gridSpan w:val="2"/>
            <w:vAlign w:val="center"/>
          </w:tcPr>
          <w:p w14:paraId="01FEF82A" w14:textId="77777777" w:rsidR="00A617CF" w:rsidRPr="00D21B22" w:rsidRDefault="00A617CF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D21B22">
              <w:rPr>
                <w:sz w:val="20"/>
                <w:szCs w:val="20"/>
              </w:rPr>
              <w:br/>
              <w:t xml:space="preserve">а также перечень координат характерных точек этих границ </w:t>
            </w:r>
            <w:r w:rsidRPr="00D21B22">
              <w:rPr>
                <w:sz w:val="20"/>
                <w:szCs w:val="20"/>
              </w:rPr>
              <w:br/>
              <w:t>прилагается к сообщению</w:t>
            </w:r>
          </w:p>
          <w:p w14:paraId="2D8313BD" w14:textId="77777777" w:rsidR="00A617CF" w:rsidRPr="000307C9" w:rsidRDefault="00A617CF" w:rsidP="007444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14ED7DC" w14:textId="33D9C424" w:rsidR="0087214A" w:rsidRPr="000307C9" w:rsidRDefault="0087214A" w:rsidP="00F95B66">
      <w:pPr>
        <w:rPr>
          <w:b/>
        </w:rPr>
      </w:pPr>
    </w:p>
    <w:sectPr w:rsidR="0087214A" w:rsidRPr="000307C9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07C9"/>
    <w:rsid w:val="0003351B"/>
    <w:rsid w:val="00046EBD"/>
    <w:rsid w:val="0004740E"/>
    <w:rsid w:val="000545C6"/>
    <w:rsid w:val="00070C83"/>
    <w:rsid w:val="00075A94"/>
    <w:rsid w:val="0007794A"/>
    <w:rsid w:val="0009033F"/>
    <w:rsid w:val="00096F54"/>
    <w:rsid w:val="000A4C2C"/>
    <w:rsid w:val="000B310F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2499A"/>
    <w:rsid w:val="00131CB6"/>
    <w:rsid w:val="00132FC7"/>
    <w:rsid w:val="0014197C"/>
    <w:rsid w:val="00175D7D"/>
    <w:rsid w:val="00191AA8"/>
    <w:rsid w:val="00195F47"/>
    <w:rsid w:val="001A3FCD"/>
    <w:rsid w:val="001A59BC"/>
    <w:rsid w:val="001A5A50"/>
    <w:rsid w:val="001B79AD"/>
    <w:rsid w:val="001D5A35"/>
    <w:rsid w:val="001E24AF"/>
    <w:rsid w:val="001E7046"/>
    <w:rsid w:val="001F088B"/>
    <w:rsid w:val="001F5C4F"/>
    <w:rsid w:val="002054F3"/>
    <w:rsid w:val="00210B9E"/>
    <w:rsid w:val="00212AC8"/>
    <w:rsid w:val="00214BEC"/>
    <w:rsid w:val="00215F01"/>
    <w:rsid w:val="00217C48"/>
    <w:rsid w:val="00230898"/>
    <w:rsid w:val="00251A29"/>
    <w:rsid w:val="00267455"/>
    <w:rsid w:val="00275AF7"/>
    <w:rsid w:val="002827A1"/>
    <w:rsid w:val="002A7FEF"/>
    <w:rsid w:val="002B2100"/>
    <w:rsid w:val="002B7930"/>
    <w:rsid w:val="002C559D"/>
    <w:rsid w:val="002C6463"/>
    <w:rsid w:val="002C7928"/>
    <w:rsid w:val="002E12BE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4A30"/>
    <w:rsid w:val="003B46BB"/>
    <w:rsid w:val="003B6CF7"/>
    <w:rsid w:val="003D0FBA"/>
    <w:rsid w:val="003D5AC3"/>
    <w:rsid w:val="003E2DBD"/>
    <w:rsid w:val="003F0F4E"/>
    <w:rsid w:val="003F373A"/>
    <w:rsid w:val="0041285E"/>
    <w:rsid w:val="004222E1"/>
    <w:rsid w:val="00424358"/>
    <w:rsid w:val="00426433"/>
    <w:rsid w:val="00433C93"/>
    <w:rsid w:val="00454A3E"/>
    <w:rsid w:val="00457508"/>
    <w:rsid w:val="004678A5"/>
    <w:rsid w:val="004707E1"/>
    <w:rsid w:val="0047157E"/>
    <w:rsid w:val="00471EFC"/>
    <w:rsid w:val="00472755"/>
    <w:rsid w:val="00473FB8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807EA"/>
    <w:rsid w:val="00680821"/>
    <w:rsid w:val="00692C89"/>
    <w:rsid w:val="00696801"/>
    <w:rsid w:val="006A6EE7"/>
    <w:rsid w:val="006B1446"/>
    <w:rsid w:val="006B1FEC"/>
    <w:rsid w:val="006C762D"/>
    <w:rsid w:val="00704073"/>
    <w:rsid w:val="007444F5"/>
    <w:rsid w:val="00745CEB"/>
    <w:rsid w:val="007477B2"/>
    <w:rsid w:val="007814BD"/>
    <w:rsid w:val="00784205"/>
    <w:rsid w:val="0079045D"/>
    <w:rsid w:val="00791EC9"/>
    <w:rsid w:val="007979EA"/>
    <w:rsid w:val="007B4838"/>
    <w:rsid w:val="007C00EF"/>
    <w:rsid w:val="007E2E2D"/>
    <w:rsid w:val="007F17DC"/>
    <w:rsid w:val="00807501"/>
    <w:rsid w:val="008245D4"/>
    <w:rsid w:val="00824782"/>
    <w:rsid w:val="00831F2A"/>
    <w:rsid w:val="00832558"/>
    <w:rsid w:val="00835CBC"/>
    <w:rsid w:val="00837B1B"/>
    <w:rsid w:val="0084325F"/>
    <w:rsid w:val="00843E26"/>
    <w:rsid w:val="00846AC0"/>
    <w:rsid w:val="00855098"/>
    <w:rsid w:val="0087214A"/>
    <w:rsid w:val="00874079"/>
    <w:rsid w:val="008752CB"/>
    <w:rsid w:val="008755CE"/>
    <w:rsid w:val="0088161D"/>
    <w:rsid w:val="008A4E04"/>
    <w:rsid w:val="008A6712"/>
    <w:rsid w:val="008A6BD0"/>
    <w:rsid w:val="008A7BE3"/>
    <w:rsid w:val="008B7C75"/>
    <w:rsid w:val="008C03D5"/>
    <w:rsid w:val="008D2380"/>
    <w:rsid w:val="008E208A"/>
    <w:rsid w:val="008E6553"/>
    <w:rsid w:val="008F3922"/>
    <w:rsid w:val="00903A25"/>
    <w:rsid w:val="00903D19"/>
    <w:rsid w:val="009053AA"/>
    <w:rsid w:val="00906070"/>
    <w:rsid w:val="00913054"/>
    <w:rsid w:val="009146AD"/>
    <w:rsid w:val="00926444"/>
    <w:rsid w:val="009354F9"/>
    <w:rsid w:val="00936C8F"/>
    <w:rsid w:val="009370B3"/>
    <w:rsid w:val="00947A5D"/>
    <w:rsid w:val="009547E8"/>
    <w:rsid w:val="00962939"/>
    <w:rsid w:val="00963298"/>
    <w:rsid w:val="00965F41"/>
    <w:rsid w:val="009739D9"/>
    <w:rsid w:val="009762FD"/>
    <w:rsid w:val="009900BE"/>
    <w:rsid w:val="00994984"/>
    <w:rsid w:val="009A63F9"/>
    <w:rsid w:val="009E7A96"/>
    <w:rsid w:val="009F07F1"/>
    <w:rsid w:val="009F57C9"/>
    <w:rsid w:val="00A1324B"/>
    <w:rsid w:val="00A14407"/>
    <w:rsid w:val="00A37E7B"/>
    <w:rsid w:val="00A50B57"/>
    <w:rsid w:val="00A53E8D"/>
    <w:rsid w:val="00A617CF"/>
    <w:rsid w:val="00A63F58"/>
    <w:rsid w:val="00A70B2B"/>
    <w:rsid w:val="00A77456"/>
    <w:rsid w:val="00A83972"/>
    <w:rsid w:val="00AA6D64"/>
    <w:rsid w:val="00AC6217"/>
    <w:rsid w:val="00AD3AC5"/>
    <w:rsid w:val="00AD5DAC"/>
    <w:rsid w:val="00AE6219"/>
    <w:rsid w:val="00AF5A70"/>
    <w:rsid w:val="00B03AD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2B94"/>
    <w:rsid w:val="00B67D28"/>
    <w:rsid w:val="00B95BB1"/>
    <w:rsid w:val="00BA7BE1"/>
    <w:rsid w:val="00BB13E5"/>
    <w:rsid w:val="00BB545F"/>
    <w:rsid w:val="00BD100E"/>
    <w:rsid w:val="00BD33AB"/>
    <w:rsid w:val="00BD74A6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45D24"/>
    <w:rsid w:val="00C57A3E"/>
    <w:rsid w:val="00C622AE"/>
    <w:rsid w:val="00C71687"/>
    <w:rsid w:val="00C82DBC"/>
    <w:rsid w:val="00C85C28"/>
    <w:rsid w:val="00C85C87"/>
    <w:rsid w:val="00C93A9D"/>
    <w:rsid w:val="00CB27F7"/>
    <w:rsid w:val="00CC378A"/>
    <w:rsid w:val="00CD01F3"/>
    <w:rsid w:val="00CD088E"/>
    <w:rsid w:val="00CD42E6"/>
    <w:rsid w:val="00CD64AF"/>
    <w:rsid w:val="00CE2371"/>
    <w:rsid w:val="00CF3B2C"/>
    <w:rsid w:val="00CF5F2D"/>
    <w:rsid w:val="00D0057C"/>
    <w:rsid w:val="00D04F58"/>
    <w:rsid w:val="00D05219"/>
    <w:rsid w:val="00D14C3A"/>
    <w:rsid w:val="00D21B22"/>
    <w:rsid w:val="00D223EB"/>
    <w:rsid w:val="00D24656"/>
    <w:rsid w:val="00D30356"/>
    <w:rsid w:val="00D4297E"/>
    <w:rsid w:val="00D60F1A"/>
    <w:rsid w:val="00D75C35"/>
    <w:rsid w:val="00D92B0E"/>
    <w:rsid w:val="00DA5638"/>
    <w:rsid w:val="00DC44E4"/>
    <w:rsid w:val="00DF174F"/>
    <w:rsid w:val="00E06E26"/>
    <w:rsid w:val="00E133FE"/>
    <w:rsid w:val="00E152CA"/>
    <w:rsid w:val="00E34E31"/>
    <w:rsid w:val="00E34F95"/>
    <w:rsid w:val="00E36C77"/>
    <w:rsid w:val="00E71154"/>
    <w:rsid w:val="00E7734B"/>
    <w:rsid w:val="00E77E1E"/>
    <w:rsid w:val="00E85EA5"/>
    <w:rsid w:val="00E912DE"/>
    <w:rsid w:val="00E945BE"/>
    <w:rsid w:val="00E95A48"/>
    <w:rsid w:val="00EA395B"/>
    <w:rsid w:val="00EA6D1B"/>
    <w:rsid w:val="00EB3514"/>
    <w:rsid w:val="00EB3B16"/>
    <w:rsid w:val="00EB4798"/>
    <w:rsid w:val="00EC711F"/>
    <w:rsid w:val="00ED695B"/>
    <w:rsid w:val="00ED7729"/>
    <w:rsid w:val="00EE34AD"/>
    <w:rsid w:val="00EF0963"/>
    <w:rsid w:val="00EF6684"/>
    <w:rsid w:val="00F11257"/>
    <w:rsid w:val="00F206BA"/>
    <w:rsid w:val="00F211A4"/>
    <w:rsid w:val="00F35483"/>
    <w:rsid w:val="00F569A0"/>
    <w:rsid w:val="00F61E10"/>
    <w:rsid w:val="00F66826"/>
    <w:rsid w:val="00F80192"/>
    <w:rsid w:val="00F94C84"/>
    <w:rsid w:val="00F95B66"/>
    <w:rsid w:val="00FA3773"/>
    <w:rsid w:val="00FA49D2"/>
    <w:rsid w:val="00FB198E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3D19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2E12BE"/>
  </w:style>
  <w:style w:type="paragraph" w:styleId="af0">
    <w:name w:val="Normal (Web)"/>
    <w:basedOn w:val="a"/>
    <w:uiPriority w:val="99"/>
    <w:semiHidden/>
    <w:unhideWhenUsed/>
    <w:rsid w:val="00A617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3D19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2E12BE"/>
  </w:style>
  <w:style w:type="paragraph" w:styleId="af0">
    <w:name w:val="Normal (Web)"/>
    <w:basedOn w:val="a"/>
    <w:uiPriority w:val="99"/>
    <w:semiHidden/>
    <w:unhideWhenUsed/>
    <w:rsid w:val="00A617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lensk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A059-21F8-4DA0-B4E8-01941FF8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Ардашева Елена Александровна</cp:lastModifiedBy>
  <cp:revision>16</cp:revision>
  <cp:lastPrinted>2019-08-27T09:19:00Z</cp:lastPrinted>
  <dcterms:created xsi:type="dcterms:W3CDTF">2024-02-07T07:26:00Z</dcterms:created>
  <dcterms:modified xsi:type="dcterms:W3CDTF">2025-04-03T14:24:00Z</dcterms:modified>
</cp:coreProperties>
</file>