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107A" w:rsidRPr="00E56339" w:rsidRDefault="00733E9E" w:rsidP="00E1575F">
      <w:pPr>
        <w:spacing w:after="0" w:line="240" w:lineRule="auto"/>
        <w:jc w:val="center"/>
        <w:rPr>
          <w:rFonts w:ascii="Times New Roman" w:hAnsi="Times New Roman" w:cs="Times New Roman"/>
          <w:b/>
          <w:sz w:val="28"/>
          <w:szCs w:val="28"/>
        </w:rPr>
      </w:pPr>
      <w:r w:rsidRPr="00E56339">
        <w:rPr>
          <w:rFonts w:ascii="Times New Roman" w:hAnsi="Times New Roman" w:cs="Times New Roman"/>
          <w:b/>
          <w:sz w:val="28"/>
          <w:szCs w:val="28"/>
        </w:rPr>
        <w:t>ПОЯСНИТЕЛЬНАЯ ЗАПИСКА</w:t>
      </w:r>
    </w:p>
    <w:p w:rsidR="00E92315" w:rsidRPr="00E56339" w:rsidRDefault="00733E9E" w:rsidP="000B3F0E">
      <w:pPr>
        <w:spacing w:after="0" w:line="240" w:lineRule="auto"/>
        <w:jc w:val="center"/>
        <w:rPr>
          <w:rFonts w:ascii="Times New Roman" w:hAnsi="Times New Roman" w:cs="Times New Roman"/>
          <w:b/>
          <w:sz w:val="28"/>
          <w:szCs w:val="28"/>
        </w:rPr>
      </w:pPr>
      <w:r w:rsidRPr="00E56339">
        <w:rPr>
          <w:rFonts w:ascii="Times New Roman" w:hAnsi="Times New Roman" w:cs="Times New Roman"/>
          <w:b/>
          <w:sz w:val="28"/>
          <w:szCs w:val="28"/>
        </w:rPr>
        <w:t xml:space="preserve"> к </w:t>
      </w:r>
      <w:r w:rsidR="00A77699" w:rsidRPr="00E56339">
        <w:rPr>
          <w:rFonts w:ascii="Times New Roman" w:hAnsi="Times New Roman" w:cs="Times New Roman"/>
          <w:b/>
          <w:sz w:val="28"/>
          <w:szCs w:val="28"/>
        </w:rPr>
        <w:t>Порядк</w:t>
      </w:r>
      <w:r w:rsidR="000B3F0E" w:rsidRPr="00E56339">
        <w:rPr>
          <w:rFonts w:ascii="Times New Roman" w:hAnsi="Times New Roman" w:cs="Times New Roman"/>
          <w:b/>
          <w:sz w:val="28"/>
          <w:szCs w:val="28"/>
        </w:rPr>
        <w:t>у</w:t>
      </w:r>
      <w:r w:rsidR="000B3F0E" w:rsidRPr="00E56339">
        <w:rPr>
          <w:b/>
        </w:rPr>
        <w:t xml:space="preserve"> </w:t>
      </w:r>
      <w:r w:rsidR="008132D7" w:rsidRPr="008132D7">
        <w:rPr>
          <w:rFonts w:ascii="Times New Roman" w:hAnsi="Times New Roman" w:cs="Times New Roman"/>
          <w:b/>
          <w:sz w:val="28"/>
          <w:szCs w:val="28"/>
        </w:rPr>
        <w:t>предоставления субсидии из бюджета муниципального района «Ленский район» Республики Саха (Якутия) на финансовое обеспечение части затрат на поддержку сельскохозяйственного производства</w:t>
      </w:r>
    </w:p>
    <w:p w:rsidR="000B3F0E" w:rsidRPr="008A4974" w:rsidRDefault="000B3F0E" w:rsidP="000B3F0E">
      <w:pPr>
        <w:spacing w:after="0" w:line="240" w:lineRule="auto"/>
        <w:jc w:val="center"/>
        <w:rPr>
          <w:rFonts w:ascii="Times New Roman" w:hAnsi="Times New Roman" w:cs="Times New Roman"/>
          <w:i/>
          <w:sz w:val="28"/>
          <w:szCs w:val="28"/>
        </w:rPr>
      </w:pPr>
    </w:p>
    <w:p w:rsidR="00733E9E" w:rsidRPr="008A4974" w:rsidRDefault="00733E9E" w:rsidP="001E07FF">
      <w:pPr>
        <w:spacing w:after="0" w:line="360" w:lineRule="auto"/>
        <w:ind w:firstLine="709"/>
        <w:jc w:val="both"/>
        <w:rPr>
          <w:rFonts w:ascii="Times New Roman" w:hAnsi="Times New Roman" w:cs="Times New Roman"/>
          <w:sz w:val="28"/>
          <w:szCs w:val="28"/>
        </w:rPr>
      </w:pPr>
      <w:r w:rsidRPr="008A4974">
        <w:rPr>
          <w:rFonts w:ascii="Times New Roman" w:hAnsi="Times New Roman" w:cs="Times New Roman"/>
          <w:i/>
          <w:sz w:val="28"/>
          <w:szCs w:val="28"/>
        </w:rPr>
        <w:t>Правовое обоснование необходимости принятия акта:</w:t>
      </w:r>
      <w:r w:rsidRPr="008A4974">
        <w:rPr>
          <w:rFonts w:ascii="Times New Roman" w:hAnsi="Times New Roman" w:cs="Times New Roman"/>
          <w:sz w:val="28"/>
          <w:szCs w:val="28"/>
        </w:rPr>
        <w:t xml:space="preserve"> </w:t>
      </w:r>
    </w:p>
    <w:p w:rsidR="000533CB" w:rsidRDefault="000533CB" w:rsidP="001E07FF">
      <w:pPr>
        <w:spacing w:after="0" w:line="360" w:lineRule="auto"/>
        <w:ind w:firstLine="709"/>
        <w:jc w:val="both"/>
        <w:rPr>
          <w:rFonts w:ascii="Times New Roman" w:hAnsi="Times New Roman" w:cs="Times New Roman"/>
          <w:sz w:val="28"/>
          <w:szCs w:val="28"/>
        </w:rPr>
      </w:pPr>
      <w:r w:rsidRPr="000533CB">
        <w:rPr>
          <w:rFonts w:ascii="Times New Roman" w:hAnsi="Times New Roman" w:cs="Times New Roman"/>
          <w:sz w:val="28"/>
          <w:szCs w:val="28"/>
        </w:rPr>
        <w:t xml:space="preserve">в соответствии с абзацем третьим пункта 4 статьи 78.5 Бюджетного кодекса Российской Федерации </w:t>
      </w:r>
      <w:r>
        <w:rPr>
          <w:rFonts w:ascii="Times New Roman" w:hAnsi="Times New Roman" w:cs="Times New Roman"/>
          <w:sz w:val="28"/>
          <w:szCs w:val="28"/>
        </w:rPr>
        <w:t>(</w:t>
      </w:r>
      <w:r w:rsidRPr="000533CB">
        <w:rPr>
          <w:rFonts w:ascii="Times New Roman" w:hAnsi="Times New Roman" w:cs="Times New Roman"/>
          <w:sz w:val="28"/>
          <w:szCs w:val="28"/>
        </w:rPr>
        <w:t>Высший исполнительный орган субъекта Российской Федерации (местная администрация муниципального образования) вправе определить порядок отбора получателей субсидий, указанных в пункте 1 настоящей статьи, предоставляемых из бюджетов субъектов Российской Федерации (местных бюджетов), нормативным правовым актом высшего исполнительного органа субъекта Российской Федерации (муниципальным правовым актом местной администрации), который должен соответствовать общим требованиям, установленным Правительством Российской Федерации</w:t>
      </w:r>
      <w:r>
        <w:rPr>
          <w:rFonts w:ascii="Times New Roman" w:hAnsi="Times New Roman" w:cs="Times New Roman"/>
          <w:sz w:val="28"/>
          <w:szCs w:val="28"/>
        </w:rPr>
        <w:t>)</w:t>
      </w:r>
    </w:p>
    <w:p w:rsidR="00D26A91" w:rsidRDefault="00E37F7A" w:rsidP="00111B9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D26A91" w:rsidRPr="00D26A91">
        <w:rPr>
          <w:rFonts w:ascii="Times New Roman" w:hAnsi="Times New Roman" w:cs="Times New Roman"/>
          <w:sz w:val="28"/>
          <w:szCs w:val="28"/>
        </w:rPr>
        <w:t xml:space="preserve">остановление Правительства РФ </w:t>
      </w:r>
      <w:r w:rsidR="00111B92">
        <w:rPr>
          <w:rFonts w:ascii="Times New Roman" w:hAnsi="Times New Roman" w:cs="Times New Roman"/>
          <w:sz w:val="28"/>
          <w:szCs w:val="28"/>
        </w:rPr>
        <w:t>от 25 октября 2023 г. № 1782 «</w:t>
      </w:r>
      <w:r w:rsidR="00111B92" w:rsidRPr="00111B92">
        <w:rPr>
          <w:rFonts w:ascii="Times New Roman" w:hAnsi="Times New Roman" w:cs="Times New Roman"/>
          <w:sz w:val="28"/>
          <w:szCs w:val="28"/>
        </w:rPr>
        <w:t xml:space="preserve">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w:t>
      </w:r>
      <w:r w:rsidR="00111B92">
        <w:rPr>
          <w:rFonts w:ascii="Times New Roman" w:hAnsi="Times New Roman" w:cs="Times New Roman"/>
          <w:sz w:val="28"/>
          <w:szCs w:val="28"/>
        </w:rPr>
        <w:t>числе грантов в форме субсидий»</w:t>
      </w:r>
      <w:r>
        <w:rPr>
          <w:rFonts w:ascii="Times New Roman" w:hAnsi="Times New Roman" w:cs="Times New Roman"/>
          <w:sz w:val="28"/>
          <w:szCs w:val="28"/>
        </w:rPr>
        <w:t>;</w:t>
      </w:r>
    </w:p>
    <w:p w:rsidR="00E37F7A" w:rsidRDefault="00E37F7A" w:rsidP="00E37F7A">
      <w:pPr>
        <w:spacing w:after="0" w:line="36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закон</w:t>
      </w:r>
      <w:r w:rsidRPr="00E37F7A">
        <w:rPr>
          <w:rFonts w:ascii="Times New Roman" w:eastAsia="Calibri" w:hAnsi="Times New Roman" w:cs="Times New Roman"/>
          <w:sz w:val="28"/>
          <w:szCs w:val="28"/>
          <w:lang w:eastAsia="ru-RU"/>
        </w:rPr>
        <w:t xml:space="preserve"> Республики Саха (Якутия) 881-З № 639-IV от 15 декабря 2010 года «О наделении органов местного самоуправления муниципальных районов и городских округов Республики Саха (Якутия) отдельными государственными полномочиями по поддержке сельскохозяйственн</w:t>
      </w:r>
      <w:r>
        <w:rPr>
          <w:rFonts w:ascii="Times New Roman" w:eastAsia="Calibri" w:hAnsi="Times New Roman" w:cs="Times New Roman"/>
          <w:sz w:val="28"/>
          <w:szCs w:val="28"/>
          <w:lang w:eastAsia="ru-RU"/>
        </w:rPr>
        <w:t>ого производства»;</w:t>
      </w:r>
    </w:p>
    <w:p w:rsidR="00E37F7A" w:rsidRDefault="00E37F7A" w:rsidP="00E37F7A">
      <w:pPr>
        <w:spacing w:after="0" w:line="360" w:lineRule="auto"/>
        <w:ind w:firstLine="709"/>
        <w:jc w:val="both"/>
        <w:rPr>
          <w:rFonts w:ascii="Times New Roman" w:eastAsia="Calibri" w:hAnsi="Times New Roman" w:cs="Times New Roman"/>
          <w:sz w:val="28"/>
          <w:szCs w:val="28"/>
          <w:lang w:eastAsia="ru-RU"/>
        </w:rPr>
      </w:pPr>
      <w:r w:rsidRPr="00E37F7A">
        <w:rPr>
          <w:rFonts w:ascii="Times New Roman" w:eastAsia="Calibri" w:hAnsi="Times New Roman" w:cs="Times New Roman"/>
          <w:sz w:val="28"/>
          <w:szCs w:val="28"/>
          <w:lang w:eastAsia="ru-RU"/>
        </w:rPr>
        <w:t xml:space="preserve">постановление Правительства Республики Саха (Якутия) от 30.12.2020      № 445 «Об утверждении порядка предоставления и расходования субвенций из государственного бюджета Республики Саха (Якутия) местным бюджетам на осуществление органами местного самоуправления муниципальных районов и </w:t>
      </w:r>
      <w:r w:rsidRPr="00E37F7A">
        <w:rPr>
          <w:rFonts w:ascii="Times New Roman" w:eastAsia="Calibri" w:hAnsi="Times New Roman" w:cs="Times New Roman"/>
          <w:sz w:val="28"/>
          <w:szCs w:val="28"/>
          <w:lang w:eastAsia="ru-RU"/>
        </w:rPr>
        <w:lastRenderedPageBreak/>
        <w:t>городских округов Республики Саха (Якутия) отдельных государственных полномочий по поддержке сельскохозяйственного производства»</w:t>
      </w:r>
      <w:r>
        <w:rPr>
          <w:rFonts w:ascii="Times New Roman" w:eastAsia="Calibri" w:hAnsi="Times New Roman" w:cs="Times New Roman"/>
          <w:sz w:val="28"/>
          <w:szCs w:val="28"/>
          <w:lang w:eastAsia="ru-RU"/>
        </w:rPr>
        <w:t>;</w:t>
      </w:r>
    </w:p>
    <w:p w:rsidR="00E37F7A" w:rsidRPr="008A4974" w:rsidRDefault="00E37F7A" w:rsidP="00E37F7A">
      <w:pPr>
        <w:spacing w:after="0" w:line="360" w:lineRule="auto"/>
        <w:ind w:firstLine="709"/>
        <w:jc w:val="both"/>
        <w:rPr>
          <w:rFonts w:ascii="Times New Roman" w:hAnsi="Times New Roman" w:cs="Times New Roman"/>
          <w:sz w:val="28"/>
          <w:szCs w:val="28"/>
        </w:rPr>
      </w:pPr>
      <w:r w:rsidRPr="008A4974">
        <w:rPr>
          <w:rFonts w:ascii="Times New Roman" w:hAnsi="Times New Roman" w:cs="Times New Roman"/>
          <w:sz w:val="28"/>
        </w:rPr>
        <w:t xml:space="preserve">постановление главы </w:t>
      </w:r>
      <w:r w:rsidR="00111B92" w:rsidRPr="00111B92">
        <w:rPr>
          <w:rFonts w:ascii="Times New Roman" w:hAnsi="Times New Roman" w:cs="Times New Roman"/>
          <w:sz w:val="28"/>
        </w:rPr>
        <w:t>от 26 января 2024 года № 01-03-42/4</w:t>
      </w:r>
      <w:r w:rsidRPr="000B3F0E">
        <w:rPr>
          <w:rFonts w:ascii="Times New Roman" w:hAnsi="Times New Roman" w:cs="Times New Roman"/>
          <w:sz w:val="28"/>
        </w:rPr>
        <w:t xml:space="preserve"> </w:t>
      </w:r>
      <w:r w:rsidRPr="008A4974">
        <w:rPr>
          <w:rFonts w:ascii="Times New Roman" w:hAnsi="Times New Roman" w:cs="Times New Roman"/>
          <w:snapToGrid w:val="0"/>
          <w:color w:val="000000"/>
          <w:sz w:val="28"/>
          <w:szCs w:val="28"/>
        </w:rPr>
        <w:t xml:space="preserve">об утверждении муниципальной программы </w:t>
      </w:r>
      <w:r w:rsidRPr="008A4974">
        <w:rPr>
          <w:rFonts w:ascii="Times New Roman" w:hAnsi="Times New Roman" w:cs="Times New Roman"/>
          <w:sz w:val="28"/>
          <w:szCs w:val="28"/>
        </w:rPr>
        <w:t>«</w:t>
      </w:r>
      <w:r w:rsidRPr="000B3F0E">
        <w:rPr>
          <w:rFonts w:ascii="Times New Roman" w:hAnsi="Times New Roman" w:cs="Times New Roman"/>
          <w:sz w:val="28"/>
          <w:szCs w:val="28"/>
        </w:rPr>
        <w:t>Развитие сельского хозяйства и регулирование рынков сельскохозяйственной продукции, сырья и продовольствия Ленского района Республики Саха (Якутия)</w:t>
      </w:r>
      <w:r w:rsidRPr="008A4974">
        <w:rPr>
          <w:rFonts w:ascii="Times New Roman" w:hAnsi="Times New Roman" w:cs="Times New Roman"/>
          <w:sz w:val="28"/>
          <w:szCs w:val="28"/>
        </w:rPr>
        <w:t>»</w:t>
      </w:r>
      <w:r>
        <w:rPr>
          <w:rFonts w:ascii="Times New Roman" w:hAnsi="Times New Roman" w:cs="Times New Roman"/>
          <w:sz w:val="28"/>
          <w:szCs w:val="28"/>
        </w:rPr>
        <w:t>.</w:t>
      </w:r>
    </w:p>
    <w:p w:rsidR="003224E6" w:rsidRPr="008A4974" w:rsidRDefault="00733E9E" w:rsidP="001E07FF">
      <w:pPr>
        <w:spacing w:after="0" w:line="360" w:lineRule="auto"/>
        <w:ind w:firstLine="709"/>
        <w:jc w:val="both"/>
        <w:rPr>
          <w:rFonts w:ascii="Times New Roman" w:hAnsi="Times New Roman" w:cs="Times New Roman"/>
          <w:sz w:val="28"/>
          <w:szCs w:val="28"/>
        </w:rPr>
      </w:pPr>
      <w:r w:rsidRPr="008A4974">
        <w:rPr>
          <w:rFonts w:ascii="Times New Roman" w:hAnsi="Times New Roman" w:cs="Times New Roman"/>
          <w:i/>
          <w:sz w:val="28"/>
          <w:szCs w:val="28"/>
        </w:rPr>
        <w:t>Основание для подготовки и принятия акта</w:t>
      </w:r>
      <w:r w:rsidRPr="008A4974">
        <w:rPr>
          <w:rFonts w:ascii="Times New Roman" w:hAnsi="Times New Roman" w:cs="Times New Roman"/>
          <w:sz w:val="28"/>
          <w:szCs w:val="28"/>
        </w:rPr>
        <w:t xml:space="preserve">: </w:t>
      </w:r>
    </w:p>
    <w:p w:rsidR="00D627F9" w:rsidRDefault="00733E9E" w:rsidP="00D627F9">
      <w:pPr>
        <w:spacing w:after="0" w:line="360" w:lineRule="auto"/>
        <w:ind w:firstLine="709"/>
        <w:jc w:val="both"/>
        <w:rPr>
          <w:rFonts w:ascii="Times New Roman" w:hAnsi="Times New Roman" w:cs="Times New Roman"/>
          <w:spacing w:val="-2"/>
          <w:sz w:val="28"/>
          <w:szCs w:val="28"/>
        </w:rPr>
      </w:pPr>
      <w:r w:rsidRPr="00D627F9">
        <w:rPr>
          <w:rFonts w:ascii="Times New Roman" w:hAnsi="Times New Roman" w:cs="Times New Roman"/>
          <w:spacing w:val="-2"/>
          <w:sz w:val="28"/>
          <w:szCs w:val="28"/>
        </w:rPr>
        <w:t xml:space="preserve">основанием разработки </w:t>
      </w:r>
      <w:r w:rsidR="00D26A91" w:rsidRPr="00D627F9">
        <w:rPr>
          <w:rFonts w:ascii="Times New Roman" w:hAnsi="Times New Roman" w:cs="Times New Roman"/>
          <w:spacing w:val="-2"/>
          <w:sz w:val="28"/>
          <w:szCs w:val="28"/>
        </w:rPr>
        <w:t xml:space="preserve">и принятия </w:t>
      </w:r>
      <w:r w:rsidR="00D627F9">
        <w:rPr>
          <w:rFonts w:ascii="Times New Roman" w:hAnsi="Times New Roman" w:cs="Times New Roman"/>
          <w:spacing w:val="-2"/>
          <w:sz w:val="28"/>
          <w:szCs w:val="28"/>
        </w:rPr>
        <w:t xml:space="preserve">Порядка </w:t>
      </w:r>
      <w:r w:rsidR="008132D7" w:rsidRPr="008132D7">
        <w:rPr>
          <w:rFonts w:ascii="Times New Roman" w:hAnsi="Times New Roman" w:cs="Times New Roman"/>
          <w:spacing w:val="-2"/>
          <w:sz w:val="28"/>
          <w:szCs w:val="28"/>
        </w:rPr>
        <w:t>предоставления субсидии из бюджета муниципального района «Ленский район» Республики Саха (Якутия) на финансовое обеспечение части затрат на поддержку сельскохозяйственного производства</w:t>
      </w:r>
      <w:r w:rsidR="00D26A91" w:rsidRPr="00D627F9">
        <w:rPr>
          <w:rFonts w:ascii="Times New Roman" w:hAnsi="Times New Roman" w:cs="Times New Roman"/>
          <w:spacing w:val="-2"/>
          <w:sz w:val="28"/>
          <w:szCs w:val="28"/>
        </w:rPr>
        <w:t xml:space="preserve"> </w:t>
      </w:r>
      <w:r w:rsidR="0098606F" w:rsidRPr="00D627F9">
        <w:rPr>
          <w:rFonts w:ascii="Times New Roman" w:hAnsi="Times New Roman" w:cs="Times New Roman"/>
          <w:spacing w:val="-2"/>
          <w:sz w:val="28"/>
          <w:szCs w:val="28"/>
        </w:rPr>
        <w:t>является</w:t>
      </w:r>
      <w:r w:rsidR="00D627F9">
        <w:rPr>
          <w:rFonts w:ascii="Times New Roman" w:hAnsi="Times New Roman" w:cs="Times New Roman"/>
          <w:spacing w:val="-2"/>
          <w:sz w:val="28"/>
          <w:szCs w:val="28"/>
        </w:rPr>
        <w:t>:</w:t>
      </w:r>
    </w:p>
    <w:p w:rsidR="00D627F9" w:rsidRDefault="00D627F9" w:rsidP="00D627F9">
      <w:pPr>
        <w:spacing w:after="0" w:line="360" w:lineRule="auto"/>
        <w:ind w:firstLine="709"/>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 </w:t>
      </w:r>
      <w:r w:rsidRPr="00D627F9">
        <w:rPr>
          <w:rFonts w:ascii="Times New Roman" w:hAnsi="Times New Roman" w:cs="Times New Roman"/>
          <w:spacing w:val="-2"/>
          <w:sz w:val="28"/>
          <w:szCs w:val="28"/>
        </w:rPr>
        <w:t>муниципальная программа «Развитие сельского хозяйства и регулирование рынков сельскохозяйственной продукции, сырья и продовольствия Ленского района Республики Саха (Якутия)»</w:t>
      </w:r>
      <w:r>
        <w:rPr>
          <w:rFonts w:ascii="Times New Roman" w:hAnsi="Times New Roman" w:cs="Times New Roman"/>
          <w:spacing w:val="-2"/>
          <w:sz w:val="28"/>
          <w:szCs w:val="28"/>
        </w:rPr>
        <w:t>,</w:t>
      </w:r>
      <w:r w:rsidRPr="00D627F9">
        <w:rPr>
          <w:rFonts w:ascii="Times New Roman" w:hAnsi="Times New Roman" w:cs="Times New Roman"/>
          <w:spacing w:val="-2"/>
          <w:sz w:val="28"/>
          <w:szCs w:val="28"/>
        </w:rPr>
        <w:t xml:space="preserve"> утвержденная постановлением главы </w:t>
      </w:r>
      <w:r w:rsidR="00135F55" w:rsidRPr="00135F55">
        <w:rPr>
          <w:rFonts w:ascii="Times New Roman" w:hAnsi="Times New Roman" w:cs="Times New Roman"/>
          <w:spacing w:val="-2"/>
          <w:sz w:val="28"/>
          <w:szCs w:val="28"/>
        </w:rPr>
        <w:t>от 26 января 2024 года № 01-03-42/4</w:t>
      </w:r>
      <w:r>
        <w:rPr>
          <w:rFonts w:ascii="Times New Roman" w:hAnsi="Times New Roman" w:cs="Times New Roman"/>
          <w:spacing w:val="-2"/>
          <w:sz w:val="28"/>
          <w:szCs w:val="28"/>
        </w:rPr>
        <w:t>;</w:t>
      </w:r>
    </w:p>
    <w:p w:rsidR="00D627F9" w:rsidRDefault="00D627F9" w:rsidP="00D627F9">
      <w:pPr>
        <w:spacing w:after="0" w:line="360" w:lineRule="auto"/>
        <w:ind w:firstLine="709"/>
        <w:jc w:val="both"/>
        <w:rPr>
          <w:rFonts w:ascii="Times New Roman" w:hAnsi="Times New Roman" w:cs="Times New Roman"/>
          <w:spacing w:val="-2"/>
          <w:sz w:val="28"/>
          <w:szCs w:val="28"/>
        </w:rPr>
      </w:pPr>
      <w:r>
        <w:rPr>
          <w:rFonts w:ascii="Times New Roman" w:hAnsi="Times New Roman" w:cs="Times New Roman"/>
          <w:spacing w:val="-2"/>
          <w:sz w:val="28"/>
          <w:szCs w:val="28"/>
        </w:rPr>
        <w:t>-</w:t>
      </w:r>
      <w:r w:rsidR="0073598F" w:rsidRPr="00D627F9">
        <w:rPr>
          <w:rFonts w:ascii="Times New Roman" w:hAnsi="Times New Roman" w:cs="Times New Roman"/>
          <w:spacing w:val="-2"/>
          <w:sz w:val="28"/>
          <w:szCs w:val="28"/>
        </w:rPr>
        <w:t xml:space="preserve"> </w:t>
      </w:r>
      <w:r w:rsidR="00135F55" w:rsidRPr="00135F55">
        <w:rPr>
          <w:rFonts w:ascii="Times New Roman" w:hAnsi="Times New Roman" w:cs="Times New Roman"/>
          <w:spacing w:val="-2"/>
          <w:sz w:val="28"/>
          <w:szCs w:val="28"/>
        </w:rPr>
        <w:t>постановление Правительства РФ от 25 октября 2023 г.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000533CB">
        <w:rPr>
          <w:rFonts w:ascii="Times New Roman" w:hAnsi="Times New Roman" w:cs="Times New Roman"/>
          <w:spacing w:val="-2"/>
          <w:sz w:val="28"/>
          <w:szCs w:val="28"/>
        </w:rPr>
        <w:t>;</w:t>
      </w:r>
    </w:p>
    <w:p w:rsidR="000533CB" w:rsidRPr="00D627F9" w:rsidRDefault="000533CB" w:rsidP="00D627F9">
      <w:pPr>
        <w:spacing w:after="0" w:line="360" w:lineRule="auto"/>
        <w:ind w:firstLine="709"/>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 внесение изменений в </w:t>
      </w:r>
      <w:r w:rsidRPr="00E37F7A">
        <w:rPr>
          <w:rFonts w:ascii="Times New Roman" w:eastAsia="Calibri" w:hAnsi="Times New Roman" w:cs="Times New Roman"/>
          <w:sz w:val="28"/>
          <w:szCs w:val="28"/>
          <w:lang w:eastAsia="ru-RU"/>
        </w:rPr>
        <w:t>постановление Правительства Республи</w:t>
      </w:r>
      <w:r w:rsidR="008132D7">
        <w:rPr>
          <w:rFonts w:ascii="Times New Roman" w:eastAsia="Calibri" w:hAnsi="Times New Roman" w:cs="Times New Roman"/>
          <w:sz w:val="28"/>
          <w:szCs w:val="28"/>
          <w:lang w:eastAsia="ru-RU"/>
        </w:rPr>
        <w:t xml:space="preserve">ки Саха (Якутия) от 30.12.2020г. </w:t>
      </w:r>
      <w:r w:rsidRPr="00E37F7A">
        <w:rPr>
          <w:rFonts w:ascii="Times New Roman" w:eastAsia="Calibri" w:hAnsi="Times New Roman" w:cs="Times New Roman"/>
          <w:sz w:val="28"/>
          <w:szCs w:val="28"/>
          <w:lang w:eastAsia="ru-RU"/>
        </w:rPr>
        <w:t>№ 445 «Об утверждении порядка предоставления и расходования субвенций из государственного бюджета Республики Саха (Якутия) местным бюджетам на осуществление органами местного самоуправления муниципальных районов и городских округов Республики Саха (Якутия) отдельных государственных полномочий по поддержке сельскохозяйственного производства»</w:t>
      </w:r>
      <w:r>
        <w:rPr>
          <w:rFonts w:ascii="Times New Roman" w:eastAsia="Calibri" w:hAnsi="Times New Roman" w:cs="Times New Roman"/>
          <w:sz w:val="28"/>
          <w:szCs w:val="28"/>
          <w:lang w:eastAsia="ru-RU"/>
        </w:rPr>
        <w:t>.</w:t>
      </w:r>
    </w:p>
    <w:p w:rsidR="003224E6" w:rsidRPr="008A4974" w:rsidRDefault="00733E9E" w:rsidP="001E07FF">
      <w:pPr>
        <w:spacing w:after="0" w:line="360" w:lineRule="auto"/>
        <w:ind w:firstLine="709"/>
        <w:jc w:val="both"/>
        <w:rPr>
          <w:rFonts w:ascii="Times New Roman" w:hAnsi="Times New Roman" w:cs="Times New Roman"/>
          <w:sz w:val="28"/>
          <w:szCs w:val="28"/>
        </w:rPr>
      </w:pPr>
      <w:r w:rsidRPr="008A4974">
        <w:rPr>
          <w:rFonts w:ascii="Times New Roman" w:hAnsi="Times New Roman" w:cs="Times New Roman"/>
          <w:i/>
          <w:sz w:val="28"/>
          <w:szCs w:val="28"/>
        </w:rPr>
        <w:lastRenderedPageBreak/>
        <w:t>Цели, задачи и предмет правового регулирования акта</w:t>
      </w:r>
      <w:r w:rsidRPr="008A4974">
        <w:rPr>
          <w:rFonts w:ascii="Times New Roman" w:hAnsi="Times New Roman" w:cs="Times New Roman"/>
          <w:sz w:val="28"/>
          <w:szCs w:val="28"/>
        </w:rPr>
        <w:t xml:space="preserve">: </w:t>
      </w:r>
    </w:p>
    <w:p w:rsidR="0098606F" w:rsidRPr="005D0C19" w:rsidRDefault="007260EA" w:rsidP="001E07F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w:t>
      </w:r>
      <w:r w:rsidR="00E92315" w:rsidRPr="008A4974">
        <w:rPr>
          <w:rFonts w:ascii="Times New Roman" w:hAnsi="Times New Roman" w:cs="Times New Roman"/>
          <w:sz w:val="28"/>
          <w:szCs w:val="28"/>
        </w:rPr>
        <w:t>елью предоставления субсидии является</w:t>
      </w:r>
      <w:r w:rsidR="00627399">
        <w:rPr>
          <w:rFonts w:ascii="Times New Roman" w:hAnsi="Times New Roman" w:cs="Times New Roman"/>
          <w:sz w:val="28"/>
          <w:szCs w:val="28"/>
        </w:rPr>
        <w:t xml:space="preserve"> рост</w:t>
      </w:r>
      <w:r w:rsidR="006D6FB3" w:rsidRPr="006D6FB3">
        <w:rPr>
          <w:rFonts w:ascii="Times New Roman" w:hAnsi="Times New Roman" w:cs="Times New Roman"/>
          <w:sz w:val="28"/>
          <w:szCs w:val="28"/>
        </w:rPr>
        <w:t xml:space="preserve"> производства продукции </w:t>
      </w:r>
      <w:r w:rsidR="00627399">
        <w:rPr>
          <w:rFonts w:ascii="Times New Roman" w:hAnsi="Times New Roman" w:cs="Times New Roman"/>
          <w:sz w:val="28"/>
          <w:szCs w:val="28"/>
        </w:rPr>
        <w:t>животноводства</w:t>
      </w:r>
      <w:r w:rsidR="006D6FB3" w:rsidRPr="006D6FB3">
        <w:rPr>
          <w:rFonts w:ascii="Times New Roman" w:hAnsi="Times New Roman" w:cs="Times New Roman"/>
          <w:sz w:val="28"/>
          <w:szCs w:val="28"/>
        </w:rPr>
        <w:t xml:space="preserve"> в рамках реализации мероприятий муниципальной целевой программы «Развитие сельского хозяйства и регулирование рынков сельскохозяйственной продукции, сырья и продовольствия Ленского района Республики Саха (Якутия)»</w:t>
      </w:r>
    </w:p>
    <w:p w:rsidR="00034C7A" w:rsidRPr="00034C7A" w:rsidRDefault="00034C7A" w:rsidP="001E07FF">
      <w:pPr>
        <w:spacing w:after="0" w:line="360" w:lineRule="auto"/>
        <w:ind w:firstLine="709"/>
        <w:jc w:val="both"/>
        <w:rPr>
          <w:rFonts w:ascii="Times New Roman" w:hAnsi="Times New Roman" w:cs="Times New Roman"/>
          <w:i/>
          <w:sz w:val="28"/>
          <w:szCs w:val="28"/>
        </w:rPr>
      </w:pPr>
      <w:r w:rsidRPr="00034C7A">
        <w:rPr>
          <w:rFonts w:ascii="Times New Roman" w:hAnsi="Times New Roman" w:cs="Times New Roman"/>
          <w:i/>
          <w:sz w:val="28"/>
          <w:szCs w:val="28"/>
        </w:rPr>
        <w:t>З</w:t>
      </w:r>
      <w:r w:rsidR="006D6FB3" w:rsidRPr="00034C7A">
        <w:rPr>
          <w:rFonts w:ascii="Times New Roman" w:hAnsi="Times New Roman" w:cs="Times New Roman"/>
          <w:i/>
          <w:sz w:val="28"/>
          <w:szCs w:val="28"/>
        </w:rPr>
        <w:t>адач</w:t>
      </w:r>
      <w:r w:rsidRPr="00034C7A">
        <w:rPr>
          <w:rFonts w:ascii="Times New Roman" w:hAnsi="Times New Roman" w:cs="Times New Roman"/>
          <w:i/>
          <w:sz w:val="28"/>
          <w:szCs w:val="28"/>
        </w:rPr>
        <w:t>и</w:t>
      </w:r>
      <w:r w:rsidR="006D6FB3" w:rsidRPr="00034C7A">
        <w:rPr>
          <w:rFonts w:ascii="Times New Roman" w:hAnsi="Times New Roman" w:cs="Times New Roman"/>
          <w:i/>
          <w:sz w:val="28"/>
          <w:szCs w:val="28"/>
        </w:rPr>
        <w:t xml:space="preserve"> предоставления субсидии</w:t>
      </w:r>
      <w:r w:rsidRPr="00034C7A">
        <w:rPr>
          <w:rFonts w:ascii="Times New Roman" w:hAnsi="Times New Roman" w:cs="Times New Roman"/>
          <w:i/>
          <w:sz w:val="28"/>
          <w:szCs w:val="28"/>
        </w:rPr>
        <w:t>:</w:t>
      </w:r>
    </w:p>
    <w:p w:rsidR="00993F26" w:rsidRDefault="00993F26" w:rsidP="00993F26">
      <w:pPr>
        <w:spacing w:after="0" w:line="360" w:lineRule="auto"/>
        <w:ind w:firstLine="709"/>
        <w:jc w:val="both"/>
        <w:rPr>
          <w:rFonts w:ascii="Times New Roman" w:hAnsi="Times New Roman" w:cs="Times New Roman"/>
          <w:sz w:val="28"/>
          <w:szCs w:val="28"/>
        </w:rPr>
      </w:pPr>
      <w:r w:rsidRPr="006D6FB3">
        <w:rPr>
          <w:rFonts w:ascii="Times New Roman" w:hAnsi="Times New Roman" w:cs="Times New Roman"/>
          <w:sz w:val="28"/>
          <w:szCs w:val="28"/>
        </w:rPr>
        <w:t xml:space="preserve">обеспечение сохранности поголовья сельскохозяйственных животных </w:t>
      </w:r>
      <w:r>
        <w:rPr>
          <w:rFonts w:ascii="Times New Roman" w:hAnsi="Times New Roman" w:cs="Times New Roman"/>
          <w:sz w:val="28"/>
          <w:szCs w:val="28"/>
        </w:rPr>
        <w:t xml:space="preserve">путем предоставления финансового обеспечения (возмещения) части затрат по содержанию маточного поголовья </w:t>
      </w:r>
      <w:r w:rsidRPr="006D6FB3">
        <w:rPr>
          <w:rFonts w:ascii="Times New Roman" w:hAnsi="Times New Roman" w:cs="Times New Roman"/>
          <w:sz w:val="28"/>
          <w:szCs w:val="28"/>
        </w:rPr>
        <w:t>сельскохозяйственных животных</w:t>
      </w:r>
      <w:r>
        <w:rPr>
          <w:rFonts w:ascii="Times New Roman" w:hAnsi="Times New Roman" w:cs="Times New Roman"/>
          <w:sz w:val="28"/>
          <w:szCs w:val="28"/>
        </w:rPr>
        <w:t xml:space="preserve"> по утвержденной ставке субсидии;</w:t>
      </w:r>
    </w:p>
    <w:p w:rsidR="00993F26" w:rsidRDefault="00993F26" w:rsidP="00993F26">
      <w:pPr>
        <w:spacing w:after="0" w:line="360" w:lineRule="auto"/>
        <w:ind w:firstLine="709"/>
        <w:jc w:val="both"/>
        <w:rPr>
          <w:rFonts w:ascii="Times New Roman" w:hAnsi="Times New Roman" w:cs="Times New Roman"/>
          <w:sz w:val="28"/>
          <w:szCs w:val="28"/>
        </w:rPr>
      </w:pPr>
      <w:r w:rsidRPr="00034C7A">
        <w:rPr>
          <w:rFonts w:ascii="Times New Roman" w:hAnsi="Times New Roman" w:cs="Times New Roman"/>
          <w:sz w:val="28"/>
          <w:szCs w:val="28"/>
        </w:rPr>
        <w:t>достижение плановых показателей по посеву</w:t>
      </w:r>
      <w:r>
        <w:rPr>
          <w:rFonts w:ascii="Times New Roman" w:hAnsi="Times New Roman" w:cs="Times New Roman"/>
          <w:sz w:val="28"/>
          <w:szCs w:val="28"/>
        </w:rPr>
        <w:t xml:space="preserve"> зерна, картофеля, овощей открытого грунта </w:t>
      </w:r>
      <w:r w:rsidRPr="00034C7A">
        <w:rPr>
          <w:rFonts w:ascii="Times New Roman" w:hAnsi="Times New Roman" w:cs="Times New Roman"/>
          <w:sz w:val="28"/>
          <w:szCs w:val="28"/>
        </w:rPr>
        <w:t>путем предоставления финансового обеспечения (возмещения) части затрат</w:t>
      </w:r>
      <w:r w:rsidRPr="00034C7A">
        <w:t xml:space="preserve"> </w:t>
      </w:r>
      <w:r w:rsidRPr="00034C7A">
        <w:rPr>
          <w:rFonts w:ascii="Times New Roman" w:hAnsi="Times New Roman" w:cs="Times New Roman"/>
          <w:sz w:val="28"/>
          <w:szCs w:val="28"/>
        </w:rPr>
        <w:t>субсидии</w:t>
      </w:r>
      <w:r>
        <w:rPr>
          <w:rFonts w:ascii="Times New Roman" w:hAnsi="Times New Roman" w:cs="Times New Roman"/>
          <w:sz w:val="28"/>
          <w:szCs w:val="28"/>
        </w:rPr>
        <w:t xml:space="preserve"> на гектар посевной площади соответствующих сельскохозяйственных культур по утвержденной ставке субсидии;</w:t>
      </w:r>
    </w:p>
    <w:p w:rsidR="00993F26" w:rsidRDefault="00993F26" w:rsidP="00993F26">
      <w:pPr>
        <w:pStyle w:val="a3"/>
        <w:tabs>
          <w:tab w:val="left" w:pos="0"/>
          <w:tab w:val="left" w:pos="993"/>
          <w:tab w:val="left" w:pos="1134"/>
        </w:tabs>
        <w:spacing w:line="360" w:lineRule="auto"/>
        <w:ind w:left="0" w:firstLine="709"/>
        <w:jc w:val="both"/>
        <w:rPr>
          <w:sz w:val="28"/>
          <w:szCs w:val="28"/>
        </w:rPr>
      </w:pPr>
      <w:r w:rsidRPr="0099043F">
        <w:rPr>
          <w:sz w:val="28"/>
          <w:szCs w:val="28"/>
        </w:rPr>
        <w:t>достижение плановых показателей объемов</w:t>
      </w:r>
      <w:r>
        <w:rPr>
          <w:sz w:val="28"/>
          <w:szCs w:val="28"/>
        </w:rPr>
        <w:t xml:space="preserve"> заготовки сырого молока, мяса КРС, мяса лошадей, картофеля, овощей открытого грунта путем </w:t>
      </w:r>
      <w:r w:rsidRPr="0099043F">
        <w:rPr>
          <w:sz w:val="28"/>
          <w:szCs w:val="28"/>
        </w:rPr>
        <w:t>предоставления финансового обеспечения (возмещения) части затрат</w:t>
      </w:r>
      <w:r>
        <w:rPr>
          <w:sz w:val="28"/>
          <w:szCs w:val="28"/>
        </w:rPr>
        <w:t xml:space="preserve"> заготовительной организации по утвержденной ставке.</w:t>
      </w:r>
    </w:p>
    <w:p w:rsidR="00733E9E" w:rsidRDefault="00733E9E" w:rsidP="001E07FF">
      <w:pPr>
        <w:pStyle w:val="a3"/>
        <w:tabs>
          <w:tab w:val="left" w:pos="0"/>
          <w:tab w:val="left" w:pos="993"/>
          <w:tab w:val="left" w:pos="1134"/>
        </w:tabs>
        <w:spacing w:line="360" w:lineRule="auto"/>
        <w:ind w:left="0" w:firstLine="709"/>
        <w:jc w:val="both"/>
        <w:rPr>
          <w:i/>
          <w:sz w:val="28"/>
          <w:szCs w:val="28"/>
        </w:rPr>
      </w:pPr>
      <w:r w:rsidRPr="005D0C19">
        <w:rPr>
          <w:i/>
          <w:sz w:val="28"/>
          <w:szCs w:val="28"/>
        </w:rPr>
        <w:t>Прогноз ожидаемых</w:t>
      </w:r>
      <w:r w:rsidR="00444DF7" w:rsidRPr="005D0C19">
        <w:rPr>
          <w:i/>
          <w:sz w:val="28"/>
          <w:szCs w:val="28"/>
        </w:rPr>
        <w:t xml:space="preserve"> к 202</w:t>
      </w:r>
      <w:r w:rsidR="00183DEC">
        <w:rPr>
          <w:i/>
          <w:sz w:val="28"/>
          <w:szCs w:val="28"/>
        </w:rPr>
        <w:t>8</w:t>
      </w:r>
      <w:r w:rsidR="00444DF7" w:rsidRPr="005D0C19">
        <w:rPr>
          <w:i/>
          <w:sz w:val="28"/>
          <w:szCs w:val="28"/>
        </w:rPr>
        <w:t xml:space="preserve"> году</w:t>
      </w:r>
      <w:r w:rsidRPr="005D0C19">
        <w:rPr>
          <w:i/>
          <w:sz w:val="28"/>
          <w:szCs w:val="28"/>
        </w:rPr>
        <w:t xml:space="preserve"> социально-экономических</w:t>
      </w:r>
      <w:r w:rsidR="00444DF7" w:rsidRPr="005D0C19">
        <w:rPr>
          <w:i/>
          <w:sz w:val="28"/>
          <w:szCs w:val="28"/>
        </w:rPr>
        <w:t xml:space="preserve"> и</w:t>
      </w:r>
      <w:r w:rsidRPr="005D0C19">
        <w:rPr>
          <w:i/>
          <w:sz w:val="28"/>
          <w:szCs w:val="28"/>
        </w:rPr>
        <w:t xml:space="preserve"> иных последствий от реализации </w:t>
      </w:r>
      <w:r w:rsidR="00E1575F" w:rsidRPr="005D0C19">
        <w:rPr>
          <w:i/>
          <w:sz w:val="28"/>
          <w:szCs w:val="28"/>
        </w:rPr>
        <w:t>программы</w:t>
      </w:r>
      <w:r w:rsidRPr="005D0C19">
        <w:rPr>
          <w:i/>
          <w:sz w:val="28"/>
          <w:szCs w:val="28"/>
        </w:rPr>
        <w:t xml:space="preserve">: </w:t>
      </w:r>
    </w:p>
    <w:p w:rsidR="00183DEC" w:rsidRDefault="007260EA" w:rsidP="001E07FF">
      <w:pPr>
        <w:tabs>
          <w:tab w:val="left" w:pos="0"/>
          <w:tab w:val="left" w:pos="993"/>
          <w:tab w:val="left" w:pos="113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w:t>
      </w:r>
      <w:r w:rsidRPr="007260EA">
        <w:rPr>
          <w:rFonts w:ascii="Times New Roman" w:hAnsi="Times New Roman" w:cs="Times New Roman"/>
          <w:sz w:val="28"/>
          <w:szCs w:val="28"/>
        </w:rPr>
        <w:t xml:space="preserve">а весь срок реализации муниципальной программы </w:t>
      </w:r>
      <w:r>
        <w:rPr>
          <w:rFonts w:ascii="Times New Roman" w:hAnsi="Times New Roman" w:cs="Times New Roman"/>
          <w:sz w:val="28"/>
          <w:szCs w:val="28"/>
        </w:rPr>
        <w:t>«</w:t>
      </w:r>
      <w:r w:rsidR="0099043F" w:rsidRPr="0099043F">
        <w:rPr>
          <w:rFonts w:ascii="Times New Roman" w:hAnsi="Times New Roman" w:cs="Times New Roman"/>
          <w:sz w:val="28"/>
          <w:szCs w:val="28"/>
        </w:rPr>
        <w:t>Развитие сельского хозяйства и регулирование рынков сельскохозяйственной продукции, сырья и продовольствия Ленского района Республики Саха (Якутия)</w:t>
      </w:r>
      <w:r>
        <w:rPr>
          <w:rFonts w:ascii="Times New Roman" w:hAnsi="Times New Roman" w:cs="Times New Roman"/>
          <w:sz w:val="28"/>
          <w:szCs w:val="28"/>
        </w:rPr>
        <w:t xml:space="preserve">» </w:t>
      </w:r>
      <w:r w:rsidR="0099043F">
        <w:rPr>
          <w:rFonts w:ascii="Times New Roman" w:hAnsi="Times New Roman" w:cs="Times New Roman"/>
          <w:sz w:val="28"/>
          <w:szCs w:val="28"/>
        </w:rPr>
        <w:t xml:space="preserve">ожидается увеличение следующих показателей: </w:t>
      </w:r>
    </w:p>
    <w:tbl>
      <w:tblPr>
        <w:tblW w:w="66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3812"/>
        <w:gridCol w:w="698"/>
        <w:gridCol w:w="1588"/>
      </w:tblGrid>
      <w:tr w:rsidR="00DF3C21" w:rsidRPr="0099043F" w:rsidTr="00166F35">
        <w:trPr>
          <w:trHeight w:val="255"/>
          <w:jc w:val="center"/>
        </w:trPr>
        <w:tc>
          <w:tcPr>
            <w:tcW w:w="560" w:type="dxa"/>
            <w:shd w:val="clear" w:color="auto" w:fill="auto"/>
            <w:noWrap/>
            <w:vAlign w:val="center"/>
          </w:tcPr>
          <w:p w:rsidR="00DF3C21" w:rsidRPr="000533CB" w:rsidRDefault="00DF3C21" w:rsidP="00166F35">
            <w:pPr>
              <w:spacing w:after="0" w:line="240" w:lineRule="auto"/>
              <w:jc w:val="center"/>
              <w:rPr>
                <w:rFonts w:ascii="Times New Roman" w:eastAsia="Times New Roman" w:hAnsi="Times New Roman" w:cs="Times New Roman"/>
                <w:b/>
                <w:color w:val="000000"/>
                <w:sz w:val="24"/>
                <w:szCs w:val="24"/>
                <w:lang w:eastAsia="ru-RU"/>
              </w:rPr>
            </w:pPr>
            <w:r w:rsidRPr="000533CB">
              <w:rPr>
                <w:rFonts w:ascii="Times New Roman" w:eastAsia="Times New Roman" w:hAnsi="Times New Roman" w:cs="Times New Roman"/>
                <w:b/>
                <w:color w:val="000000"/>
                <w:sz w:val="24"/>
                <w:szCs w:val="24"/>
                <w:lang w:eastAsia="ru-RU"/>
              </w:rPr>
              <w:t>п/п</w:t>
            </w:r>
          </w:p>
        </w:tc>
        <w:tc>
          <w:tcPr>
            <w:tcW w:w="3812" w:type="dxa"/>
            <w:shd w:val="clear" w:color="auto" w:fill="auto"/>
            <w:vAlign w:val="center"/>
          </w:tcPr>
          <w:p w:rsidR="00DF3C21" w:rsidRPr="000533CB" w:rsidRDefault="00DF3C21" w:rsidP="00166F35">
            <w:pPr>
              <w:spacing w:after="0" w:line="240" w:lineRule="auto"/>
              <w:jc w:val="center"/>
              <w:rPr>
                <w:rFonts w:ascii="Times New Roman" w:eastAsia="Times New Roman" w:hAnsi="Times New Roman" w:cs="Times New Roman"/>
                <w:b/>
                <w:color w:val="000000"/>
                <w:sz w:val="24"/>
                <w:szCs w:val="24"/>
                <w:lang w:eastAsia="ru-RU"/>
              </w:rPr>
            </w:pPr>
            <w:r w:rsidRPr="000533CB">
              <w:rPr>
                <w:rFonts w:ascii="Times New Roman" w:eastAsia="Times New Roman" w:hAnsi="Times New Roman" w:cs="Times New Roman"/>
                <w:b/>
                <w:color w:val="000000"/>
                <w:sz w:val="24"/>
                <w:szCs w:val="24"/>
                <w:lang w:eastAsia="ru-RU"/>
              </w:rPr>
              <w:t>Показатель</w:t>
            </w:r>
          </w:p>
        </w:tc>
        <w:tc>
          <w:tcPr>
            <w:tcW w:w="698" w:type="dxa"/>
            <w:shd w:val="clear" w:color="auto" w:fill="auto"/>
            <w:vAlign w:val="center"/>
          </w:tcPr>
          <w:p w:rsidR="00DF3C21" w:rsidRPr="000533CB" w:rsidRDefault="00DF3C21" w:rsidP="00166F35">
            <w:pPr>
              <w:spacing w:after="0" w:line="240" w:lineRule="auto"/>
              <w:jc w:val="center"/>
              <w:rPr>
                <w:rFonts w:ascii="Times New Roman" w:eastAsia="Times New Roman" w:hAnsi="Times New Roman" w:cs="Times New Roman"/>
                <w:b/>
                <w:color w:val="000000"/>
                <w:sz w:val="24"/>
                <w:szCs w:val="24"/>
                <w:lang w:eastAsia="ru-RU"/>
              </w:rPr>
            </w:pPr>
            <w:r w:rsidRPr="000533CB">
              <w:rPr>
                <w:rFonts w:ascii="Times New Roman" w:eastAsia="Times New Roman" w:hAnsi="Times New Roman" w:cs="Times New Roman"/>
                <w:b/>
                <w:color w:val="000000"/>
                <w:sz w:val="24"/>
                <w:szCs w:val="24"/>
                <w:lang w:eastAsia="ru-RU"/>
              </w:rPr>
              <w:t>Ед. изм.</w:t>
            </w:r>
          </w:p>
        </w:tc>
        <w:tc>
          <w:tcPr>
            <w:tcW w:w="1588" w:type="dxa"/>
            <w:shd w:val="clear" w:color="auto" w:fill="auto"/>
            <w:vAlign w:val="center"/>
          </w:tcPr>
          <w:p w:rsidR="00DF3C21" w:rsidRPr="000533CB" w:rsidRDefault="00DF3C21" w:rsidP="00166F35">
            <w:pPr>
              <w:spacing w:after="0" w:line="240" w:lineRule="auto"/>
              <w:jc w:val="center"/>
              <w:rPr>
                <w:rFonts w:ascii="Times New Roman" w:eastAsia="Times New Roman" w:hAnsi="Times New Roman" w:cs="Times New Roman"/>
                <w:b/>
                <w:sz w:val="24"/>
                <w:szCs w:val="24"/>
                <w:lang w:eastAsia="ru-RU"/>
              </w:rPr>
            </w:pPr>
            <w:r w:rsidRPr="000533CB">
              <w:rPr>
                <w:rFonts w:ascii="Times New Roman" w:eastAsia="Times New Roman" w:hAnsi="Times New Roman" w:cs="Times New Roman"/>
                <w:b/>
                <w:sz w:val="24"/>
                <w:szCs w:val="24"/>
                <w:lang w:eastAsia="ru-RU"/>
              </w:rPr>
              <w:t>Значение</w:t>
            </w:r>
          </w:p>
        </w:tc>
      </w:tr>
      <w:tr w:rsidR="00DF3C21" w:rsidRPr="0099043F" w:rsidTr="00166F35">
        <w:trPr>
          <w:trHeight w:val="255"/>
          <w:jc w:val="center"/>
        </w:trPr>
        <w:tc>
          <w:tcPr>
            <w:tcW w:w="560" w:type="dxa"/>
            <w:shd w:val="clear" w:color="auto" w:fill="auto"/>
            <w:noWrap/>
            <w:vAlign w:val="center"/>
            <w:hideMark/>
          </w:tcPr>
          <w:p w:rsidR="00DF3C21" w:rsidRPr="000533CB" w:rsidRDefault="00DF3C21" w:rsidP="00166F35">
            <w:pPr>
              <w:spacing w:after="0" w:line="240" w:lineRule="auto"/>
              <w:jc w:val="center"/>
              <w:rPr>
                <w:rFonts w:ascii="Times New Roman" w:eastAsia="Times New Roman" w:hAnsi="Times New Roman" w:cs="Times New Roman"/>
                <w:color w:val="000000"/>
                <w:sz w:val="24"/>
                <w:szCs w:val="24"/>
                <w:lang w:eastAsia="ru-RU"/>
              </w:rPr>
            </w:pPr>
            <w:r w:rsidRPr="000533CB">
              <w:rPr>
                <w:rFonts w:ascii="Times New Roman" w:eastAsia="Times New Roman" w:hAnsi="Times New Roman" w:cs="Times New Roman"/>
                <w:color w:val="000000"/>
                <w:sz w:val="24"/>
                <w:szCs w:val="24"/>
                <w:lang w:eastAsia="ru-RU"/>
              </w:rPr>
              <w:t>1</w:t>
            </w:r>
          </w:p>
        </w:tc>
        <w:tc>
          <w:tcPr>
            <w:tcW w:w="3812" w:type="dxa"/>
            <w:shd w:val="clear" w:color="auto" w:fill="auto"/>
            <w:vAlign w:val="center"/>
            <w:hideMark/>
          </w:tcPr>
          <w:p w:rsidR="00DF3C21" w:rsidRPr="000533CB" w:rsidRDefault="00DF3C21" w:rsidP="00166F35">
            <w:pPr>
              <w:spacing w:after="0" w:line="240" w:lineRule="auto"/>
              <w:rPr>
                <w:rFonts w:ascii="Times New Roman" w:eastAsia="Times New Roman" w:hAnsi="Times New Roman" w:cs="Times New Roman"/>
                <w:color w:val="000000"/>
                <w:sz w:val="24"/>
                <w:szCs w:val="24"/>
                <w:lang w:eastAsia="ru-RU"/>
              </w:rPr>
            </w:pPr>
            <w:r w:rsidRPr="000533CB">
              <w:rPr>
                <w:rFonts w:ascii="Times New Roman" w:eastAsia="Times New Roman" w:hAnsi="Times New Roman" w:cs="Times New Roman"/>
                <w:color w:val="000000"/>
                <w:sz w:val="24"/>
                <w:szCs w:val="24"/>
                <w:lang w:eastAsia="ru-RU"/>
              </w:rPr>
              <w:t>Поголовье коров</w:t>
            </w:r>
          </w:p>
        </w:tc>
        <w:tc>
          <w:tcPr>
            <w:tcW w:w="698" w:type="dxa"/>
            <w:shd w:val="clear" w:color="auto" w:fill="auto"/>
            <w:vAlign w:val="center"/>
            <w:hideMark/>
          </w:tcPr>
          <w:p w:rsidR="00DF3C21" w:rsidRPr="000533CB" w:rsidRDefault="00DF3C21" w:rsidP="00166F35">
            <w:pPr>
              <w:spacing w:after="0" w:line="240" w:lineRule="auto"/>
              <w:jc w:val="center"/>
              <w:rPr>
                <w:rFonts w:ascii="Times New Roman" w:eastAsia="Times New Roman" w:hAnsi="Times New Roman" w:cs="Times New Roman"/>
                <w:color w:val="000000"/>
                <w:sz w:val="24"/>
                <w:szCs w:val="24"/>
                <w:lang w:eastAsia="ru-RU"/>
              </w:rPr>
            </w:pPr>
            <w:r w:rsidRPr="000533CB">
              <w:rPr>
                <w:rFonts w:ascii="Times New Roman" w:eastAsia="Times New Roman" w:hAnsi="Times New Roman" w:cs="Times New Roman"/>
                <w:color w:val="000000"/>
                <w:sz w:val="24"/>
                <w:szCs w:val="24"/>
                <w:lang w:eastAsia="ru-RU"/>
              </w:rPr>
              <w:t>гол</w:t>
            </w:r>
          </w:p>
        </w:tc>
        <w:tc>
          <w:tcPr>
            <w:tcW w:w="1588" w:type="dxa"/>
            <w:tcBorders>
              <w:top w:val="nil"/>
              <w:left w:val="nil"/>
              <w:bottom w:val="single" w:sz="4" w:space="0" w:color="auto"/>
              <w:right w:val="single" w:sz="4" w:space="0" w:color="auto"/>
            </w:tcBorders>
            <w:shd w:val="clear" w:color="000000" w:fill="FFFFFF"/>
            <w:vAlign w:val="center"/>
          </w:tcPr>
          <w:p w:rsidR="00DF3C21" w:rsidRPr="000533CB" w:rsidRDefault="00DF3C21" w:rsidP="00166F35">
            <w:pPr>
              <w:spacing w:after="0" w:line="240" w:lineRule="auto"/>
              <w:jc w:val="center"/>
              <w:rPr>
                <w:rFonts w:ascii="Times New Roman" w:eastAsia="Times New Roman" w:hAnsi="Times New Roman" w:cs="Times New Roman"/>
                <w:color w:val="000000"/>
                <w:sz w:val="24"/>
                <w:szCs w:val="24"/>
                <w:lang w:eastAsia="ru-RU"/>
              </w:rPr>
            </w:pPr>
            <w:r w:rsidRPr="000533CB">
              <w:rPr>
                <w:rFonts w:ascii="Times New Roman" w:eastAsia="Times New Roman" w:hAnsi="Times New Roman" w:cs="Times New Roman"/>
                <w:sz w:val="24"/>
                <w:szCs w:val="24"/>
                <w:lang w:eastAsia="ru-RU"/>
              </w:rPr>
              <w:t>1063</w:t>
            </w:r>
          </w:p>
        </w:tc>
      </w:tr>
      <w:tr w:rsidR="00DF3C21" w:rsidRPr="0099043F" w:rsidTr="00166F35">
        <w:trPr>
          <w:trHeight w:val="340"/>
          <w:jc w:val="center"/>
        </w:trPr>
        <w:tc>
          <w:tcPr>
            <w:tcW w:w="560" w:type="dxa"/>
            <w:shd w:val="clear" w:color="auto" w:fill="auto"/>
            <w:noWrap/>
            <w:vAlign w:val="center"/>
            <w:hideMark/>
          </w:tcPr>
          <w:p w:rsidR="00DF3C21" w:rsidRPr="000533CB" w:rsidRDefault="00DF3C21" w:rsidP="00166F35">
            <w:pPr>
              <w:spacing w:after="0" w:line="240" w:lineRule="auto"/>
              <w:jc w:val="center"/>
              <w:rPr>
                <w:rFonts w:ascii="Times New Roman" w:eastAsia="Times New Roman" w:hAnsi="Times New Roman" w:cs="Times New Roman"/>
                <w:color w:val="000000"/>
                <w:sz w:val="24"/>
                <w:szCs w:val="24"/>
                <w:lang w:eastAsia="ru-RU"/>
              </w:rPr>
            </w:pPr>
            <w:r w:rsidRPr="000533CB">
              <w:rPr>
                <w:rFonts w:ascii="Times New Roman" w:eastAsia="Times New Roman" w:hAnsi="Times New Roman" w:cs="Times New Roman"/>
                <w:color w:val="000000"/>
                <w:sz w:val="24"/>
                <w:szCs w:val="24"/>
                <w:lang w:eastAsia="ru-RU"/>
              </w:rPr>
              <w:t>2</w:t>
            </w:r>
          </w:p>
        </w:tc>
        <w:tc>
          <w:tcPr>
            <w:tcW w:w="3812" w:type="dxa"/>
            <w:shd w:val="clear" w:color="auto" w:fill="auto"/>
            <w:vAlign w:val="center"/>
          </w:tcPr>
          <w:p w:rsidR="00DF3C21" w:rsidRPr="000533CB" w:rsidRDefault="00DF3C21" w:rsidP="00166F35">
            <w:pPr>
              <w:spacing w:after="0" w:line="240" w:lineRule="auto"/>
              <w:rPr>
                <w:rFonts w:ascii="Times New Roman" w:eastAsia="Times New Roman" w:hAnsi="Times New Roman" w:cs="Times New Roman"/>
                <w:color w:val="000000"/>
                <w:sz w:val="24"/>
                <w:szCs w:val="24"/>
                <w:lang w:eastAsia="ru-RU"/>
              </w:rPr>
            </w:pPr>
            <w:r w:rsidRPr="000533CB">
              <w:rPr>
                <w:rFonts w:ascii="Times New Roman" w:eastAsia="Times New Roman" w:hAnsi="Times New Roman" w:cs="Times New Roman"/>
                <w:color w:val="000000"/>
                <w:sz w:val="24"/>
                <w:szCs w:val="24"/>
                <w:lang w:eastAsia="ru-RU"/>
              </w:rPr>
              <w:t>Поголовье кобыл</w:t>
            </w:r>
          </w:p>
        </w:tc>
        <w:tc>
          <w:tcPr>
            <w:tcW w:w="698" w:type="dxa"/>
            <w:shd w:val="clear" w:color="auto" w:fill="auto"/>
            <w:vAlign w:val="center"/>
          </w:tcPr>
          <w:p w:rsidR="00DF3C21" w:rsidRPr="000533CB" w:rsidRDefault="00DF3C21" w:rsidP="00166F35">
            <w:pPr>
              <w:spacing w:after="0" w:line="240" w:lineRule="auto"/>
              <w:jc w:val="center"/>
              <w:rPr>
                <w:rFonts w:ascii="Times New Roman" w:eastAsia="Times New Roman" w:hAnsi="Times New Roman" w:cs="Times New Roman"/>
                <w:color w:val="000000"/>
                <w:sz w:val="24"/>
                <w:szCs w:val="24"/>
                <w:lang w:eastAsia="ru-RU"/>
              </w:rPr>
            </w:pPr>
            <w:r w:rsidRPr="000533CB">
              <w:rPr>
                <w:rFonts w:ascii="Times New Roman" w:eastAsia="Times New Roman" w:hAnsi="Times New Roman" w:cs="Times New Roman"/>
                <w:color w:val="000000"/>
                <w:sz w:val="24"/>
                <w:szCs w:val="24"/>
                <w:lang w:eastAsia="ru-RU"/>
              </w:rPr>
              <w:t>гол</w:t>
            </w:r>
          </w:p>
        </w:tc>
        <w:tc>
          <w:tcPr>
            <w:tcW w:w="1588" w:type="dxa"/>
            <w:tcBorders>
              <w:top w:val="nil"/>
              <w:left w:val="nil"/>
              <w:bottom w:val="single" w:sz="4" w:space="0" w:color="auto"/>
              <w:right w:val="single" w:sz="4" w:space="0" w:color="auto"/>
            </w:tcBorders>
            <w:shd w:val="clear" w:color="000000" w:fill="FFFFFF"/>
            <w:vAlign w:val="center"/>
          </w:tcPr>
          <w:p w:rsidR="00DF3C21" w:rsidRPr="000533CB" w:rsidRDefault="00DF3C21" w:rsidP="00166F35">
            <w:pPr>
              <w:spacing w:after="0" w:line="240" w:lineRule="auto"/>
              <w:jc w:val="center"/>
              <w:rPr>
                <w:rFonts w:ascii="Times New Roman" w:eastAsia="Times New Roman" w:hAnsi="Times New Roman" w:cs="Times New Roman"/>
                <w:color w:val="000000"/>
                <w:sz w:val="24"/>
                <w:szCs w:val="24"/>
                <w:lang w:eastAsia="ru-RU"/>
              </w:rPr>
            </w:pPr>
            <w:r w:rsidRPr="000533CB">
              <w:rPr>
                <w:rFonts w:ascii="Times New Roman" w:eastAsia="Times New Roman" w:hAnsi="Times New Roman" w:cs="Times New Roman"/>
                <w:color w:val="000000"/>
                <w:sz w:val="24"/>
                <w:szCs w:val="24"/>
                <w:lang w:eastAsia="ru-RU"/>
              </w:rPr>
              <w:t>1080</w:t>
            </w:r>
          </w:p>
        </w:tc>
      </w:tr>
      <w:tr w:rsidR="00DF3C21" w:rsidRPr="0099043F" w:rsidTr="00166F35">
        <w:trPr>
          <w:trHeight w:val="415"/>
          <w:jc w:val="center"/>
        </w:trPr>
        <w:tc>
          <w:tcPr>
            <w:tcW w:w="560" w:type="dxa"/>
            <w:shd w:val="clear" w:color="auto" w:fill="auto"/>
            <w:noWrap/>
            <w:vAlign w:val="center"/>
            <w:hideMark/>
          </w:tcPr>
          <w:p w:rsidR="00DF3C21" w:rsidRPr="000533CB" w:rsidRDefault="00DF3C21" w:rsidP="00166F35">
            <w:pPr>
              <w:spacing w:after="0" w:line="240" w:lineRule="auto"/>
              <w:jc w:val="center"/>
              <w:rPr>
                <w:rFonts w:ascii="Times New Roman" w:eastAsia="Times New Roman" w:hAnsi="Times New Roman" w:cs="Times New Roman"/>
                <w:color w:val="000000"/>
                <w:sz w:val="24"/>
                <w:szCs w:val="24"/>
                <w:lang w:eastAsia="ru-RU"/>
              </w:rPr>
            </w:pPr>
            <w:r w:rsidRPr="000533CB">
              <w:rPr>
                <w:rFonts w:ascii="Times New Roman" w:eastAsia="Times New Roman" w:hAnsi="Times New Roman" w:cs="Times New Roman"/>
                <w:color w:val="000000"/>
                <w:sz w:val="24"/>
                <w:szCs w:val="24"/>
                <w:lang w:eastAsia="ru-RU"/>
              </w:rPr>
              <w:t>3</w:t>
            </w:r>
          </w:p>
        </w:tc>
        <w:tc>
          <w:tcPr>
            <w:tcW w:w="3812" w:type="dxa"/>
            <w:shd w:val="clear" w:color="auto" w:fill="auto"/>
            <w:vAlign w:val="center"/>
          </w:tcPr>
          <w:p w:rsidR="00DF3C21" w:rsidRPr="000533CB" w:rsidRDefault="00DF3C21" w:rsidP="00166F35">
            <w:pPr>
              <w:spacing w:after="0" w:line="240" w:lineRule="auto"/>
              <w:rPr>
                <w:rFonts w:ascii="Times New Roman" w:eastAsia="Times New Roman" w:hAnsi="Times New Roman" w:cs="Times New Roman"/>
                <w:color w:val="000000"/>
                <w:sz w:val="24"/>
                <w:szCs w:val="24"/>
                <w:lang w:eastAsia="ru-RU"/>
              </w:rPr>
            </w:pPr>
            <w:r w:rsidRPr="000533CB">
              <w:rPr>
                <w:rFonts w:ascii="Times New Roman" w:eastAsia="Times New Roman" w:hAnsi="Times New Roman" w:cs="Times New Roman"/>
                <w:color w:val="000000"/>
                <w:sz w:val="24"/>
                <w:szCs w:val="24"/>
                <w:lang w:eastAsia="ru-RU"/>
              </w:rPr>
              <w:t>Поголовье свиноматок</w:t>
            </w:r>
          </w:p>
        </w:tc>
        <w:tc>
          <w:tcPr>
            <w:tcW w:w="698" w:type="dxa"/>
            <w:shd w:val="clear" w:color="auto" w:fill="auto"/>
            <w:vAlign w:val="center"/>
          </w:tcPr>
          <w:p w:rsidR="00DF3C21" w:rsidRPr="000533CB" w:rsidRDefault="00DF3C21" w:rsidP="00166F35">
            <w:pPr>
              <w:spacing w:after="0" w:line="240" w:lineRule="auto"/>
              <w:jc w:val="center"/>
              <w:rPr>
                <w:rFonts w:ascii="Times New Roman" w:eastAsia="Times New Roman" w:hAnsi="Times New Roman" w:cs="Times New Roman"/>
                <w:color w:val="000000"/>
                <w:sz w:val="24"/>
                <w:szCs w:val="24"/>
                <w:lang w:eastAsia="ru-RU"/>
              </w:rPr>
            </w:pPr>
            <w:r w:rsidRPr="000533CB">
              <w:rPr>
                <w:rFonts w:ascii="Times New Roman" w:eastAsia="Times New Roman" w:hAnsi="Times New Roman" w:cs="Times New Roman"/>
                <w:color w:val="000000"/>
                <w:sz w:val="24"/>
                <w:szCs w:val="24"/>
                <w:lang w:eastAsia="ru-RU"/>
              </w:rPr>
              <w:t>гол</w:t>
            </w:r>
          </w:p>
        </w:tc>
        <w:tc>
          <w:tcPr>
            <w:tcW w:w="1588" w:type="dxa"/>
            <w:tcBorders>
              <w:top w:val="nil"/>
              <w:left w:val="nil"/>
              <w:bottom w:val="single" w:sz="4" w:space="0" w:color="auto"/>
              <w:right w:val="single" w:sz="4" w:space="0" w:color="auto"/>
            </w:tcBorders>
            <w:shd w:val="clear" w:color="000000" w:fill="FFFFFF"/>
            <w:noWrap/>
            <w:vAlign w:val="center"/>
          </w:tcPr>
          <w:p w:rsidR="00DF3C21" w:rsidRPr="000533CB" w:rsidRDefault="00DF3C21" w:rsidP="00166F35">
            <w:pPr>
              <w:spacing w:after="0" w:line="240" w:lineRule="auto"/>
              <w:jc w:val="center"/>
              <w:rPr>
                <w:rFonts w:ascii="Times New Roman" w:eastAsia="Times New Roman" w:hAnsi="Times New Roman" w:cs="Times New Roman"/>
                <w:color w:val="000000"/>
                <w:sz w:val="24"/>
                <w:szCs w:val="24"/>
                <w:lang w:eastAsia="ru-RU"/>
              </w:rPr>
            </w:pPr>
            <w:r w:rsidRPr="000533CB">
              <w:rPr>
                <w:rFonts w:ascii="Times New Roman" w:eastAsia="Times New Roman" w:hAnsi="Times New Roman" w:cs="Times New Roman"/>
                <w:color w:val="000000"/>
                <w:sz w:val="24"/>
                <w:szCs w:val="24"/>
                <w:lang w:eastAsia="ru-RU"/>
              </w:rPr>
              <w:t>320</w:t>
            </w:r>
          </w:p>
        </w:tc>
      </w:tr>
      <w:tr w:rsidR="00DF3C21" w:rsidRPr="0099043F" w:rsidTr="00166F35">
        <w:trPr>
          <w:trHeight w:val="415"/>
          <w:jc w:val="center"/>
        </w:trPr>
        <w:tc>
          <w:tcPr>
            <w:tcW w:w="560" w:type="dxa"/>
            <w:shd w:val="clear" w:color="auto" w:fill="auto"/>
            <w:noWrap/>
            <w:vAlign w:val="center"/>
          </w:tcPr>
          <w:p w:rsidR="00DF3C21" w:rsidRPr="000533CB" w:rsidRDefault="00DF3C21" w:rsidP="00166F35">
            <w:pPr>
              <w:spacing w:after="0" w:line="240" w:lineRule="auto"/>
              <w:jc w:val="center"/>
              <w:rPr>
                <w:rFonts w:ascii="Times New Roman" w:eastAsia="Times New Roman" w:hAnsi="Times New Roman" w:cs="Times New Roman"/>
                <w:color w:val="000000"/>
                <w:sz w:val="24"/>
                <w:szCs w:val="24"/>
                <w:lang w:eastAsia="ru-RU"/>
              </w:rPr>
            </w:pPr>
            <w:r w:rsidRPr="000533CB">
              <w:rPr>
                <w:rFonts w:ascii="Times New Roman" w:eastAsia="Times New Roman" w:hAnsi="Times New Roman" w:cs="Times New Roman"/>
                <w:color w:val="000000"/>
                <w:sz w:val="24"/>
                <w:szCs w:val="24"/>
                <w:lang w:eastAsia="ru-RU"/>
              </w:rPr>
              <w:lastRenderedPageBreak/>
              <w:t>4</w:t>
            </w:r>
          </w:p>
        </w:tc>
        <w:tc>
          <w:tcPr>
            <w:tcW w:w="3812" w:type="dxa"/>
            <w:shd w:val="clear" w:color="auto" w:fill="auto"/>
            <w:vAlign w:val="center"/>
          </w:tcPr>
          <w:p w:rsidR="00DF3C21" w:rsidRPr="000533CB" w:rsidRDefault="00DF3C21" w:rsidP="00166F35">
            <w:pPr>
              <w:spacing w:after="0" w:line="240" w:lineRule="auto"/>
              <w:rPr>
                <w:rFonts w:ascii="Times New Roman" w:eastAsia="Times New Roman" w:hAnsi="Times New Roman" w:cs="Times New Roman"/>
                <w:color w:val="000000"/>
                <w:sz w:val="24"/>
                <w:szCs w:val="24"/>
                <w:lang w:eastAsia="ru-RU"/>
              </w:rPr>
            </w:pPr>
            <w:r w:rsidRPr="000533CB">
              <w:rPr>
                <w:rFonts w:ascii="Times New Roman" w:eastAsia="Times New Roman" w:hAnsi="Times New Roman" w:cs="Times New Roman"/>
                <w:color w:val="000000"/>
                <w:sz w:val="24"/>
                <w:szCs w:val="24"/>
                <w:lang w:eastAsia="ru-RU"/>
              </w:rPr>
              <w:t>Посевная площадь картофеля</w:t>
            </w:r>
          </w:p>
        </w:tc>
        <w:tc>
          <w:tcPr>
            <w:tcW w:w="698" w:type="dxa"/>
            <w:shd w:val="clear" w:color="auto" w:fill="auto"/>
            <w:vAlign w:val="center"/>
          </w:tcPr>
          <w:p w:rsidR="00DF3C21" w:rsidRPr="000533CB" w:rsidRDefault="00DF3C21" w:rsidP="00166F35">
            <w:pPr>
              <w:spacing w:after="0" w:line="240" w:lineRule="auto"/>
              <w:jc w:val="center"/>
              <w:rPr>
                <w:rFonts w:ascii="Times New Roman" w:eastAsia="Times New Roman" w:hAnsi="Times New Roman" w:cs="Times New Roman"/>
                <w:color w:val="000000"/>
                <w:sz w:val="24"/>
                <w:szCs w:val="24"/>
                <w:lang w:eastAsia="ru-RU"/>
              </w:rPr>
            </w:pPr>
            <w:r w:rsidRPr="000533CB">
              <w:rPr>
                <w:rFonts w:ascii="Times New Roman" w:eastAsia="Times New Roman" w:hAnsi="Times New Roman" w:cs="Times New Roman"/>
                <w:color w:val="000000"/>
                <w:sz w:val="24"/>
                <w:szCs w:val="24"/>
                <w:lang w:eastAsia="ru-RU"/>
              </w:rPr>
              <w:t>га</w:t>
            </w:r>
          </w:p>
        </w:tc>
        <w:tc>
          <w:tcPr>
            <w:tcW w:w="1588" w:type="dxa"/>
            <w:tcBorders>
              <w:top w:val="nil"/>
              <w:left w:val="nil"/>
              <w:bottom w:val="single" w:sz="4" w:space="0" w:color="auto"/>
              <w:right w:val="single" w:sz="4" w:space="0" w:color="auto"/>
            </w:tcBorders>
            <w:shd w:val="clear" w:color="000000" w:fill="FFFFFF"/>
            <w:noWrap/>
            <w:vAlign w:val="center"/>
          </w:tcPr>
          <w:p w:rsidR="00DF3C21" w:rsidRPr="000533CB" w:rsidRDefault="00DF3C21" w:rsidP="00166F35">
            <w:pPr>
              <w:spacing w:after="0" w:line="240" w:lineRule="auto"/>
              <w:jc w:val="center"/>
              <w:rPr>
                <w:rFonts w:ascii="Times New Roman" w:eastAsia="Times New Roman" w:hAnsi="Times New Roman" w:cs="Times New Roman"/>
                <w:sz w:val="24"/>
                <w:szCs w:val="24"/>
                <w:lang w:eastAsia="ru-RU"/>
              </w:rPr>
            </w:pPr>
            <w:r w:rsidRPr="000533CB">
              <w:rPr>
                <w:rFonts w:ascii="Times New Roman" w:eastAsia="Times New Roman" w:hAnsi="Times New Roman" w:cs="Times New Roman"/>
                <w:sz w:val="24"/>
                <w:szCs w:val="24"/>
                <w:lang w:eastAsia="ru-RU"/>
              </w:rPr>
              <w:t>570</w:t>
            </w:r>
          </w:p>
        </w:tc>
      </w:tr>
      <w:tr w:rsidR="00DF3C21" w:rsidRPr="0099043F" w:rsidTr="00166F35">
        <w:trPr>
          <w:trHeight w:val="398"/>
          <w:jc w:val="center"/>
        </w:trPr>
        <w:tc>
          <w:tcPr>
            <w:tcW w:w="560" w:type="dxa"/>
            <w:shd w:val="clear" w:color="auto" w:fill="auto"/>
            <w:noWrap/>
            <w:vAlign w:val="center"/>
          </w:tcPr>
          <w:p w:rsidR="00DF3C21" w:rsidRPr="000533CB" w:rsidRDefault="00DF3C21" w:rsidP="00166F35">
            <w:pPr>
              <w:spacing w:after="0" w:line="240" w:lineRule="auto"/>
              <w:jc w:val="center"/>
              <w:rPr>
                <w:rFonts w:ascii="Times New Roman" w:eastAsia="Times New Roman" w:hAnsi="Times New Roman" w:cs="Times New Roman"/>
                <w:color w:val="000000"/>
                <w:sz w:val="24"/>
                <w:szCs w:val="24"/>
                <w:lang w:eastAsia="ru-RU"/>
              </w:rPr>
            </w:pPr>
            <w:r w:rsidRPr="000533CB">
              <w:rPr>
                <w:rFonts w:ascii="Times New Roman" w:eastAsia="Times New Roman" w:hAnsi="Times New Roman" w:cs="Times New Roman"/>
                <w:color w:val="000000"/>
                <w:sz w:val="24"/>
                <w:szCs w:val="24"/>
                <w:lang w:eastAsia="ru-RU"/>
              </w:rPr>
              <w:t>5</w:t>
            </w:r>
          </w:p>
        </w:tc>
        <w:tc>
          <w:tcPr>
            <w:tcW w:w="3812" w:type="dxa"/>
            <w:shd w:val="clear" w:color="auto" w:fill="auto"/>
            <w:vAlign w:val="center"/>
          </w:tcPr>
          <w:p w:rsidR="00DF3C21" w:rsidRPr="000533CB" w:rsidRDefault="00DF3C21" w:rsidP="00166F35">
            <w:pPr>
              <w:spacing w:after="0" w:line="240" w:lineRule="auto"/>
              <w:rPr>
                <w:rFonts w:ascii="Times New Roman" w:eastAsia="Times New Roman" w:hAnsi="Times New Roman" w:cs="Times New Roman"/>
                <w:color w:val="000000"/>
                <w:sz w:val="24"/>
                <w:szCs w:val="24"/>
                <w:lang w:eastAsia="ru-RU"/>
              </w:rPr>
            </w:pPr>
            <w:r w:rsidRPr="000533CB">
              <w:rPr>
                <w:rFonts w:ascii="Times New Roman" w:eastAsia="Times New Roman" w:hAnsi="Times New Roman" w:cs="Times New Roman"/>
                <w:color w:val="000000"/>
                <w:sz w:val="24"/>
                <w:szCs w:val="24"/>
                <w:lang w:eastAsia="ru-RU"/>
              </w:rPr>
              <w:t>Посевная площадь овощей открытого грунта</w:t>
            </w:r>
          </w:p>
        </w:tc>
        <w:tc>
          <w:tcPr>
            <w:tcW w:w="698" w:type="dxa"/>
            <w:shd w:val="clear" w:color="auto" w:fill="auto"/>
            <w:vAlign w:val="center"/>
          </w:tcPr>
          <w:p w:rsidR="00DF3C21" w:rsidRPr="000533CB" w:rsidRDefault="00DF3C21" w:rsidP="00166F35">
            <w:pPr>
              <w:spacing w:after="0" w:line="240" w:lineRule="auto"/>
              <w:jc w:val="center"/>
              <w:rPr>
                <w:rFonts w:ascii="Times New Roman" w:eastAsia="Times New Roman" w:hAnsi="Times New Roman" w:cs="Times New Roman"/>
                <w:color w:val="000000"/>
                <w:sz w:val="24"/>
                <w:szCs w:val="24"/>
                <w:lang w:eastAsia="ru-RU"/>
              </w:rPr>
            </w:pPr>
            <w:r w:rsidRPr="000533CB">
              <w:rPr>
                <w:rFonts w:ascii="Times New Roman" w:eastAsia="Times New Roman" w:hAnsi="Times New Roman" w:cs="Times New Roman"/>
                <w:color w:val="000000"/>
                <w:sz w:val="24"/>
                <w:szCs w:val="24"/>
                <w:lang w:eastAsia="ru-RU"/>
              </w:rPr>
              <w:t>га</w:t>
            </w:r>
          </w:p>
        </w:tc>
        <w:tc>
          <w:tcPr>
            <w:tcW w:w="1588" w:type="dxa"/>
            <w:tcBorders>
              <w:top w:val="nil"/>
              <w:left w:val="nil"/>
              <w:bottom w:val="single" w:sz="4" w:space="0" w:color="auto"/>
              <w:right w:val="single" w:sz="4" w:space="0" w:color="auto"/>
            </w:tcBorders>
            <w:shd w:val="clear" w:color="000000" w:fill="FFFFFF"/>
            <w:noWrap/>
            <w:vAlign w:val="center"/>
          </w:tcPr>
          <w:p w:rsidR="00DF3C21" w:rsidRPr="000533CB" w:rsidRDefault="000533CB" w:rsidP="00166F35">
            <w:pPr>
              <w:spacing w:after="0" w:line="240" w:lineRule="auto"/>
              <w:jc w:val="center"/>
              <w:rPr>
                <w:rFonts w:ascii="Times New Roman" w:eastAsia="Times New Roman" w:hAnsi="Times New Roman" w:cs="Times New Roman"/>
                <w:color w:val="000000"/>
                <w:sz w:val="24"/>
                <w:szCs w:val="24"/>
                <w:lang w:eastAsia="ru-RU"/>
              </w:rPr>
            </w:pPr>
            <w:r w:rsidRPr="000533CB">
              <w:rPr>
                <w:rFonts w:ascii="Times New Roman" w:eastAsia="Times New Roman" w:hAnsi="Times New Roman" w:cs="Times New Roman"/>
                <w:color w:val="000000"/>
                <w:sz w:val="24"/>
                <w:szCs w:val="24"/>
                <w:lang w:eastAsia="ru-RU"/>
              </w:rPr>
              <w:t>102</w:t>
            </w:r>
          </w:p>
        </w:tc>
      </w:tr>
      <w:tr w:rsidR="00DF3C21" w:rsidRPr="0099043F" w:rsidTr="00166F35">
        <w:trPr>
          <w:trHeight w:val="399"/>
          <w:jc w:val="center"/>
        </w:trPr>
        <w:tc>
          <w:tcPr>
            <w:tcW w:w="560" w:type="dxa"/>
            <w:shd w:val="clear" w:color="auto" w:fill="auto"/>
            <w:noWrap/>
            <w:vAlign w:val="center"/>
          </w:tcPr>
          <w:p w:rsidR="00DF3C21" w:rsidRPr="000533CB" w:rsidRDefault="00DF3C21" w:rsidP="00166F35">
            <w:pPr>
              <w:spacing w:after="0" w:line="240" w:lineRule="auto"/>
              <w:jc w:val="center"/>
              <w:rPr>
                <w:rFonts w:ascii="Times New Roman" w:eastAsia="Times New Roman" w:hAnsi="Times New Roman" w:cs="Times New Roman"/>
                <w:color w:val="000000"/>
                <w:sz w:val="24"/>
                <w:szCs w:val="24"/>
                <w:lang w:eastAsia="ru-RU"/>
              </w:rPr>
            </w:pPr>
            <w:r w:rsidRPr="000533CB">
              <w:rPr>
                <w:rFonts w:ascii="Times New Roman" w:eastAsia="Times New Roman" w:hAnsi="Times New Roman" w:cs="Times New Roman"/>
                <w:color w:val="000000"/>
                <w:sz w:val="24"/>
                <w:szCs w:val="24"/>
                <w:lang w:eastAsia="ru-RU"/>
              </w:rPr>
              <w:t>6</w:t>
            </w:r>
          </w:p>
        </w:tc>
        <w:tc>
          <w:tcPr>
            <w:tcW w:w="3812" w:type="dxa"/>
            <w:shd w:val="clear" w:color="auto" w:fill="auto"/>
            <w:vAlign w:val="center"/>
          </w:tcPr>
          <w:p w:rsidR="00DF3C21" w:rsidRPr="000533CB" w:rsidRDefault="00DF3C21" w:rsidP="00166F35">
            <w:pPr>
              <w:spacing w:after="0" w:line="240" w:lineRule="auto"/>
              <w:rPr>
                <w:rFonts w:ascii="Times New Roman" w:eastAsia="Times New Roman" w:hAnsi="Times New Roman" w:cs="Times New Roman"/>
                <w:color w:val="000000"/>
                <w:sz w:val="24"/>
                <w:szCs w:val="24"/>
              </w:rPr>
            </w:pPr>
            <w:r w:rsidRPr="000533CB">
              <w:rPr>
                <w:rFonts w:ascii="Times New Roman" w:eastAsia="Times New Roman" w:hAnsi="Times New Roman" w:cs="Times New Roman"/>
                <w:color w:val="000000"/>
                <w:sz w:val="24"/>
                <w:szCs w:val="24"/>
              </w:rPr>
              <w:t xml:space="preserve">Заготовка сырого молока </w:t>
            </w:r>
          </w:p>
        </w:tc>
        <w:tc>
          <w:tcPr>
            <w:tcW w:w="698" w:type="dxa"/>
            <w:shd w:val="clear" w:color="auto" w:fill="auto"/>
            <w:vAlign w:val="center"/>
          </w:tcPr>
          <w:p w:rsidR="00DF3C21" w:rsidRPr="000533CB" w:rsidRDefault="00DF3C21" w:rsidP="00166F35">
            <w:pPr>
              <w:spacing w:after="0" w:line="240" w:lineRule="auto"/>
              <w:jc w:val="center"/>
              <w:rPr>
                <w:rFonts w:ascii="Times New Roman" w:eastAsia="Times New Roman" w:hAnsi="Times New Roman" w:cs="Times New Roman"/>
                <w:color w:val="000000"/>
                <w:sz w:val="24"/>
                <w:szCs w:val="24"/>
              </w:rPr>
            </w:pPr>
            <w:r w:rsidRPr="000533CB">
              <w:rPr>
                <w:rFonts w:ascii="Times New Roman" w:eastAsia="Times New Roman" w:hAnsi="Times New Roman" w:cs="Times New Roman"/>
                <w:color w:val="000000"/>
                <w:sz w:val="24"/>
                <w:szCs w:val="24"/>
              </w:rPr>
              <w:t>тонн</w:t>
            </w:r>
          </w:p>
        </w:tc>
        <w:tc>
          <w:tcPr>
            <w:tcW w:w="1588" w:type="dxa"/>
            <w:shd w:val="clear" w:color="auto" w:fill="auto"/>
            <w:vAlign w:val="center"/>
          </w:tcPr>
          <w:p w:rsidR="00DF3C21" w:rsidRPr="000533CB" w:rsidRDefault="00DF3C21" w:rsidP="00166F35">
            <w:pPr>
              <w:spacing w:after="0" w:line="240" w:lineRule="auto"/>
              <w:jc w:val="center"/>
              <w:rPr>
                <w:rFonts w:ascii="Times New Roman" w:eastAsia="Times New Roman" w:hAnsi="Times New Roman" w:cs="Times New Roman"/>
                <w:sz w:val="24"/>
                <w:szCs w:val="24"/>
                <w:lang w:eastAsia="ru-RU"/>
              </w:rPr>
            </w:pPr>
            <w:r w:rsidRPr="000533CB">
              <w:rPr>
                <w:rFonts w:ascii="Times New Roman" w:eastAsia="Times New Roman" w:hAnsi="Times New Roman" w:cs="Times New Roman"/>
                <w:sz w:val="24"/>
                <w:szCs w:val="24"/>
                <w:lang w:eastAsia="ru-RU"/>
              </w:rPr>
              <w:t>1615</w:t>
            </w:r>
          </w:p>
        </w:tc>
      </w:tr>
    </w:tbl>
    <w:p w:rsidR="00DF3C21" w:rsidRDefault="00DF3C21" w:rsidP="001E07FF">
      <w:pPr>
        <w:tabs>
          <w:tab w:val="left" w:pos="0"/>
          <w:tab w:val="left" w:pos="993"/>
          <w:tab w:val="left" w:pos="1134"/>
        </w:tabs>
        <w:spacing w:after="0" w:line="360" w:lineRule="auto"/>
        <w:ind w:firstLine="709"/>
        <w:jc w:val="both"/>
        <w:rPr>
          <w:rFonts w:ascii="Times New Roman" w:hAnsi="Times New Roman" w:cs="Times New Roman"/>
          <w:sz w:val="28"/>
          <w:szCs w:val="28"/>
        </w:rPr>
      </w:pPr>
    </w:p>
    <w:p w:rsidR="00733E9E" w:rsidRDefault="00733E9E" w:rsidP="001E07FF">
      <w:pPr>
        <w:spacing w:after="0" w:line="360" w:lineRule="auto"/>
        <w:ind w:firstLine="709"/>
        <w:jc w:val="both"/>
        <w:rPr>
          <w:rFonts w:ascii="Times New Roman" w:hAnsi="Times New Roman" w:cs="Times New Roman"/>
          <w:sz w:val="28"/>
          <w:szCs w:val="28"/>
        </w:rPr>
      </w:pPr>
      <w:r w:rsidRPr="008A4974">
        <w:rPr>
          <w:rFonts w:ascii="Times New Roman" w:hAnsi="Times New Roman" w:cs="Times New Roman"/>
          <w:i/>
          <w:sz w:val="28"/>
          <w:szCs w:val="28"/>
        </w:rPr>
        <w:t>Источник финансирования:</w:t>
      </w:r>
      <w:r w:rsidRPr="008A4974">
        <w:rPr>
          <w:rFonts w:ascii="Times New Roman" w:hAnsi="Times New Roman" w:cs="Times New Roman"/>
          <w:sz w:val="28"/>
          <w:szCs w:val="28"/>
        </w:rPr>
        <w:t xml:space="preserve"> Финансирование на период 20</w:t>
      </w:r>
      <w:r w:rsidR="00A77699" w:rsidRPr="008A4974">
        <w:rPr>
          <w:rFonts w:ascii="Times New Roman" w:hAnsi="Times New Roman" w:cs="Times New Roman"/>
          <w:sz w:val="28"/>
          <w:szCs w:val="28"/>
        </w:rPr>
        <w:t>2</w:t>
      </w:r>
      <w:r w:rsidR="00183DEC">
        <w:rPr>
          <w:rFonts w:ascii="Times New Roman" w:hAnsi="Times New Roman" w:cs="Times New Roman"/>
          <w:sz w:val="28"/>
          <w:szCs w:val="28"/>
        </w:rPr>
        <w:t>4</w:t>
      </w:r>
      <w:r w:rsidR="00444DF7" w:rsidRPr="008A4974">
        <w:rPr>
          <w:rFonts w:ascii="Times New Roman" w:hAnsi="Times New Roman" w:cs="Times New Roman"/>
          <w:sz w:val="28"/>
          <w:szCs w:val="28"/>
        </w:rPr>
        <w:t>-202</w:t>
      </w:r>
      <w:r w:rsidR="00183DEC">
        <w:rPr>
          <w:rFonts w:ascii="Times New Roman" w:hAnsi="Times New Roman" w:cs="Times New Roman"/>
          <w:sz w:val="28"/>
          <w:szCs w:val="28"/>
        </w:rPr>
        <w:t>8</w:t>
      </w:r>
      <w:r w:rsidRPr="008A4974">
        <w:rPr>
          <w:rFonts w:ascii="Times New Roman" w:hAnsi="Times New Roman" w:cs="Times New Roman"/>
          <w:sz w:val="28"/>
          <w:szCs w:val="28"/>
        </w:rPr>
        <w:t xml:space="preserve"> годов составлено</w:t>
      </w:r>
      <w:r w:rsidR="009308F5" w:rsidRPr="009308F5">
        <w:rPr>
          <w:rFonts w:ascii="Times New Roman" w:hAnsi="Times New Roman" w:cs="Times New Roman"/>
          <w:sz w:val="28"/>
          <w:szCs w:val="28"/>
        </w:rPr>
        <w:t xml:space="preserve"> в соответствии с бюджетом М</w:t>
      </w:r>
      <w:r w:rsidR="000533CB">
        <w:rPr>
          <w:rFonts w:ascii="Times New Roman" w:hAnsi="Times New Roman" w:cs="Times New Roman"/>
          <w:sz w:val="28"/>
          <w:szCs w:val="28"/>
        </w:rPr>
        <w:t>Р</w:t>
      </w:r>
      <w:r w:rsidR="009308F5" w:rsidRPr="009308F5">
        <w:rPr>
          <w:rFonts w:ascii="Times New Roman" w:hAnsi="Times New Roman" w:cs="Times New Roman"/>
          <w:sz w:val="28"/>
          <w:szCs w:val="28"/>
        </w:rPr>
        <w:t xml:space="preserve"> «Ленский район»</w:t>
      </w:r>
      <w:r w:rsidR="00444DF7" w:rsidRPr="008A4974">
        <w:rPr>
          <w:rFonts w:ascii="Times New Roman" w:hAnsi="Times New Roman" w:cs="Times New Roman"/>
          <w:sz w:val="28"/>
          <w:szCs w:val="28"/>
        </w:rPr>
        <w:t>.</w:t>
      </w:r>
    </w:p>
    <w:p w:rsidR="00314D48" w:rsidRPr="00314D48" w:rsidRDefault="00314D48" w:rsidP="001E07FF">
      <w:pPr>
        <w:spacing w:after="0" w:line="360" w:lineRule="auto"/>
        <w:ind w:firstLine="709"/>
        <w:jc w:val="both"/>
        <w:rPr>
          <w:rFonts w:ascii="Times New Roman" w:hAnsi="Times New Roman" w:cs="Times New Roman"/>
          <w:sz w:val="28"/>
          <w:szCs w:val="28"/>
        </w:rPr>
      </w:pPr>
      <w:r w:rsidRPr="00314D48">
        <w:rPr>
          <w:rFonts w:ascii="Times New Roman" w:hAnsi="Times New Roman" w:cs="Times New Roman"/>
          <w:i/>
          <w:sz w:val="28"/>
          <w:szCs w:val="28"/>
        </w:rPr>
        <w:t>Предварительная оценка:</w:t>
      </w:r>
      <w:r>
        <w:rPr>
          <w:rFonts w:ascii="Times New Roman" w:hAnsi="Times New Roman" w:cs="Times New Roman"/>
          <w:i/>
          <w:sz w:val="28"/>
          <w:szCs w:val="28"/>
        </w:rPr>
        <w:t xml:space="preserve"> </w:t>
      </w:r>
      <w:r>
        <w:rPr>
          <w:rFonts w:ascii="Times New Roman" w:hAnsi="Times New Roman" w:cs="Times New Roman"/>
          <w:sz w:val="28"/>
          <w:szCs w:val="28"/>
        </w:rPr>
        <w:t xml:space="preserve">По результатам предварительной оценки выявлена </w:t>
      </w:r>
      <w:r w:rsidR="00E6536A">
        <w:rPr>
          <w:rFonts w:ascii="Times New Roman" w:hAnsi="Times New Roman" w:cs="Times New Roman"/>
          <w:sz w:val="28"/>
          <w:szCs w:val="28"/>
        </w:rPr>
        <w:t>высокая</w:t>
      </w:r>
      <w:r>
        <w:rPr>
          <w:rFonts w:ascii="Times New Roman" w:hAnsi="Times New Roman" w:cs="Times New Roman"/>
          <w:sz w:val="28"/>
          <w:szCs w:val="28"/>
        </w:rPr>
        <w:t xml:space="preserve"> степень регулирующего воздействия </w:t>
      </w:r>
      <w:r w:rsidR="004965F2" w:rsidRPr="004965F2">
        <w:rPr>
          <w:rFonts w:ascii="Times New Roman" w:hAnsi="Times New Roman" w:cs="Times New Roman"/>
          <w:sz w:val="28"/>
          <w:szCs w:val="28"/>
        </w:rPr>
        <w:t>Порядк</w:t>
      </w:r>
      <w:r w:rsidR="004965F2">
        <w:rPr>
          <w:rFonts w:ascii="Times New Roman" w:hAnsi="Times New Roman" w:cs="Times New Roman"/>
          <w:sz w:val="28"/>
          <w:szCs w:val="28"/>
        </w:rPr>
        <w:t>а</w:t>
      </w:r>
      <w:r w:rsidR="004965F2" w:rsidRPr="004965F2">
        <w:rPr>
          <w:rFonts w:ascii="Times New Roman" w:hAnsi="Times New Roman" w:cs="Times New Roman"/>
          <w:sz w:val="28"/>
          <w:szCs w:val="28"/>
        </w:rPr>
        <w:t xml:space="preserve"> </w:t>
      </w:r>
      <w:r w:rsidR="000533CB" w:rsidRPr="000533CB">
        <w:rPr>
          <w:rFonts w:ascii="Times New Roman" w:hAnsi="Times New Roman" w:cs="Times New Roman"/>
          <w:sz w:val="28"/>
          <w:szCs w:val="28"/>
        </w:rPr>
        <w:t>предоставления субсидии из бюд</w:t>
      </w:r>
      <w:bookmarkStart w:id="0" w:name="_GoBack"/>
      <w:bookmarkEnd w:id="0"/>
      <w:r w:rsidR="000533CB" w:rsidRPr="000533CB">
        <w:rPr>
          <w:rFonts w:ascii="Times New Roman" w:hAnsi="Times New Roman" w:cs="Times New Roman"/>
          <w:sz w:val="28"/>
          <w:szCs w:val="28"/>
        </w:rPr>
        <w:t xml:space="preserve">жета муниципального района «Ленский район» Республики Саха (Якутия) на финансовое обеспечение части затрат на поддержку сельскохозяйственного производства </w:t>
      </w:r>
      <w:r w:rsidR="00CF2571">
        <w:rPr>
          <w:rFonts w:ascii="Times New Roman" w:hAnsi="Times New Roman" w:cs="Times New Roman"/>
          <w:sz w:val="28"/>
          <w:szCs w:val="28"/>
        </w:rPr>
        <w:t>–</w:t>
      </w:r>
      <w:r>
        <w:rPr>
          <w:rFonts w:ascii="Times New Roman" w:hAnsi="Times New Roman" w:cs="Times New Roman"/>
          <w:sz w:val="28"/>
          <w:szCs w:val="28"/>
        </w:rPr>
        <w:t xml:space="preserve"> </w:t>
      </w:r>
      <w:r w:rsidR="00E6536A">
        <w:rPr>
          <w:rFonts w:ascii="Times New Roman" w:hAnsi="Times New Roman" w:cs="Times New Roman"/>
          <w:sz w:val="28"/>
          <w:szCs w:val="28"/>
        </w:rPr>
        <w:t>нормативный правовой</w:t>
      </w:r>
      <w:r w:rsidR="00CF2571">
        <w:rPr>
          <w:rFonts w:ascii="Times New Roman" w:hAnsi="Times New Roman" w:cs="Times New Roman"/>
          <w:sz w:val="28"/>
          <w:szCs w:val="28"/>
        </w:rPr>
        <w:t xml:space="preserve"> </w:t>
      </w:r>
      <w:r w:rsidRPr="00314D48">
        <w:rPr>
          <w:rFonts w:ascii="Times New Roman" w:hAnsi="Times New Roman" w:cs="Times New Roman"/>
          <w:sz w:val="28"/>
          <w:szCs w:val="28"/>
        </w:rPr>
        <w:t>акт</w:t>
      </w:r>
      <w:r w:rsidR="00E6536A" w:rsidRPr="00E6536A">
        <w:rPr>
          <w:rFonts w:ascii="Times New Roman" w:hAnsi="Times New Roman" w:cs="Times New Roman"/>
          <w:sz w:val="28"/>
          <w:szCs w:val="28"/>
        </w:rPr>
        <w:t xml:space="preserve"> содержит положения, устанавливающие новые, ранее не предусмотренные нормативным правовым актом муниципального </w:t>
      </w:r>
      <w:r w:rsidR="00E6536A">
        <w:rPr>
          <w:rFonts w:ascii="Times New Roman" w:hAnsi="Times New Roman" w:cs="Times New Roman"/>
          <w:sz w:val="28"/>
          <w:szCs w:val="28"/>
        </w:rPr>
        <w:t>района</w:t>
      </w:r>
      <w:r w:rsidR="00E6536A" w:rsidRPr="00E6536A">
        <w:rPr>
          <w:rFonts w:ascii="Times New Roman" w:hAnsi="Times New Roman" w:cs="Times New Roman"/>
          <w:sz w:val="28"/>
          <w:szCs w:val="28"/>
        </w:rPr>
        <w:t xml:space="preserve"> «Ленский район» обязательные требования, связанные с осуществлением предпринимательской и иной экономической деятельности, оценка соблюдения которых осуществляется в рамках государственного (муниципального) контроля (надзора), привлечения к административной ответственности, предоставления лицензий и иных разрешений, аккредитации, оценки соответствия продукции, иных форм оценок и экспертиз, устанавливающие новые обязанности и запреты для </w:t>
      </w:r>
      <w:r w:rsidR="00E6536A">
        <w:rPr>
          <w:rFonts w:ascii="Times New Roman" w:hAnsi="Times New Roman" w:cs="Times New Roman"/>
          <w:sz w:val="28"/>
          <w:szCs w:val="28"/>
        </w:rPr>
        <w:t>сельскохозяйственных товаропроизводителей</w:t>
      </w:r>
      <w:r w:rsidR="00E6536A" w:rsidRPr="00E6536A">
        <w:rPr>
          <w:rFonts w:ascii="Times New Roman" w:hAnsi="Times New Roman" w:cs="Times New Roman"/>
          <w:sz w:val="28"/>
          <w:szCs w:val="28"/>
        </w:rPr>
        <w:t xml:space="preserve">, устанавливающие ответственность за нарушение нормативных правовых актов муниципального </w:t>
      </w:r>
      <w:r w:rsidR="00E6536A">
        <w:rPr>
          <w:rFonts w:ascii="Times New Roman" w:hAnsi="Times New Roman" w:cs="Times New Roman"/>
          <w:sz w:val="28"/>
          <w:szCs w:val="28"/>
        </w:rPr>
        <w:t>района</w:t>
      </w:r>
      <w:r w:rsidR="00E6536A" w:rsidRPr="00E6536A">
        <w:rPr>
          <w:rFonts w:ascii="Times New Roman" w:hAnsi="Times New Roman" w:cs="Times New Roman"/>
          <w:sz w:val="28"/>
          <w:szCs w:val="28"/>
        </w:rPr>
        <w:t xml:space="preserve"> «Ленский район», затрагивающих вопросы осуществления предпринимательской и иной экономической деятельности</w:t>
      </w:r>
      <w:r>
        <w:rPr>
          <w:rFonts w:ascii="Times New Roman" w:hAnsi="Times New Roman" w:cs="Times New Roman"/>
          <w:sz w:val="28"/>
          <w:szCs w:val="28"/>
        </w:rPr>
        <w:t>.</w:t>
      </w:r>
    </w:p>
    <w:sectPr w:rsidR="00314D48" w:rsidRPr="00314D48" w:rsidSect="00733E9E">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535B7D"/>
    <w:multiLevelType w:val="multilevel"/>
    <w:tmpl w:val="5222608A"/>
    <w:lvl w:ilvl="0">
      <w:start w:val="1"/>
      <w:numFmt w:val="decimal"/>
      <w:lvlText w:val="%1."/>
      <w:lvlJc w:val="left"/>
      <w:pPr>
        <w:ind w:left="928" w:hanging="360"/>
      </w:pPr>
      <w:rPr>
        <w:rFonts w:ascii="Times New Roman" w:eastAsia="Times New Roman" w:hAnsi="Times New Roman" w:cs="Times New Roman"/>
      </w:rPr>
    </w:lvl>
    <w:lvl w:ilvl="1">
      <w:start w:val="1"/>
      <w:numFmt w:val="decimal"/>
      <w:isLgl/>
      <w:lvlText w:val="%1.%2."/>
      <w:lvlJc w:val="left"/>
      <w:pPr>
        <w:ind w:left="1288" w:hanging="720"/>
      </w:pPr>
    </w:lvl>
    <w:lvl w:ilvl="2">
      <w:start w:val="1"/>
      <w:numFmt w:val="decimal"/>
      <w:isLgl/>
      <w:lvlText w:val="%1.%2.%3."/>
      <w:lvlJc w:val="left"/>
      <w:pPr>
        <w:ind w:left="1305" w:hanging="720"/>
      </w:pPr>
    </w:lvl>
    <w:lvl w:ilvl="3">
      <w:start w:val="1"/>
      <w:numFmt w:val="decimal"/>
      <w:isLgl/>
      <w:lvlText w:val="%1.%2.%3.%4."/>
      <w:lvlJc w:val="left"/>
      <w:pPr>
        <w:ind w:left="1665" w:hanging="1080"/>
      </w:pPr>
    </w:lvl>
    <w:lvl w:ilvl="4">
      <w:start w:val="1"/>
      <w:numFmt w:val="decimal"/>
      <w:isLgl/>
      <w:lvlText w:val="%1.%2.%3.%4.%5."/>
      <w:lvlJc w:val="left"/>
      <w:pPr>
        <w:ind w:left="1665" w:hanging="1080"/>
      </w:pPr>
    </w:lvl>
    <w:lvl w:ilvl="5">
      <w:start w:val="1"/>
      <w:numFmt w:val="decimal"/>
      <w:isLgl/>
      <w:lvlText w:val="%1.%2.%3.%4.%5.%6."/>
      <w:lvlJc w:val="left"/>
      <w:pPr>
        <w:ind w:left="2025" w:hanging="1440"/>
      </w:pPr>
    </w:lvl>
    <w:lvl w:ilvl="6">
      <w:start w:val="1"/>
      <w:numFmt w:val="decimal"/>
      <w:isLgl/>
      <w:lvlText w:val="%1.%2.%3.%4.%5.%6.%7."/>
      <w:lvlJc w:val="left"/>
      <w:pPr>
        <w:ind w:left="2385" w:hanging="1800"/>
      </w:pPr>
    </w:lvl>
    <w:lvl w:ilvl="7">
      <w:start w:val="1"/>
      <w:numFmt w:val="decimal"/>
      <w:isLgl/>
      <w:lvlText w:val="%1.%2.%3.%4.%5.%6.%7.%8."/>
      <w:lvlJc w:val="left"/>
      <w:pPr>
        <w:ind w:left="2385" w:hanging="1800"/>
      </w:pPr>
    </w:lvl>
    <w:lvl w:ilvl="8">
      <w:start w:val="1"/>
      <w:numFmt w:val="decimal"/>
      <w:isLgl/>
      <w:lvlText w:val="%1.%2.%3.%4.%5.%6.%7.%8.%9."/>
      <w:lvlJc w:val="left"/>
      <w:pPr>
        <w:ind w:left="2745" w:hanging="2160"/>
      </w:pPr>
    </w:lvl>
  </w:abstractNum>
  <w:abstractNum w:abstractNumId="1" w15:restartNumberingAfterBreak="0">
    <w:nsid w:val="3E685C27"/>
    <w:multiLevelType w:val="hybridMultilevel"/>
    <w:tmpl w:val="16227F12"/>
    <w:lvl w:ilvl="0" w:tplc="6BAE67EA">
      <w:numFmt w:val="bullet"/>
      <w:lvlText w:val=""/>
      <w:lvlJc w:val="left"/>
      <w:pPr>
        <w:ind w:left="1069" w:hanging="360"/>
      </w:pPr>
      <w:rPr>
        <w:rFonts w:ascii="Symbol" w:eastAsiaTheme="minorHAns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DBF"/>
    <w:rsid w:val="00034C7A"/>
    <w:rsid w:val="000533CB"/>
    <w:rsid w:val="000B3F0E"/>
    <w:rsid w:val="00111B92"/>
    <w:rsid w:val="00131769"/>
    <w:rsid w:val="00135F55"/>
    <w:rsid w:val="00183DEC"/>
    <w:rsid w:val="001E07FF"/>
    <w:rsid w:val="00205CBF"/>
    <w:rsid w:val="00257665"/>
    <w:rsid w:val="00314D48"/>
    <w:rsid w:val="003224E6"/>
    <w:rsid w:val="00352E73"/>
    <w:rsid w:val="003B3798"/>
    <w:rsid w:val="003E199F"/>
    <w:rsid w:val="00413B42"/>
    <w:rsid w:val="00444DF7"/>
    <w:rsid w:val="004965F2"/>
    <w:rsid w:val="004D2335"/>
    <w:rsid w:val="00511ABD"/>
    <w:rsid w:val="00520BF3"/>
    <w:rsid w:val="00523462"/>
    <w:rsid w:val="00572BCE"/>
    <w:rsid w:val="005D0C19"/>
    <w:rsid w:val="00607AA2"/>
    <w:rsid w:val="00627399"/>
    <w:rsid w:val="006A23D3"/>
    <w:rsid w:val="006A6548"/>
    <w:rsid w:val="006B6086"/>
    <w:rsid w:val="006D6FB3"/>
    <w:rsid w:val="006E2B8C"/>
    <w:rsid w:val="006E78AE"/>
    <w:rsid w:val="0070223D"/>
    <w:rsid w:val="0071314E"/>
    <w:rsid w:val="007260EA"/>
    <w:rsid w:val="00733E9E"/>
    <w:rsid w:val="0073598F"/>
    <w:rsid w:val="008132D7"/>
    <w:rsid w:val="00836B9C"/>
    <w:rsid w:val="00843708"/>
    <w:rsid w:val="008940B3"/>
    <w:rsid w:val="008A4974"/>
    <w:rsid w:val="008B6F5E"/>
    <w:rsid w:val="008D3D92"/>
    <w:rsid w:val="008E30A7"/>
    <w:rsid w:val="009308F5"/>
    <w:rsid w:val="0095115A"/>
    <w:rsid w:val="00964EAE"/>
    <w:rsid w:val="0098606F"/>
    <w:rsid w:val="0099043F"/>
    <w:rsid w:val="00993F26"/>
    <w:rsid w:val="009E06C8"/>
    <w:rsid w:val="00A5501F"/>
    <w:rsid w:val="00A77699"/>
    <w:rsid w:val="00B15DAF"/>
    <w:rsid w:val="00B32265"/>
    <w:rsid w:val="00B44BFD"/>
    <w:rsid w:val="00C83E75"/>
    <w:rsid w:val="00CF2571"/>
    <w:rsid w:val="00D26A91"/>
    <w:rsid w:val="00D627F9"/>
    <w:rsid w:val="00D6322B"/>
    <w:rsid w:val="00DE668E"/>
    <w:rsid w:val="00DF3C21"/>
    <w:rsid w:val="00E1107A"/>
    <w:rsid w:val="00E1575F"/>
    <w:rsid w:val="00E37F7A"/>
    <w:rsid w:val="00E45D96"/>
    <w:rsid w:val="00E56339"/>
    <w:rsid w:val="00E6536A"/>
    <w:rsid w:val="00E92315"/>
    <w:rsid w:val="00EE4DBF"/>
    <w:rsid w:val="00F27FC5"/>
    <w:rsid w:val="00F927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C4F5FB-ED1D-4CE5-B94A-012C84FDB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4DF7"/>
    <w:pPr>
      <w:spacing w:after="0" w:line="240" w:lineRule="auto"/>
      <w:ind w:left="720"/>
      <w:contextualSpacing/>
    </w:pPr>
    <w:rPr>
      <w:rFonts w:ascii="Times New Roman" w:eastAsia="Times New Roman" w:hAnsi="Times New Roman" w:cs="Times New Roman"/>
      <w:sz w:val="20"/>
      <w:szCs w:val="20"/>
      <w:lang w:eastAsia="ru-RU"/>
    </w:rPr>
  </w:style>
  <w:style w:type="paragraph" w:styleId="a4">
    <w:name w:val="Balloon Text"/>
    <w:basedOn w:val="a"/>
    <w:link w:val="a5"/>
    <w:uiPriority w:val="99"/>
    <w:semiHidden/>
    <w:unhideWhenUsed/>
    <w:rsid w:val="00E1575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157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046998">
      <w:bodyDiv w:val="1"/>
      <w:marLeft w:val="0"/>
      <w:marRight w:val="0"/>
      <w:marTop w:val="0"/>
      <w:marBottom w:val="0"/>
      <w:divBdr>
        <w:top w:val="none" w:sz="0" w:space="0" w:color="auto"/>
        <w:left w:val="none" w:sz="0" w:space="0" w:color="auto"/>
        <w:bottom w:val="none" w:sz="0" w:space="0" w:color="auto"/>
        <w:right w:val="none" w:sz="0" w:space="0" w:color="auto"/>
      </w:divBdr>
    </w:div>
    <w:div w:id="433938169">
      <w:bodyDiv w:val="1"/>
      <w:marLeft w:val="0"/>
      <w:marRight w:val="0"/>
      <w:marTop w:val="0"/>
      <w:marBottom w:val="0"/>
      <w:divBdr>
        <w:top w:val="none" w:sz="0" w:space="0" w:color="auto"/>
        <w:left w:val="none" w:sz="0" w:space="0" w:color="auto"/>
        <w:bottom w:val="none" w:sz="0" w:space="0" w:color="auto"/>
        <w:right w:val="none" w:sz="0" w:space="0" w:color="auto"/>
      </w:divBdr>
    </w:div>
    <w:div w:id="568728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599</TotalTime>
  <Pages>4</Pages>
  <Words>1009</Words>
  <Characters>5757</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Вельц</dc:creator>
  <cp:keywords/>
  <dc:description/>
  <cp:lastModifiedBy>User</cp:lastModifiedBy>
  <cp:revision>28</cp:revision>
  <cp:lastPrinted>2021-04-02T01:16:00Z</cp:lastPrinted>
  <dcterms:created xsi:type="dcterms:W3CDTF">2021-03-22T00:14:00Z</dcterms:created>
  <dcterms:modified xsi:type="dcterms:W3CDTF">2025-06-10T06:18:00Z</dcterms:modified>
</cp:coreProperties>
</file>