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C4" w:rsidRPr="00AA65C4" w:rsidRDefault="00AA65C4" w:rsidP="00AA65C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65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Извещение о проведении аукциона на право заключения договора аренды земельного участка, находящегося в государственной собственности на территории муниципального образования «Ленский район» </w:t>
      </w:r>
    </w:p>
    <w:p w:rsidR="00AA65C4" w:rsidRPr="00AA65C4" w:rsidRDefault="00AA65C4" w:rsidP="00AA65C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65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Республики Саха (Якутия)</w:t>
      </w:r>
    </w:p>
    <w:p w:rsidR="00AA65C4" w:rsidRPr="00AA65C4" w:rsidRDefault="00AA65C4" w:rsidP="00AA65C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7938"/>
      </w:tblGrid>
      <w:tr w:rsidR="00AA65C4" w:rsidRPr="00AA65C4" w:rsidTr="00804DA2">
        <w:trPr>
          <w:trHeight w:val="20"/>
        </w:trPr>
        <w:tc>
          <w:tcPr>
            <w:tcW w:w="567" w:type="dxa"/>
          </w:tcPr>
          <w:p w:rsidR="00AA65C4" w:rsidRPr="00AA65C4" w:rsidRDefault="00AA65C4" w:rsidP="003269E0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269" w:type="dxa"/>
            <w:vAlign w:val="center"/>
          </w:tcPr>
          <w:p w:rsidR="00AA65C4" w:rsidRPr="00AA65C4" w:rsidRDefault="00AA65C4" w:rsidP="00AA65C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7938" w:type="dxa"/>
            <w:vAlign w:val="center"/>
          </w:tcPr>
          <w:p w:rsidR="00AA65C4" w:rsidRPr="00AA65C4" w:rsidRDefault="00AA65C4" w:rsidP="00AA65C4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в электронной форме</w:t>
            </w:r>
          </w:p>
        </w:tc>
      </w:tr>
      <w:tr w:rsidR="00AA65C4" w:rsidRPr="00AA65C4" w:rsidTr="00804DA2">
        <w:trPr>
          <w:trHeight w:val="20"/>
        </w:trPr>
        <w:tc>
          <w:tcPr>
            <w:tcW w:w="567" w:type="dxa"/>
          </w:tcPr>
          <w:p w:rsidR="00AA65C4" w:rsidRPr="00AA65C4" w:rsidRDefault="003269E0" w:rsidP="0032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</w:tcPr>
          <w:p w:rsidR="00AA65C4" w:rsidRPr="00AA65C4" w:rsidRDefault="00AA65C4" w:rsidP="00AA65C4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7938" w:type="dxa"/>
          </w:tcPr>
          <w:p w:rsidR="00AA65C4" w:rsidRPr="00AA65C4" w:rsidRDefault="00AA65C4" w:rsidP="00AA65C4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«Комитет имущественных отношений» муниципального района «Ленский район» Республики Саха (Якутия);</w:t>
            </w:r>
          </w:p>
          <w:p w:rsidR="00AA65C4" w:rsidRPr="00AA65C4" w:rsidRDefault="00AA65C4" w:rsidP="00AA65C4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678144, Россия, Республика Саха (Якутия), г. Ленск, ул. Ленина, 65;</w:t>
            </w:r>
          </w:p>
          <w:p w:rsidR="00AA65C4" w:rsidRPr="00AA65C4" w:rsidRDefault="00AA65C4" w:rsidP="00AA65C4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(41137) 3-00-85; </w:t>
            </w:r>
          </w:p>
          <w:p w:rsidR="00AA65C4" w:rsidRPr="00AA65C4" w:rsidRDefault="00AA65C4" w:rsidP="00AA65C4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почта: </w:t>
            </w:r>
            <w:proofErr w:type="spellStart"/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raikiolensk</w:t>
            </w:r>
            <w:proofErr w:type="spellEnd"/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 лицо – Балаева Татьяна Сергеевна,</w:t>
            </w:r>
            <w:r w:rsidRPr="00AA6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(41137) 3-00-85.</w:t>
            </w:r>
          </w:p>
        </w:tc>
      </w:tr>
      <w:tr w:rsidR="00AA65C4" w:rsidRPr="00AA65C4" w:rsidTr="00804DA2">
        <w:trPr>
          <w:trHeight w:val="1773"/>
        </w:trPr>
        <w:tc>
          <w:tcPr>
            <w:tcW w:w="567" w:type="dxa"/>
          </w:tcPr>
          <w:p w:rsidR="00AA65C4" w:rsidRPr="00AA65C4" w:rsidRDefault="003269E0" w:rsidP="00326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</w:tcPr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местного самоуправления принявшего решение о проведении аукциона в электронной форме, реквизиты указанного решения</w:t>
            </w:r>
          </w:p>
        </w:tc>
        <w:tc>
          <w:tcPr>
            <w:tcW w:w="7938" w:type="dxa"/>
          </w:tcPr>
          <w:p w:rsidR="00AA65C4" w:rsidRPr="00AA65C4" w:rsidRDefault="00AA65C4" w:rsidP="00AA65C4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«Ленский район» Республики Саха (Якутия);</w:t>
            </w:r>
          </w:p>
          <w:p w:rsidR="00AA65C4" w:rsidRPr="00AA65C4" w:rsidRDefault="00AA65C4" w:rsidP="00AA65C4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678144, Россия, Республика Саха (Якутия), г. Ленск, ул. Ленина, 65;</w:t>
            </w:r>
          </w:p>
          <w:p w:rsidR="00AA65C4" w:rsidRPr="00AA65C4" w:rsidRDefault="00AA65C4" w:rsidP="00AA65C4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(41137) 3-00-85;</w:t>
            </w:r>
          </w:p>
          <w:p w:rsidR="00AA65C4" w:rsidRPr="00AA65C4" w:rsidRDefault="00AA65C4" w:rsidP="00AA65C4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распоряжение </w:t>
            </w:r>
            <w:proofErr w:type="spellStart"/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главы муниципального района «Ленский район» Республики Саха (Якутия) от 04.07.2025 г. № 01-04-1068/5 «О проведении аукциона на право заключения договора аренды земельного участка, находящегося в государственной собственности, на территории муниципального образования «Ленский район» </w:t>
            </w:r>
          </w:p>
          <w:p w:rsidR="00AA65C4" w:rsidRPr="00AA65C4" w:rsidRDefault="00AA65C4" w:rsidP="00AA65C4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Саха (Якутия); </w:t>
            </w:r>
          </w:p>
          <w:p w:rsidR="00AA65C4" w:rsidRPr="00AA65C4" w:rsidRDefault="00AA65C4" w:rsidP="00AA65C4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5C4" w:rsidRPr="00AA65C4" w:rsidTr="00804DA2">
        <w:trPr>
          <w:trHeight w:val="20"/>
        </w:trPr>
        <w:tc>
          <w:tcPr>
            <w:tcW w:w="567" w:type="dxa"/>
          </w:tcPr>
          <w:p w:rsidR="00AA65C4" w:rsidRPr="00AA65C4" w:rsidRDefault="003269E0" w:rsidP="0032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</w:tcPr>
          <w:p w:rsidR="00AA65C4" w:rsidRPr="00AA65C4" w:rsidRDefault="00AA65C4" w:rsidP="00AA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торгах</w:t>
            </w:r>
          </w:p>
        </w:tc>
        <w:tc>
          <w:tcPr>
            <w:tcW w:w="7938" w:type="dxa"/>
          </w:tcPr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торговая площадка Сбербанк - АСТ </w:t>
            </w:r>
            <w:hyperlink r:id="rId5" w:history="1">
              <w:r w:rsidRPr="00AA65C4">
                <w:rPr>
                  <w:rFonts w:ascii="Times New Roman" w:eastAsia="Times New Roman" w:hAnsi="Times New Roman" w:cs="Times New Roman"/>
                  <w:color w:val="04348A"/>
                  <w:sz w:val="24"/>
                  <w:szCs w:val="24"/>
                  <w:u w:val="single"/>
                  <w:lang w:eastAsia="ru-RU"/>
                </w:rPr>
                <w:t>https://utp.sberbank-ast.ru/</w:t>
              </w:r>
            </w:hyperlink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Российской Федерации: </w:t>
            </w:r>
            <w:hyperlink r:id="rId6" w:history="1">
              <w:r w:rsidRPr="00AA65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AA65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AA65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torgi</w:t>
              </w:r>
              <w:r w:rsidRPr="00AA65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AA65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gov</w:t>
              </w:r>
              <w:r w:rsidRPr="00AA65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AA65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официальный сайт муниципального района «Ленский район» Республика Саха (Якутия): </w:t>
            </w:r>
            <w:hyperlink r:id="rId7" w:history="1">
              <w:r w:rsidRPr="00AA65C4">
                <w:rPr>
                  <w:rFonts w:ascii="Times New Roman" w:eastAsia="Times New Roman" w:hAnsi="Times New Roman" w:cs="Times New Roman"/>
                  <w:color w:val="04348A"/>
                  <w:sz w:val="24"/>
                  <w:szCs w:val="24"/>
                  <w:u w:val="single"/>
                  <w:lang w:eastAsia="ru-RU"/>
                </w:rPr>
                <w:t>http://lenskrayon.ru/</w:t>
              </w:r>
            </w:hyperlink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A65C4" w:rsidRPr="00AA65C4" w:rsidTr="00804DA2">
        <w:trPr>
          <w:trHeight w:val="20"/>
        </w:trPr>
        <w:tc>
          <w:tcPr>
            <w:tcW w:w="567" w:type="dxa"/>
          </w:tcPr>
          <w:p w:rsidR="00AA65C4" w:rsidRPr="00AA65C4" w:rsidRDefault="003269E0" w:rsidP="00326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</w:tcPr>
          <w:p w:rsidR="00AA65C4" w:rsidRPr="00AA65C4" w:rsidRDefault="00AA65C4" w:rsidP="00AA6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аукциона в электронной форме </w:t>
            </w:r>
          </w:p>
        </w:tc>
        <w:tc>
          <w:tcPr>
            <w:tcW w:w="7938" w:type="dxa"/>
          </w:tcPr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1. 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Республика Саха (Якутия), Ленский район, с. Северная Нюя.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номер: </w:t>
            </w: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14:14:110004:409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340 кв.м.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использования: земельные участки, предназначенные для размещения гаражей и автостоянок.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предмета аукциона – 70 000 руб.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задатка – 14 000 руб. 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повышения начальной цены договора ("шаг аукциона") –  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 руб.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 № 2. 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Республика Саха (Якутия), у. Ленский, с. Нюя Северная.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номер: </w:t>
            </w: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14:14:110004:706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3961 кв.м.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использования: улично-дорожная сеть.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предмета аукциона – 475 000 руб.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задатка – 95 000 руб. 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повышения начальной цены договора ("шаг аукциона") –  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14 250 руб.</w:t>
            </w:r>
          </w:p>
        </w:tc>
      </w:tr>
      <w:tr w:rsidR="00AA65C4" w:rsidRPr="00AA65C4" w:rsidTr="00804DA2">
        <w:trPr>
          <w:trHeight w:val="20"/>
        </w:trPr>
        <w:tc>
          <w:tcPr>
            <w:tcW w:w="567" w:type="dxa"/>
          </w:tcPr>
          <w:p w:rsidR="00AA65C4" w:rsidRPr="00AA65C4" w:rsidRDefault="003269E0" w:rsidP="0032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69" w:type="dxa"/>
          </w:tcPr>
          <w:p w:rsidR="00AA65C4" w:rsidRPr="00AA65C4" w:rsidRDefault="00AA65C4" w:rsidP="00AA65C4">
            <w:pPr>
              <w:tabs>
                <w:tab w:val="left" w:pos="577"/>
              </w:tabs>
              <w:spacing w:after="0" w:line="240" w:lineRule="auto"/>
              <w:ind w:lef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задатка на участие в аукционе в электронной форме</w:t>
            </w:r>
          </w:p>
        </w:tc>
        <w:tc>
          <w:tcPr>
            <w:tcW w:w="7938" w:type="dxa"/>
          </w:tcPr>
          <w:p w:rsidR="00AA65C4" w:rsidRPr="00AA65C4" w:rsidRDefault="00AA65C4" w:rsidP="00AA65C4">
            <w:pPr>
              <w:numPr>
                <w:ilvl w:val="0"/>
                <w:numId w:val="26"/>
              </w:num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Задаток должен быть внесен Претендентом и поступить на указанный счет не позднее времени, даты рассмотрения заявок на участие в аукционе.</w:t>
            </w:r>
          </w:p>
          <w:p w:rsidR="00AA65C4" w:rsidRPr="00AA65C4" w:rsidRDefault="00AA65C4" w:rsidP="00AA65C4">
            <w:pPr>
              <w:numPr>
                <w:ilvl w:val="0"/>
                <w:numId w:val="26"/>
              </w:num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Подача Претендентом заявки и перечисление задатка на счет являются акцептом такой публичной оферты в соответствии со ст. 437 Гражданского кодекса Российской Федерации, и договор о задатке считается заключенным в установленном порядке.</w:t>
            </w:r>
          </w:p>
          <w:p w:rsidR="00AA65C4" w:rsidRPr="00AA65C4" w:rsidRDefault="00AA65C4" w:rsidP="00AA65C4">
            <w:pPr>
              <w:numPr>
                <w:ilvl w:val="0"/>
                <w:numId w:val="26"/>
              </w:num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Задаток, перечисленный победителем аукциона, засчитывается в счет оплаты по договору аренды земельного участка.</w:t>
            </w:r>
          </w:p>
          <w:p w:rsidR="00AA65C4" w:rsidRPr="00AA65C4" w:rsidRDefault="00AA65C4" w:rsidP="00AA65C4">
            <w:pPr>
              <w:numPr>
                <w:ilvl w:val="0"/>
                <w:numId w:val="26"/>
              </w:numPr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      </w:r>
          </w:p>
          <w:p w:rsidR="00AA65C4" w:rsidRPr="00AA65C4" w:rsidRDefault="00AA65C4" w:rsidP="00AA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5C4" w:rsidRPr="00AA65C4" w:rsidRDefault="00AA65C4" w:rsidP="00AA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счета для перечисления задатка: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Получатель: ФИНУ МР «Ленский район» (МКУ «КИО» МР «Ленский район», л/</w:t>
            </w:r>
            <w:proofErr w:type="spellStart"/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</w:t>
            </w:r>
            <w:proofErr w:type="spellEnd"/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55701014068)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Банк получателя: Отделение – НБ Республика Саха (Якутия) Банка России//УФК по Республике Саха (Якутия) г. Якутск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ОКТМО 98627101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 019805001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</w:t>
            </w:r>
            <w:proofErr w:type="spellEnd"/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</w:t>
            </w:r>
            <w:proofErr w:type="spellEnd"/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40102810345370000085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р/</w:t>
            </w:r>
            <w:proofErr w:type="spellStart"/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</w:t>
            </w:r>
            <w:proofErr w:type="spellEnd"/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03232643986270001600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 1414010710 / КПП 141401001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КБК 70100000000000000145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платежа: Оплата задатка для участия в аукционе.</w:t>
            </w:r>
          </w:p>
        </w:tc>
      </w:tr>
      <w:tr w:rsidR="00AA65C4" w:rsidRPr="00AA65C4" w:rsidTr="00804DA2">
        <w:trPr>
          <w:trHeight w:val="20"/>
        </w:trPr>
        <w:tc>
          <w:tcPr>
            <w:tcW w:w="567" w:type="dxa"/>
          </w:tcPr>
          <w:p w:rsidR="00AA65C4" w:rsidRPr="00AA65C4" w:rsidRDefault="003269E0" w:rsidP="0032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</w:tcPr>
          <w:p w:rsidR="00AA65C4" w:rsidRPr="00AA65C4" w:rsidRDefault="00AA65C4" w:rsidP="00AA65C4">
            <w:pPr>
              <w:tabs>
                <w:tab w:val="left" w:pos="577"/>
              </w:tabs>
              <w:spacing w:after="0" w:line="240" w:lineRule="auto"/>
              <w:ind w:left="-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7938" w:type="dxa"/>
          </w:tcPr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Коммунально-складская зона (П-1) выделена для обеспечения правовых условий формирования территорий размещения предприятий с низкими уровнями шума и загрязнения при соблюдении нижеследующих видов и параметров разрешенного использования недвижимости.</w:t>
            </w:r>
          </w:p>
          <w:p w:rsidR="00AA65C4" w:rsidRPr="00AA65C4" w:rsidRDefault="00AA65C4" w:rsidP="00AA65C4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A65C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й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65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ий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A65C4" w:rsidRPr="00AA65C4" w:rsidRDefault="00AA65C4" w:rsidP="00A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оор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ж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й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A65C4" w:rsidRPr="00AA65C4" w:rsidRDefault="00AA65C4" w:rsidP="00A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 w:right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5C4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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AA65C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A65C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лин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лиц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A65C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(г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зе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65C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щег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орож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A65C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ю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A65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5C4" w:rsidRPr="00AA65C4" w:rsidRDefault="00AA65C4" w:rsidP="00AA65C4">
            <w:pPr>
              <w:widowControl w:val="0"/>
              <w:autoSpaceDE w:val="0"/>
              <w:autoSpaceDN w:val="0"/>
              <w:adjustRightInd w:val="0"/>
              <w:spacing w:before="4" w:after="0" w:line="228" w:lineRule="exact"/>
              <w:ind w:left="4" w:right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ь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AA65C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A65C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й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65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ий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оор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ж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й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A65C4" w:rsidRPr="00AA65C4" w:rsidRDefault="00AA65C4" w:rsidP="00AA65C4">
            <w:pPr>
              <w:widowControl w:val="0"/>
              <w:autoSpaceDE w:val="0"/>
              <w:autoSpaceDN w:val="0"/>
              <w:adjustRightInd w:val="0"/>
              <w:spacing w:before="15" w:after="0" w:line="230" w:lineRule="exact"/>
              <w:ind w:left="4" w:right="3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5C4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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AA65C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A65C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лин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ь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ез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(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AA65C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зе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ег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ез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ом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A65C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A65C4" w:rsidRPr="00AA65C4" w:rsidRDefault="00AA65C4" w:rsidP="00AA65C4">
            <w:pPr>
              <w:widowControl w:val="0"/>
              <w:autoSpaceDE w:val="0"/>
              <w:autoSpaceDN w:val="0"/>
              <w:adjustRightInd w:val="0"/>
              <w:spacing w:before="16" w:after="0" w:line="228" w:lineRule="exact"/>
              <w:ind w:left="4"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5C4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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AA65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AA65C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зе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65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оро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A65C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щ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AA65C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A65C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ъ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AA65C4" w:rsidRPr="00AA65C4" w:rsidRDefault="00AA65C4" w:rsidP="00AA65C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5C4" w:rsidRPr="00AA65C4" w:rsidRDefault="00AA65C4" w:rsidP="00A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</w:t>
            </w:r>
            <w:r w:rsidRPr="00AA6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тв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э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A65C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AA65C4" w:rsidRPr="00AA65C4" w:rsidRDefault="00AA65C4" w:rsidP="00A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AA65C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э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ж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AA65C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A6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ц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ас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тро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й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ц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AA65C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зе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час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8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A65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ь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AA65C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роц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зе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65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Зона транспортной инфраструктуры (Т) установлена для обеспечения правовых условий строительства, реконструкции и эксплуатации объектов транспорта, перехватывающих стоянок, транспортно-пересадочных узлов.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ПАРАМЕТРЫ: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Предельные максимальные размеры земельных участков 5000 кв.м., минимальные размеры земельных участков 200 </w:t>
            </w:r>
            <w:proofErr w:type="gramStart"/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кв.м</w:t>
            </w:r>
            <w:proofErr w:type="gramEnd"/>
          </w:p>
          <w:p w:rsidR="00AA65C4" w:rsidRPr="00AA65C4" w:rsidRDefault="00AA65C4" w:rsidP="00AA65C4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A65C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да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й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A65C4" w:rsidRPr="00AA65C4" w:rsidRDefault="00AA65C4" w:rsidP="00A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й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65C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оо</w:t>
            </w:r>
            <w:r w:rsidRPr="00AA6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ж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й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A65C4" w:rsidRPr="00AA65C4" w:rsidRDefault="00AA65C4" w:rsidP="00A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5C4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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AA65C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A65C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лин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лиц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A65C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(г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зе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65C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щег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орож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A65C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ю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A65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5C4" w:rsidRPr="00AA65C4" w:rsidRDefault="00AA65C4" w:rsidP="00AA65C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-1" w:right="3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ь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AA65C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A65C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й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65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ий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оор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ж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й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A65C4" w:rsidRPr="00AA65C4" w:rsidRDefault="00AA65C4" w:rsidP="00AA65C4">
            <w:pPr>
              <w:widowControl w:val="0"/>
              <w:autoSpaceDE w:val="0"/>
              <w:autoSpaceDN w:val="0"/>
              <w:adjustRightInd w:val="0"/>
              <w:spacing w:before="14" w:after="0" w:line="230" w:lineRule="exact"/>
              <w:ind w:left="-1" w:right="7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5C4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lastRenderedPageBreak/>
              <w:t>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AA65C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A65C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лин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зе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65C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щег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ез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ом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A65C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A65C4" w:rsidRPr="00AA65C4" w:rsidRDefault="00AA65C4" w:rsidP="00AA65C4">
            <w:pPr>
              <w:widowControl w:val="0"/>
              <w:autoSpaceDE w:val="0"/>
              <w:autoSpaceDN w:val="0"/>
              <w:adjustRightInd w:val="0"/>
              <w:spacing w:before="16" w:after="0" w:line="228" w:lineRule="exact"/>
              <w:ind w:left="4"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65C4">
              <w:rPr>
                <w:rFonts w:ascii="Symbol" w:eastAsia="Times New Roman" w:hAnsi="Symbol" w:cs="Symbol"/>
                <w:sz w:val="24"/>
                <w:szCs w:val="24"/>
                <w:lang w:eastAsia="ru-RU"/>
              </w:rPr>
              <w:t>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AA65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AA65C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зе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65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оро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A65C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щ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AA65C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A65C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ъ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AA65C4" w:rsidRPr="00AA65C4" w:rsidRDefault="00AA65C4" w:rsidP="00AA65C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5C4" w:rsidRPr="00AA65C4" w:rsidRDefault="00AA65C4" w:rsidP="00A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</w:t>
            </w:r>
            <w:r w:rsidRPr="00AA6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тв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э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A65C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A65C4" w:rsidRPr="00AA65C4" w:rsidRDefault="00AA65C4" w:rsidP="00A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зе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мн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65C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э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ж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AA65C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A65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ц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ас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тро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й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ц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AA65C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зе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час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A65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%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ь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AA65C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роц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зе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65C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AA65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65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65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A65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65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A65C4" w:rsidRPr="00AA65C4" w:rsidTr="00804DA2">
        <w:trPr>
          <w:trHeight w:val="20"/>
        </w:trPr>
        <w:tc>
          <w:tcPr>
            <w:tcW w:w="567" w:type="dxa"/>
          </w:tcPr>
          <w:p w:rsidR="00AA65C4" w:rsidRPr="00AA65C4" w:rsidRDefault="003269E0" w:rsidP="003269E0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69" w:type="dxa"/>
          </w:tcPr>
          <w:p w:rsidR="00AA65C4" w:rsidRPr="00AA65C4" w:rsidRDefault="00AA65C4" w:rsidP="00AA65C4">
            <w:pPr>
              <w:tabs>
                <w:tab w:val="left" w:pos="5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возврата задатка</w:t>
            </w:r>
          </w:p>
        </w:tc>
        <w:tc>
          <w:tcPr>
            <w:tcW w:w="7938" w:type="dxa"/>
          </w:tcPr>
          <w:p w:rsidR="00AA65C4" w:rsidRPr="00AA65C4" w:rsidRDefault="00AA65C4" w:rsidP="00AA65C4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63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Возврат задатка в течение 3 (трех) рабочих дней со дня поступления уведомления об отзыве заявки.</w:t>
            </w:r>
          </w:p>
          <w:p w:rsidR="00AA65C4" w:rsidRPr="00AA65C4" w:rsidRDefault="00AA65C4" w:rsidP="00AA65C4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63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Возврат задатка лицам, не допущенным к участию в аукционе в течение 3 (трех) рабочих дней со дня оформления протокола приема заявок на участие в аукционе. </w:t>
            </w:r>
          </w:p>
          <w:p w:rsidR="00AA65C4" w:rsidRPr="00AA65C4" w:rsidRDefault="00AA65C4" w:rsidP="00AA65C4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63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Возврат задатка в течение 3 (трех) рабочих дней со дня подписания протокола о результатах аукциона лицам, участвовавшим в аукционе, но не победившим в нем.  </w:t>
            </w:r>
          </w:p>
        </w:tc>
      </w:tr>
      <w:tr w:rsidR="00AA65C4" w:rsidRPr="00AA65C4" w:rsidTr="00804DA2">
        <w:trPr>
          <w:trHeight w:val="20"/>
        </w:trPr>
        <w:tc>
          <w:tcPr>
            <w:tcW w:w="567" w:type="dxa"/>
          </w:tcPr>
          <w:p w:rsidR="00AA65C4" w:rsidRPr="00AA65C4" w:rsidRDefault="003269E0" w:rsidP="0032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</w:tcPr>
          <w:p w:rsidR="00AA65C4" w:rsidRPr="00AA65C4" w:rsidRDefault="00AA65C4" w:rsidP="00AA65C4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 на участие в аукционе в электронной форме</w:t>
            </w:r>
          </w:p>
        </w:tc>
        <w:tc>
          <w:tcPr>
            <w:tcW w:w="7938" w:type="dxa"/>
          </w:tcPr>
          <w:p w:rsidR="00AA65C4" w:rsidRPr="00AA65C4" w:rsidRDefault="00AA65C4" w:rsidP="00AA65C4">
            <w:pPr>
              <w:spacing w:after="0" w:line="240" w:lineRule="auto"/>
              <w:ind w:left="65" w:firstLine="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участия в аукционе в электронной форме участник, получивший аккредитацию и зарегистрированный на электронной площадке, подает заявку на участие в аукционе в электронной форме.</w:t>
            </w:r>
          </w:p>
          <w:p w:rsidR="00AA65C4" w:rsidRPr="00AA65C4" w:rsidRDefault="00AA65C4" w:rsidP="00AA65C4">
            <w:pPr>
              <w:spacing w:after="0" w:line="240" w:lineRule="auto"/>
              <w:ind w:left="65" w:firstLine="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      </w:r>
          </w:p>
          <w:p w:rsidR="00AA65C4" w:rsidRPr="00AA65C4" w:rsidRDefault="00AA65C4" w:rsidP="00AA65C4">
            <w:pPr>
              <w:spacing w:after="0" w:line="240" w:lineRule="auto"/>
              <w:ind w:left="65" w:firstLine="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Заявка на участие в аукционе в электронной форме направляется участником оператору электронной площадки.</w:t>
            </w:r>
          </w:p>
        </w:tc>
      </w:tr>
      <w:tr w:rsidR="00AA65C4" w:rsidRPr="00AA65C4" w:rsidTr="00804DA2">
        <w:trPr>
          <w:trHeight w:val="20"/>
        </w:trPr>
        <w:tc>
          <w:tcPr>
            <w:tcW w:w="567" w:type="dxa"/>
          </w:tcPr>
          <w:p w:rsidR="00AA65C4" w:rsidRPr="00AA65C4" w:rsidRDefault="003269E0" w:rsidP="0032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</w:tcPr>
          <w:p w:rsidR="00AA65C4" w:rsidRPr="00AA65C4" w:rsidRDefault="00AA65C4" w:rsidP="00AA65C4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приема заявок</w:t>
            </w:r>
          </w:p>
        </w:tc>
        <w:tc>
          <w:tcPr>
            <w:tcW w:w="7938" w:type="dxa"/>
          </w:tcPr>
          <w:p w:rsidR="00AA65C4" w:rsidRPr="00AA65C4" w:rsidRDefault="00AA65C4" w:rsidP="00AA65C4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16.07.2025 года с 09:00 часов</w:t>
            </w:r>
            <w:r w:rsidRPr="00AA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местному времени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(+7 </w:t>
            </w:r>
            <w:proofErr w:type="spellStart"/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A65C4" w:rsidRPr="00AA65C4" w:rsidRDefault="00AA65C4" w:rsidP="00AA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заявок на участие в открытом аукционе в электронной форме осуществляется оператором электронной площадки по адресу: </w:t>
            </w:r>
            <w:hyperlink r:id="rId8" w:history="1">
              <w:r w:rsidRPr="00AA65C4">
                <w:rPr>
                  <w:rFonts w:ascii="Times New Roman" w:eastAsia="Times New Roman" w:hAnsi="Times New Roman" w:cs="Times New Roman"/>
                  <w:color w:val="04348A"/>
                  <w:sz w:val="24"/>
                  <w:szCs w:val="24"/>
                  <w:lang w:eastAsia="ru-RU"/>
                </w:rPr>
                <w:t>https://utp.sberbank-ast.ru/</w:t>
              </w:r>
            </w:hyperlink>
          </w:p>
        </w:tc>
      </w:tr>
      <w:tr w:rsidR="00AA65C4" w:rsidRPr="00AA65C4" w:rsidTr="00804DA2">
        <w:trPr>
          <w:trHeight w:val="20"/>
        </w:trPr>
        <w:tc>
          <w:tcPr>
            <w:tcW w:w="567" w:type="dxa"/>
          </w:tcPr>
          <w:p w:rsidR="00AA65C4" w:rsidRPr="00AA65C4" w:rsidRDefault="003269E0" w:rsidP="0032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</w:tcPr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заявок</w:t>
            </w:r>
          </w:p>
        </w:tc>
        <w:tc>
          <w:tcPr>
            <w:tcW w:w="7938" w:type="dxa"/>
          </w:tcPr>
          <w:p w:rsidR="00AA65C4" w:rsidRPr="00AA65C4" w:rsidRDefault="00AA65C4" w:rsidP="00AA65C4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30.07.2025 </w:t>
            </w:r>
            <w:r w:rsidRPr="00AA6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 в 17:00 часов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(+7 </w:t>
            </w:r>
            <w:proofErr w:type="spellStart"/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A65C4" w:rsidRPr="00AA65C4" w:rsidTr="00804DA2">
        <w:trPr>
          <w:trHeight w:val="1994"/>
        </w:trPr>
        <w:tc>
          <w:tcPr>
            <w:tcW w:w="567" w:type="dxa"/>
          </w:tcPr>
          <w:p w:rsidR="00AA65C4" w:rsidRPr="00AA65C4" w:rsidRDefault="003269E0" w:rsidP="003269E0">
            <w:pPr>
              <w:tabs>
                <w:tab w:val="left" w:pos="1005"/>
                <w:tab w:val="right" w:pos="35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9" w:type="dxa"/>
          </w:tcPr>
          <w:p w:rsidR="00AA65C4" w:rsidRPr="00AA65C4" w:rsidRDefault="00AA65C4" w:rsidP="00AA65C4">
            <w:pPr>
              <w:tabs>
                <w:tab w:val="left" w:pos="1005"/>
                <w:tab w:val="right" w:pos="35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7938" w:type="dxa"/>
          </w:tcPr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31.07.2025 года в 14:00 часов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(+7 </w:t>
            </w:r>
            <w:proofErr w:type="spellStart"/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678144, Россия, Республика Саха (Якутия), г. Ленск, ул. Ленина, 65, </w:t>
            </w:r>
            <w:proofErr w:type="spellStart"/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215</w:t>
            </w:r>
          </w:p>
        </w:tc>
      </w:tr>
      <w:tr w:rsidR="00AA65C4" w:rsidRPr="00AA65C4" w:rsidTr="00804DA2">
        <w:trPr>
          <w:trHeight w:val="20"/>
        </w:trPr>
        <w:tc>
          <w:tcPr>
            <w:tcW w:w="567" w:type="dxa"/>
          </w:tcPr>
          <w:p w:rsidR="00AA65C4" w:rsidRPr="00AA65C4" w:rsidRDefault="003269E0" w:rsidP="0032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</w:tcPr>
          <w:p w:rsidR="00AA65C4" w:rsidRPr="00AA65C4" w:rsidRDefault="00AA65C4" w:rsidP="00AA65C4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аукциона в электронной форме</w:t>
            </w:r>
          </w:p>
        </w:tc>
        <w:tc>
          <w:tcPr>
            <w:tcW w:w="7938" w:type="dxa"/>
          </w:tcPr>
          <w:p w:rsidR="00AA65C4" w:rsidRPr="00AA65C4" w:rsidRDefault="00AA65C4" w:rsidP="00AA65C4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05.08.2025 года в 11:00 часов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(+7 </w:t>
            </w:r>
            <w:proofErr w:type="spellStart"/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A65C4" w:rsidRPr="00AA65C4" w:rsidRDefault="00AA65C4" w:rsidP="00AA65C4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проводится оператором электронной площадки по адресу </w:t>
            </w:r>
            <w:hyperlink r:id="rId9" w:history="1">
              <w:r w:rsidRPr="00AA65C4">
                <w:rPr>
                  <w:rFonts w:ascii="Times New Roman" w:eastAsia="Times New Roman" w:hAnsi="Times New Roman" w:cs="Times New Roman"/>
                  <w:color w:val="04348A"/>
                  <w:sz w:val="24"/>
                  <w:szCs w:val="24"/>
                  <w:u w:val="single"/>
                  <w:lang w:eastAsia="ru-RU"/>
                </w:rPr>
                <w:t>https://utp.sberbank-ast.ru/</w:t>
              </w:r>
            </w:hyperlink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A65C4" w:rsidRPr="00AA65C4" w:rsidTr="00804DA2">
        <w:trPr>
          <w:trHeight w:val="556"/>
        </w:trPr>
        <w:tc>
          <w:tcPr>
            <w:tcW w:w="567" w:type="dxa"/>
          </w:tcPr>
          <w:p w:rsidR="003269E0" w:rsidRPr="00AA65C4" w:rsidRDefault="003269E0" w:rsidP="0032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9" w:type="dxa"/>
          </w:tcPr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прилагаемых претендентом к заявке для участия в аукционе электронной форме.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A65C4" w:rsidRPr="00AA65C4" w:rsidRDefault="00AA65C4" w:rsidP="00AA6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участия в аукционе в электронной форме заявители представляют в установленный в извещении о проведении аукциона срок следующие документы:</w:t>
            </w:r>
          </w:p>
          <w:p w:rsidR="00AA65C4" w:rsidRPr="00AA65C4" w:rsidRDefault="00AA65C4" w:rsidP="00AA65C4">
            <w:pPr>
              <w:numPr>
                <w:ilvl w:val="0"/>
                <w:numId w:val="23"/>
              </w:numPr>
              <w:spacing w:after="0" w:line="240" w:lineRule="auto"/>
              <w:ind w:left="-79" w:firstLine="51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заявка на участие в аукционе в электронной форме с указанием банковских реквизитов для возврата задатка. Заявка в том числе должна содержать согласие участника: </w:t>
            </w:r>
          </w:p>
          <w:p w:rsidR="00AA65C4" w:rsidRPr="00AA65C4" w:rsidRDefault="00AA65C4" w:rsidP="00AA65C4">
            <w:pPr>
              <w:numPr>
                <w:ilvl w:val="0"/>
                <w:numId w:val="24"/>
              </w:numPr>
              <w:spacing w:after="0" w:line="240" w:lineRule="auto"/>
              <w:ind w:left="-79" w:firstLine="51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обработку персональных данных;</w:t>
            </w:r>
          </w:p>
          <w:p w:rsidR="00AA65C4" w:rsidRPr="00AA65C4" w:rsidRDefault="00AA65C4" w:rsidP="00AA65C4">
            <w:pPr>
              <w:numPr>
                <w:ilvl w:val="0"/>
                <w:numId w:val="24"/>
              </w:numPr>
              <w:spacing w:after="0" w:line="240" w:lineRule="auto"/>
              <w:ind w:left="-79" w:firstLine="51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принятии на себя обязательства в случае признания победителем аукциона в электронной форме заключить с муниципальным районом «Ленский район» РС(Я) договор аренды земельного участка в течении 5 </w:t>
            </w: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(пяти) дней со дня размещения информации о результатах такого аукциона на официальном сайте Российской Федерации </w:t>
            </w:r>
            <w:hyperlink r:id="rId10" w:history="1">
              <w:r w:rsidRPr="00AA65C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www.torgi.gov</w:t>
              </w:r>
            </w:hyperlink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на официальном сайте  муниципального района «Ленский район» Республики Саха (Якутия) </w:t>
            </w:r>
            <w:hyperlink r:id="rId11" w:history="1">
              <w:r w:rsidRPr="00AA65C4">
                <w:rPr>
                  <w:rFonts w:ascii="Times New Roman" w:eastAsia="Times New Roman" w:hAnsi="Times New Roman" w:cs="Times New Roman"/>
                  <w:bCs/>
                  <w:color w:val="04348A"/>
                  <w:sz w:val="24"/>
                  <w:szCs w:val="24"/>
                  <w:u w:val="single"/>
                  <w:lang w:eastAsia="ru-RU"/>
                </w:rPr>
                <w:t>http://lenskrayon.ru/</w:t>
              </w:r>
            </w:hyperlink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 на электронно-торговой площадке, на которой проводились торги;</w:t>
            </w:r>
          </w:p>
          <w:p w:rsidR="00AA65C4" w:rsidRPr="00AA65C4" w:rsidRDefault="00AA65C4" w:rsidP="00AA65C4">
            <w:pPr>
              <w:numPr>
                <w:ilvl w:val="0"/>
                <w:numId w:val="23"/>
              </w:numPr>
              <w:spacing w:after="0" w:line="240" w:lineRule="auto"/>
              <w:ind w:left="-79" w:firstLine="51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копии документов, удостоверяющих личность заявителя (для физических лиц);</w:t>
            </w:r>
          </w:p>
          <w:p w:rsidR="00AA65C4" w:rsidRPr="00AA65C4" w:rsidRDefault="00AA65C4" w:rsidP="00AA65C4">
            <w:pPr>
              <w:numPr>
                <w:ilvl w:val="0"/>
                <w:numId w:val="23"/>
              </w:numPr>
              <w:spacing w:after="0" w:line="240" w:lineRule="auto"/>
              <w:ind w:left="-79" w:firstLine="51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документы, подтверждающие внесение задатка.</w:t>
            </w:r>
          </w:p>
          <w:p w:rsidR="00AA65C4" w:rsidRPr="00AA65C4" w:rsidRDefault="00AA65C4" w:rsidP="00AA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5C4" w:rsidRPr="00AA65C4" w:rsidTr="00804DA2">
        <w:trPr>
          <w:trHeight w:val="1228"/>
        </w:trPr>
        <w:tc>
          <w:tcPr>
            <w:tcW w:w="567" w:type="dxa"/>
          </w:tcPr>
          <w:p w:rsidR="00AA65C4" w:rsidRPr="00AA65C4" w:rsidRDefault="003269E0" w:rsidP="0032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269" w:type="dxa"/>
          </w:tcPr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  <w:tc>
          <w:tcPr>
            <w:tcW w:w="7938" w:type="dxa"/>
          </w:tcPr>
          <w:p w:rsidR="00AA65C4" w:rsidRPr="00AA65C4" w:rsidRDefault="00AA65C4" w:rsidP="00AA6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Комиссией принимается решение об отказе к участию в аукционе </w:t>
            </w:r>
            <w:r w:rsidRPr="00AA65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следующих </w:t>
            </w: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случаях:</w:t>
            </w:r>
          </w:p>
          <w:p w:rsidR="00AA65C4" w:rsidRPr="00AA65C4" w:rsidRDefault="00AA65C4" w:rsidP="00AA65C4">
            <w:pPr>
              <w:numPr>
                <w:ilvl w:val="0"/>
                <w:numId w:val="25"/>
              </w:numPr>
              <w:spacing w:after="0" w:line="240" w:lineRule="auto"/>
              <w:ind w:left="63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Непредоставления</w:t>
            </w:r>
            <w:proofErr w:type="spellEnd"/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необходимых для участия в аукционе в электронной форме документов в электронной форме или представление недостоверных сведений;</w:t>
            </w:r>
          </w:p>
          <w:p w:rsidR="00AA65C4" w:rsidRPr="00AA65C4" w:rsidRDefault="00AA65C4" w:rsidP="00AA65C4">
            <w:pPr>
              <w:numPr>
                <w:ilvl w:val="0"/>
                <w:numId w:val="25"/>
              </w:numPr>
              <w:spacing w:after="0" w:line="240" w:lineRule="auto"/>
              <w:ind w:left="63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Непоступления</w:t>
            </w:r>
            <w:proofErr w:type="spellEnd"/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задатка на дату рассмотрения заявок на участие в аукционе в электронной форме;</w:t>
            </w:r>
          </w:p>
          <w:p w:rsidR="00AA65C4" w:rsidRPr="00AA65C4" w:rsidRDefault="00AA65C4" w:rsidP="00AA65C4">
            <w:pPr>
              <w:numPr>
                <w:ilvl w:val="0"/>
                <w:numId w:val="25"/>
              </w:numPr>
              <w:spacing w:after="0" w:line="240" w:lineRule="auto"/>
              <w:ind w:left="63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Подачи заявки на участие в аукционе в электронной форме лицом,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форме, покупателем земельного участка или приобрести земельный участок в аренду;</w:t>
            </w:r>
          </w:p>
          <w:p w:rsidR="00AA65C4" w:rsidRPr="00AA65C4" w:rsidRDefault="00AA65C4" w:rsidP="00AA65C4">
            <w:pPr>
              <w:numPr>
                <w:ilvl w:val="0"/>
                <w:numId w:val="25"/>
              </w:numPr>
              <w:spacing w:after="0" w:line="240" w:lineRule="auto"/>
              <w:ind w:left="63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Наличия сведений о заявителе, об учредителях (участниках), о членах коллегиальных исполнительных органов</w:t>
            </w:r>
            <w:r w:rsidRPr="00AA6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заявителя, лицах</w:t>
            </w:r>
            <w:r w:rsidRPr="00AA6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A6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AA65C4" w:rsidRPr="00AA65C4" w:rsidTr="00804DA2">
        <w:trPr>
          <w:trHeight w:val="693"/>
        </w:trPr>
        <w:tc>
          <w:tcPr>
            <w:tcW w:w="567" w:type="dxa"/>
          </w:tcPr>
          <w:p w:rsidR="00AA65C4" w:rsidRPr="00AA65C4" w:rsidRDefault="003269E0" w:rsidP="0032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9" w:type="dxa"/>
          </w:tcPr>
          <w:p w:rsidR="00AA65C4" w:rsidRPr="00AA65C4" w:rsidRDefault="00AA65C4" w:rsidP="00AA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аукциона, определения его победителя и место подведения итогов аукциона</w:t>
            </w:r>
          </w:p>
        </w:tc>
        <w:tc>
          <w:tcPr>
            <w:tcW w:w="7938" w:type="dxa"/>
          </w:tcPr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проводится в указанные в извещении о проведении аукциона день и час путем последовательного повышения участниками начальной цены земельного участка на величину, равную либо кратную величине «шага аукциона».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 аукциона» составляет 3 % (три процента) начальной цены, указанной в извещении о проведении аукциона. «Шаг аукциона» не изменяется в течение всего аукциона. Форма подачи предложений о цене открытая.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времени начала проведения процедуры аукциона Оператором размещается: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открытой части электронной площадки - информация о начале проведения процедуры аукциона с указанием наименования предмета аукциона, начальной цены и текущего «шага аукциона»;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предмета аукциона. В случае, если в течение указанного времени: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поступило предложение о начальной цене предмета аукциона, то время для представления следующих предложений об увеличенной на «шаг аукциона» цена предмета аукциона продлевается на 10 (десять) минут со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 представления каждого следующего предложения. Если в течение 10 (десяти) минут после представления последнего предложения о цене аренды земельного участка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проведения процедуры аукциона программными средствами электронной площадки обеспечивается: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исключение возможности подачи участником предложения о цене предмета аукциона, не соответствующего увеличению текущей цены на величину «шага аукциона»;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Победителем аукциона признается участник, предложивший наибольший размер цены земельного участка.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аукциона.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Процедура аукциона считается завершенной со времени подписания продавцом протокола об итогах аукциона. 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признается несостоявшимся в следующих случаях: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было подано ни одной заявки на участие либо ни один из претендентов не признан участником;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принято решение о признании только одного претендента участником;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 один из участников не сделал предложение о начальной цене предмета аукциона.</w:t>
            </w:r>
          </w:p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признании аукциона несостоявшимся оформляется протоколом об итогах аукциона.</w:t>
            </w:r>
          </w:p>
        </w:tc>
      </w:tr>
      <w:tr w:rsidR="00AA65C4" w:rsidRPr="00AA65C4" w:rsidTr="00804DA2">
        <w:trPr>
          <w:trHeight w:val="1228"/>
        </w:trPr>
        <w:tc>
          <w:tcPr>
            <w:tcW w:w="567" w:type="dxa"/>
          </w:tcPr>
          <w:p w:rsidR="00AA65C4" w:rsidRPr="00AA65C4" w:rsidRDefault="003269E0" w:rsidP="0032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269" w:type="dxa"/>
          </w:tcPr>
          <w:p w:rsidR="00AA65C4" w:rsidRPr="00AA65C4" w:rsidRDefault="00AA65C4" w:rsidP="00AA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заключения договора при несостоявшемся аукционе в электронной форме</w:t>
            </w:r>
          </w:p>
        </w:tc>
        <w:tc>
          <w:tcPr>
            <w:tcW w:w="7938" w:type="dxa"/>
          </w:tcPr>
          <w:p w:rsidR="00AA65C4" w:rsidRPr="00AA65C4" w:rsidRDefault="00AA65C4" w:rsidP="00AA65C4">
            <w:pPr>
              <w:keepNext/>
              <w:tabs>
                <w:tab w:val="left" w:pos="113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аукциона в электронной форме договор аренды земельного участка может быть заключен с победителем аукциона в электронной форме, а в случаях, предусмотренных </w:t>
            </w:r>
            <w:hyperlink r:id="rId12" w:history="1">
              <w:r w:rsidRPr="00AA65C4">
                <w:rPr>
                  <w:rFonts w:ascii="Times New Roman" w:eastAsia="Times New Roman" w:hAnsi="Times New Roman" w:cs="Times New Roman"/>
                  <w:color w:val="04348A"/>
                  <w:sz w:val="24"/>
                  <w:szCs w:val="24"/>
                  <w:u w:val="single"/>
                  <w:lang w:eastAsia="ru-RU"/>
                </w:rPr>
                <w:t>пунктом 13</w:t>
              </w:r>
            </w:hyperlink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3" w:history="1">
              <w:r w:rsidRPr="00AA65C4">
                <w:rPr>
                  <w:rFonts w:ascii="Times New Roman" w:eastAsia="Times New Roman" w:hAnsi="Times New Roman" w:cs="Times New Roman"/>
                  <w:color w:val="04348A"/>
                  <w:sz w:val="24"/>
                  <w:szCs w:val="24"/>
                  <w:u w:val="single"/>
                  <w:lang w:eastAsia="ru-RU"/>
                </w:rPr>
                <w:t>14</w:t>
              </w:r>
            </w:hyperlink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hyperlink r:id="rId14" w:history="1">
              <w:r w:rsidRPr="00AA65C4">
                <w:rPr>
                  <w:rFonts w:ascii="Times New Roman" w:eastAsia="Times New Roman" w:hAnsi="Times New Roman" w:cs="Times New Roman"/>
                  <w:color w:val="04348A"/>
                  <w:sz w:val="24"/>
                  <w:szCs w:val="24"/>
                  <w:u w:val="single"/>
                  <w:lang w:eastAsia="ru-RU"/>
                </w:rPr>
                <w:t>20 статьи 39.12</w:t>
              </w:r>
            </w:hyperlink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иным участником аукциона, заявка на участие в аукционе в электронной форме которого признана соответствующей требованиям, установленным извещением о проведении аукциона в электронной форме.  </w:t>
            </w:r>
          </w:p>
          <w:p w:rsidR="00AA65C4" w:rsidRPr="00AA65C4" w:rsidRDefault="00AA65C4" w:rsidP="00AA65C4">
            <w:pPr>
              <w:keepNext/>
              <w:tabs>
                <w:tab w:val="left" w:pos="1134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 в течение десяти дней со дня размещения на электронной площадке протокола проведения аукциона в электронной форме направляет участнику проект договора аренды земельного участка, который составляется путем включения цены договора, предложенной участником аукциона, с которым заключается договор, в проект договора, прилагаемого к извещению о проведении аукциона в электронной форме.</w:t>
            </w:r>
          </w:p>
        </w:tc>
      </w:tr>
      <w:tr w:rsidR="00AA65C4" w:rsidRPr="00AA65C4" w:rsidTr="00804DA2">
        <w:trPr>
          <w:trHeight w:val="1228"/>
        </w:trPr>
        <w:tc>
          <w:tcPr>
            <w:tcW w:w="567" w:type="dxa"/>
          </w:tcPr>
          <w:p w:rsidR="00AA65C4" w:rsidRPr="00AA65C4" w:rsidRDefault="003269E0" w:rsidP="0032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9" w:type="dxa"/>
          </w:tcPr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взимаемая с победителя электронного аукциона оператором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электронной площадки </w:t>
            </w:r>
          </w:p>
        </w:tc>
        <w:tc>
          <w:tcPr>
            <w:tcW w:w="7938" w:type="dxa"/>
          </w:tcPr>
          <w:p w:rsidR="00AA65C4" w:rsidRPr="00AA65C4" w:rsidRDefault="00AA65C4" w:rsidP="00AA65C4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Оператор электронной площадки вправе в соответствии с Правилами, утвержденными постановлением Правительства РФ от 10.05.2018 N 564, взимать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</w:t>
            </w: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договор аренды такого участка, плату за участие в аукционе в размере, не превышающем предельный размер, установленный пунктом 2 постановления Правительства РФ от 10.05.2018 N 564. </w:t>
            </w:r>
          </w:p>
          <w:p w:rsidR="00AA65C4" w:rsidRPr="00AA65C4" w:rsidRDefault="00AA65C4" w:rsidP="00AA65C4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этом:</w:t>
            </w:r>
          </w:p>
          <w:p w:rsidR="00AA65C4" w:rsidRPr="00AA65C4" w:rsidRDefault="00AA65C4" w:rsidP="00AA65C4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размер платы исчисляется в процентах начальной цены предмета аукциона;</w:t>
            </w:r>
          </w:p>
          <w:p w:rsidR="00AA65C4" w:rsidRPr="00AA65C4" w:rsidRDefault="00AA65C4" w:rsidP="00AA65C4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предусмотренный пунктом 2 постановления Правительства РФ от 10.05.2018 N 564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частью 4 статьи 18 Федерального закона "О развитии малого и среднего предпринимательства в Российской Федерации", а также в случае, если лицом, с которым заключается договор по результатам аукциона, проводимого в случае, предусмотренном пунктом 7 статьи 39.18 Земельного кодекса Российской Федерации, является гражданин;</w:t>
            </w:r>
          </w:p>
          <w:p w:rsidR="00AA65C4" w:rsidRPr="00AA65C4" w:rsidRDefault="00AA65C4" w:rsidP="00AA65C4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оператор электронной площадки вправе осуществлять действия, предусмотренные пунктами 7 и 8 Правил, утвержденных постановлением Правительства РФ от 10.05.2018 N 564, в течение одного рабочего дня, следующего за днем заключения в соответствии Земельным кодексом Российской Федерации договора купли-продажи земельного участка, находящегося в государственной или муниципальной собственности, либо договора аренды такого участка.</w:t>
            </w:r>
          </w:p>
        </w:tc>
      </w:tr>
      <w:tr w:rsidR="00AA65C4" w:rsidRPr="00AA65C4" w:rsidTr="00804DA2">
        <w:trPr>
          <w:trHeight w:val="20"/>
        </w:trPr>
        <w:tc>
          <w:tcPr>
            <w:tcW w:w="567" w:type="dxa"/>
          </w:tcPr>
          <w:p w:rsidR="00AA65C4" w:rsidRPr="00AA65C4" w:rsidRDefault="003269E0" w:rsidP="003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269" w:type="dxa"/>
          </w:tcPr>
          <w:p w:rsidR="00AA65C4" w:rsidRPr="00AA65C4" w:rsidRDefault="00AA65C4" w:rsidP="00AA6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приобретаемого права</w:t>
            </w:r>
          </w:p>
        </w:tc>
        <w:tc>
          <w:tcPr>
            <w:tcW w:w="7938" w:type="dxa"/>
          </w:tcPr>
          <w:p w:rsidR="00AA65C4" w:rsidRPr="00AA65C4" w:rsidRDefault="00AA65C4" w:rsidP="00AA65C4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Аренда </w:t>
            </w:r>
          </w:p>
        </w:tc>
      </w:tr>
      <w:tr w:rsidR="00AA65C4" w:rsidRPr="00AA65C4" w:rsidTr="00804DA2">
        <w:trPr>
          <w:trHeight w:val="20"/>
        </w:trPr>
        <w:tc>
          <w:tcPr>
            <w:tcW w:w="567" w:type="dxa"/>
          </w:tcPr>
          <w:p w:rsidR="00AA65C4" w:rsidRPr="00AA65C4" w:rsidRDefault="003269E0" w:rsidP="0032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9" w:type="dxa"/>
          </w:tcPr>
          <w:p w:rsidR="00AA65C4" w:rsidRPr="00AA65C4" w:rsidRDefault="00AA65C4" w:rsidP="00AA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условия подключения объекта к сетям инженерно-технического обеспечения и информация о плате за подключение</w:t>
            </w:r>
          </w:p>
        </w:tc>
        <w:tc>
          <w:tcPr>
            <w:tcW w:w="7938" w:type="dxa"/>
          </w:tcPr>
          <w:p w:rsidR="00AA65C4" w:rsidRPr="00AA65C4" w:rsidRDefault="00AA65C4" w:rsidP="00AA6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AA65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Техническая возможность подключения к инженерным сетям </w:t>
            </w:r>
            <w:proofErr w:type="spellStart"/>
            <w:r w:rsidRPr="00AA65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газо</w:t>
            </w:r>
            <w:proofErr w:type="spellEnd"/>
            <w:r w:rsidRPr="00AA65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A65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водо</w:t>
            </w:r>
            <w:proofErr w:type="spellEnd"/>
            <w:r w:rsidRPr="00AA65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/теплоснабжения отсутствует. </w:t>
            </w:r>
          </w:p>
          <w:p w:rsidR="00AA65C4" w:rsidRPr="00AA65C4" w:rsidRDefault="00AA65C4" w:rsidP="00AA65C4">
            <w:pPr>
              <w:autoSpaceDE w:val="0"/>
              <w:autoSpaceDN w:val="0"/>
              <w:adjustRightInd w:val="0"/>
              <w:spacing w:after="0" w:line="240" w:lineRule="auto"/>
              <w:ind w:left="7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AA65C4" w:rsidRPr="00AA65C4" w:rsidTr="00804DA2">
        <w:trPr>
          <w:trHeight w:val="698"/>
        </w:trPr>
        <w:tc>
          <w:tcPr>
            <w:tcW w:w="567" w:type="dxa"/>
          </w:tcPr>
          <w:p w:rsidR="00AA65C4" w:rsidRPr="00AA65C4" w:rsidRDefault="003269E0" w:rsidP="0032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</w:tcPr>
          <w:p w:rsidR="00AA65C4" w:rsidRPr="00AA65C4" w:rsidRDefault="00AA65C4" w:rsidP="00AA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приложениях к извещению</w:t>
            </w:r>
          </w:p>
        </w:tc>
        <w:tc>
          <w:tcPr>
            <w:tcW w:w="7938" w:type="dxa"/>
          </w:tcPr>
          <w:p w:rsidR="00AA65C4" w:rsidRPr="00AA65C4" w:rsidRDefault="00AA65C4" w:rsidP="00AA6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Приложение 1. Шаблоны документов для подачи заявки;</w:t>
            </w:r>
          </w:p>
          <w:p w:rsidR="00AA65C4" w:rsidRPr="00AA65C4" w:rsidRDefault="00AA65C4" w:rsidP="00AA6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Приложение 2. Распоряжение </w:t>
            </w:r>
            <w:proofErr w:type="spellStart"/>
            <w:r w:rsidRPr="00AA65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и.о</w:t>
            </w:r>
            <w:proofErr w:type="spellEnd"/>
            <w:r w:rsidRPr="00AA65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главы муниципального района «Ленский район» Республики Саха (Якутия) от 04.07.2025 г. № 01-04-1068/5 «О проведении аукциона на право заключения договора аренды земельного участка, находящегося в государственной собственности муниципального района «Ленский район».</w:t>
            </w:r>
          </w:p>
          <w:p w:rsidR="00AA65C4" w:rsidRPr="00AA65C4" w:rsidRDefault="00AA65C4" w:rsidP="00AA6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Приложение 4. Выписка из ЕГРН;</w:t>
            </w:r>
          </w:p>
          <w:p w:rsidR="00AA65C4" w:rsidRPr="00AA65C4" w:rsidRDefault="00AA65C4" w:rsidP="00AA6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65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Приложение 5. Форма договора аренды.</w:t>
            </w:r>
          </w:p>
        </w:tc>
      </w:tr>
    </w:tbl>
    <w:p w:rsidR="00AA65C4" w:rsidRPr="00AA65C4" w:rsidRDefault="00AA65C4" w:rsidP="00AA65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5C4" w:rsidRPr="00AA65C4" w:rsidRDefault="00AA65C4" w:rsidP="00AA65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4DF" w:rsidRDefault="004704DF"/>
    <w:sectPr w:rsidR="004704DF" w:rsidSect="00444A09">
      <w:headerReference w:type="even" r:id="rId15"/>
      <w:headerReference w:type="default" r:id="rId16"/>
      <w:pgSz w:w="11906" w:h="16838"/>
      <w:pgMar w:top="851" w:right="851" w:bottom="993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E9A" w:rsidRDefault="00804D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35E9A" w:rsidRDefault="00804D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E9A" w:rsidRDefault="00804D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</w:instrText>
    </w:r>
    <w:r>
      <w:rPr>
        <w:rStyle w:val="a5"/>
      </w:rPr>
      <w:instrText xml:space="preserve">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E35E9A" w:rsidRDefault="00804D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A17D63"/>
    <w:multiLevelType w:val="multilevel"/>
    <w:tmpl w:val="808611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8C1E2F"/>
    <w:multiLevelType w:val="hybridMultilevel"/>
    <w:tmpl w:val="92F2E656"/>
    <w:lvl w:ilvl="0" w:tplc="9942E9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070AEE"/>
    <w:multiLevelType w:val="multilevel"/>
    <w:tmpl w:val="33467466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7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7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5" w15:restartNumberingAfterBreak="0">
    <w:nsid w:val="1D85365F"/>
    <w:multiLevelType w:val="hybridMultilevel"/>
    <w:tmpl w:val="5B1A90F0"/>
    <w:lvl w:ilvl="0" w:tplc="CC36D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A337A3"/>
    <w:multiLevelType w:val="hybridMultilevel"/>
    <w:tmpl w:val="6BF0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2AD01EA1"/>
    <w:multiLevelType w:val="hybridMultilevel"/>
    <w:tmpl w:val="4C3E38CC"/>
    <w:lvl w:ilvl="0" w:tplc="FDFA204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F0C1664"/>
    <w:multiLevelType w:val="hybridMultilevel"/>
    <w:tmpl w:val="3F4CB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80E5E"/>
    <w:multiLevelType w:val="multilevel"/>
    <w:tmpl w:val="A45E25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 w15:restartNumberingAfterBreak="0">
    <w:nsid w:val="420F7BD1"/>
    <w:multiLevelType w:val="hybridMultilevel"/>
    <w:tmpl w:val="8B7A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A446B"/>
    <w:multiLevelType w:val="hybridMultilevel"/>
    <w:tmpl w:val="BAB8A7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E85253"/>
    <w:multiLevelType w:val="hybridMultilevel"/>
    <w:tmpl w:val="E4146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93AD3"/>
    <w:multiLevelType w:val="hybridMultilevel"/>
    <w:tmpl w:val="B430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10287B"/>
    <w:multiLevelType w:val="multilevel"/>
    <w:tmpl w:val="AB569E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6" w15:restartNumberingAfterBreak="0">
    <w:nsid w:val="4A2F350F"/>
    <w:multiLevelType w:val="hybridMultilevel"/>
    <w:tmpl w:val="7DB4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B6F8A"/>
    <w:multiLevelType w:val="hybridMultilevel"/>
    <w:tmpl w:val="2272EDAE"/>
    <w:lvl w:ilvl="0" w:tplc="AA0C1CF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F400774"/>
    <w:multiLevelType w:val="hybridMultilevel"/>
    <w:tmpl w:val="DEC4B41C"/>
    <w:lvl w:ilvl="0" w:tplc="2BD028C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0D96051"/>
    <w:multiLevelType w:val="hybridMultilevel"/>
    <w:tmpl w:val="C12E7C60"/>
    <w:lvl w:ilvl="0" w:tplc="AF061AE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1D26A5"/>
    <w:multiLevelType w:val="multilevel"/>
    <w:tmpl w:val="A54E38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AEF54E6"/>
    <w:multiLevelType w:val="hybridMultilevel"/>
    <w:tmpl w:val="5678C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05418A"/>
    <w:multiLevelType w:val="multilevel"/>
    <w:tmpl w:val="F5D223FC"/>
    <w:styleLink w:val="List7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24" w15:restartNumberingAfterBreak="0">
    <w:nsid w:val="5D282491"/>
    <w:multiLevelType w:val="hybridMultilevel"/>
    <w:tmpl w:val="24DC6DA8"/>
    <w:lvl w:ilvl="0" w:tplc="300EF8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00C6531"/>
    <w:multiLevelType w:val="hybridMultilevel"/>
    <w:tmpl w:val="1D081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1342F"/>
    <w:multiLevelType w:val="hybridMultilevel"/>
    <w:tmpl w:val="1FFA00C0"/>
    <w:lvl w:ilvl="0" w:tplc="550AEE22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FD39CE"/>
    <w:multiLevelType w:val="hybridMultilevel"/>
    <w:tmpl w:val="EB0489DC"/>
    <w:lvl w:ilvl="0" w:tplc="59DCD16E">
      <w:start w:val="1"/>
      <w:numFmt w:val="decimal"/>
      <w:lvlText w:val="%1.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8" w15:restartNumberingAfterBreak="0">
    <w:nsid w:val="712C701D"/>
    <w:multiLevelType w:val="hybridMultilevel"/>
    <w:tmpl w:val="6B6A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D5644"/>
    <w:multiLevelType w:val="hybridMultilevel"/>
    <w:tmpl w:val="9094EC8E"/>
    <w:lvl w:ilvl="0" w:tplc="FFBC61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750F1885"/>
    <w:multiLevelType w:val="hybridMultilevel"/>
    <w:tmpl w:val="308CE43A"/>
    <w:lvl w:ilvl="0" w:tplc="C058976A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7A8D3627"/>
    <w:multiLevelType w:val="hybridMultilevel"/>
    <w:tmpl w:val="AFD29A68"/>
    <w:lvl w:ilvl="0" w:tplc="6D14FB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B3C0367"/>
    <w:multiLevelType w:val="hybridMultilevel"/>
    <w:tmpl w:val="1D081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1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0"/>
  </w:num>
  <w:num w:numId="7">
    <w:abstractNumId w:val="8"/>
  </w:num>
  <w:num w:numId="8">
    <w:abstractNumId w:val="22"/>
  </w:num>
  <w:num w:numId="9">
    <w:abstractNumId w:val="24"/>
  </w:num>
  <w:num w:numId="10">
    <w:abstractNumId w:val="5"/>
  </w:num>
  <w:num w:numId="11">
    <w:abstractNumId w:val="1"/>
  </w:num>
  <w:num w:numId="12">
    <w:abstractNumId w:val="21"/>
  </w:num>
  <w:num w:numId="13">
    <w:abstractNumId w:val="31"/>
  </w:num>
  <w:num w:numId="14">
    <w:abstractNumId w:val="6"/>
  </w:num>
  <w:num w:numId="15">
    <w:abstractNumId w:val="19"/>
  </w:num>
  <w:num w:numId="16">
    <w:abstractNumId w:val="3"/>
  </w:num>
  <w:num w:numId="17">
    <w:abstractNumId w:val="26"/>
  </w:num>
  <w:num w:numId="18">
    <w:abstractNumId w:val="15"/>
  </w:num>
  <w:num w:numId="19">
    <w:abstractNumId w:val="4"/>
  </w:num>
  <w:num w:numId="20">
    <w:abstractNumId w:val="10"/>
  </w:num>
  <w:num w:numId="21">
    <w:abstractNumId w:val="11"/>
  </w:num>
  <w:num w:numId="22">
    <w:abstractNumId w:val="17"/>
  </w:num>
  <w:num w:numId="23">
    <w:abstractNumId w:val="2"/>
  </w:num>
  <w:num w:numId="24">
    <w:abstractNumId w:val="0"/>
  </w:num>
  <w:num w:numId="25">
    <w:abstractNumId w:val="7"/>
  </w:num>
  <w:num w:numId="26">
    <w:abstractNumId w:val="12"/>
  </w:num>
  <w:num w:numId="27">
    <w:abstractNumId w:val="25"/>
  </w:num>
  <w:num w:numId="28">
    <w:abstractNumId w:val="23"/>
  </w:num>
  <w:num w:numId="29">
    <w:abstractNumId w:val="13"/>
  </w:num>
  <w:num w:numId="30">
    <w:abstractNumId w:val="28"/>
  </w:num>
  <w:num w:numId="31">
    <w:abstractNumId w:val="16"/>
  </w:num>
  <w:num w:numId="32">
    <w:abstractNumId w:val="32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C4"/>
    <w:rsid w:val="003269E0"/>
    <w:rsid w:val="004704DF"/>
    <w:rsid w:val="00804DA2"/>
    <w:rsid w:val="00AA65C4"/>
    <w:rsid w:val="00E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AD32"/>
  <w15:chartTrackingRefBased/>
  <w15:docId w15:val="{E01E062B-3528-4EAC-992E-9BB98088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65C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65C4"/>
    <w:pPr>
      <w:keepNext/>
      <w:spacing w:after="0" w:line="360" w:lineRule="auto"/>
      <w:jc w:val="right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5C4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65C4"/>
    <w:rPr>
      <w:rFonts w:ascii="Arial" w:eastAsia="Times New Roman" w:hAnsi="Arial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AA65C4"/>
  </w:style>
  <w:style w:type="paragraph" w:styleId="a3">
    <w:name w:val="header"/>
    <w:basedOn w:val="a"/>
    <w:link w:val="a4"/>
    <w:rsid w:val="00AA65C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A65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A65C4"/>
  </w:style>
  <w:style w:type="paragraph" w:styleId="a6">
    <w:name w:val="Balloon Text"/>
    <w:basedOn w:val="a"/>
    <w:link w:val="a7"/>
    <w:semiHidden/>
    <w:rsid w:val="00AA65C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AA65C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AA6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AA65C4"/>
    <w:rPr>
      <w:color w:val="0066CC"/>
      <w:u w:val="single"/>
    </w:rPr>
  </w:style>
  <w:style w:type="paragraph" w:customStyle="1" w:styleId="aa">
    <w:name w:val=" Знак"/>
    <w:basedOn w:val="a"/>
    <w:rsid w:val="00AA65C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Paragraph">
    <w:name w:val="List Paragraph"/>
    <w:basedOn w:val="a"/>
    <w:rsid w:val="00AA65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AA6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A6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A65C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Strong"/>
    <w:qFormat/>
    <w:rsid w:val="00AA65C4"/>
    <w:rPr>
      <w:b/>
      <w:bCs/>
    </w:rPr>
  </w:style>
  <w:style w:type="paragraph" w:customStyle="1" w:styleId="dktexleft">
    <w:name w:val="dktexleft"/>
    <w:basedOn w:val="a"/>
    <w:rsid w:val="00AA65C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AA65C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A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AA65C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tekstj">
    <w:name w:val="otekstj"/>
    <w:basedOn w:val="a"/>
    <w:rsid w:val="00AA6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A65C4"/>
  </w:style>
  <w:style w:type="numbering" w:customStyle="1" w:styleId="List7">
    <w:name w:val="List 7"/>
    <w:rsid w:val="00AA65C4"/>
    <w:pPr>
      <w:numPr>
        <w:numId w:val="28"/>
      </w:numPr>
    </w:pPr>
  </w:style>
  <w:style w:type="paragraph" w:styleId="af">
    <w:name w:val="footer"/>
    <w:basedOn w:val="a"/>
    <w:link w:val="af0"/>
    <w:rsid w:val="00AA65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AA65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13" Type="http://schemas.openxmlformats.org/officeDocument/2006/relationships/hyperlink" Target="consultantplus://offline/ref=F09DDFB8B2C7D11242E7E79CFC47A0CE2922522918E68B4B722A176D02695DCFF7F67F1BF135C10B024F3307086FA01015AF0C81E0GEOE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nskrayon.ru/" TargetMode="External"/><Relationship Id="rId12" Type="http://schemas.openxmlformats.org/officeDocument/2006/relationships/hyperlink" Target="consultantplus://offline/ref=F09DDFB8B2C7D11242E7E79CFC47A0CE2922522918E68B4B722A176D02695DCFF7F67F1BF03CC10B024F3307086FA01015AF0C81E0GEOE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lenskrayon.ru/" TargetMode="External"/><Relationship Id="rId5" Type="http://schemas.openxmlformats.org/officeDocument/2006/relationships/hyperlink" Target="https://utp.sberbank-ast.ru/" TargetMode="External"/><Relationship Id="rId15" Type="http://schemas.openxmlformats.org/officeDocument/2006/relationships/header" Target="header1.xml"/><Relationship Id="rId10" Type="http://schemas.openxmlformats.org/officeDocument/2006/relationships/hyperlink" Target="http://www.torgi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p.sberbank-ast.ru/" TargetMode="External"/><Relationship Id="rId14" Type="http://schemas.openxmlformats.org/officeDocument/2006/relationships/hyperlink" Target="consultantplus://offline/ref=F09DDFB8B2C7D11242E7E79CFC47A0CE2922522918E68B4B722A176D02695DCFF7F67F1AF837C10B024F3307086FA01015AF0C81E0GEO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2519</Words>
  <Characters>14364</Characters>
  <Application>Microsoft Office Word</Application>
  <DocSecurity>0</DocSecurity>
  <Lines>119</Lines>
  <Paragraphs>33</Paragraphs>
  <ScaleCrop>false</ScaleCrop>
  <Company/>
  <LinksUpToDate>false</LinksUpToDate>
  <CharactersWithSpaces>16850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 k</dc:creator>
  <cp:keywords/>
  <dc:description/>
  <cp:lastModifiedBy>214 k</cp:lastModifiedBy>
  <cp:revision>4</cp:revision>
  <dcterms:created xsi:type="dcterms:W3CDTF">2025-07-15T06:21:00Z</dcterms:created>
  <dcterms:modified xsi:type="dcterms:W3CDTF">2025-07-15T06:36:00Z</dcterms:modified>
</cp:coreProperties>
</file>