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8D5D4E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8D5D4E" w:rsidRPr="008D5D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22</w:t>
            </w:r>
            <w:r w:rsidRPr="008D5D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8D5D4E" w:rsidRPr="008D5D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8D5D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8D5D4E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8D5D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8D5D4E" w:rsidRPr="008D5D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01-03-854/4</w:t>
            </w:r>
            <w:r w:rsidRPr="008D5D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p w:rsidR="008E3EBE" w:rsidRDefault="00FB4A19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«Об утверждении </w:t>
            </w:r>
            <w:r w:rsidR="00C715D9">
              <w:rPr>
                <w:b/>
                <w:sz w:val="28"/>
                <w:szCs w:val="28"/>
              </w:rPr>
              <w:t>Регламента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715D9">
              <w:rPr>
                <w:b/>
                <w:sz w:val="28"/>
                <w:szCs w:val="28"/>
              </w:rPr>
              <w:t>проведения</w:t>
            </w:r>
            <w:r>
              <w:rPr>
                <w:b/>
                <w:sz w:val="28"/>
                <w:szCs w:val="28"/>
              </w:rPr>
              <w:t xml:space="preserve"> ведомственного контроля в сфере закупок для обеспечения муниципальных нужд муниципального района 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B4A19" w:rsidRDefault="00FB4A19" w:rsidP="00FB4A19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CE6DF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CE6DF7">
        <w:rPr>
          <w:sz w:val="28"/>
          <w:szCs w:val="28"/>
        </w:rPr>
        <w:t xml:space="preserve">, </w:t>
      </w:r>
      <w:r>
        <w:rPr>
          <w:sz w:val="28"/>
          <w:szCs w:val="28"/>
        </w:rPr>
        <w:t>п о с т а н о в л я ю:</w:t>
      </w:r>
    </w:p>
    <w:p w:rsidR="001A2F3C" w:rsidRDefault="00FB4A19" w:rsidP="00FB4A19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</w:t>
      </w:r>
      <w:r w:rsidR="005E31AF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5E31AF">
        <w:rPr>
          <w:sz w:val="28"/>
          <w:szCs w:val="28"/>
        </w:rPr>
        <w:t>Регламент проведения</w:t>
      </w:r>
      <w:r>
        <w:rPr>
          <w:sz w:val="28"/>
          <w:szCs w:val="28"/>
        </w:rPr>
        <w:t xml:space="preserve"> ведомственного контроля в сфере закупок для обеспечения муниципальных нужд муниципального района «Ленский район», согласно приложению.</w:t>
      </w:r>
      <w:r w:rsidRPr="00C315BA">
        <w:rPr>
          <w:sz w:val="28"/>
          <w:szCs w:val="28"/>
        </w:rPr>
        <w:t xml:space="preserve"> </w:t>
      </w:r>
    </w:p>
    <w:p w:rsidR="00A63EB1" w:rsidRDefault="001A2F3C" w:rsidP="00FB4A19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B4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63EB1">
        <w:rPr>
          <w:sz w:val="28"/>
          <w:szCs w:val="28"/>
        </w:rPr>
        <w:t>Признать утратившими силу п</w:t>
      </w:r>
      <w:r w:rsidR="005E31AF">
        <w:rPr>
          <w:sz w:val="28"/>
          <w:szCs w:val="28"/>
        </w:rPr>
        <w:t>остановление и.о. главы от 18.03</w:t>
      </w:r>
      <w:r w:rsidRPr="001A2F3C">
        <w:rPr>
          <w:sz w:val="28"/>
          <w:szCs w:val="28"/>
        </w:rPr>
        <w:t>.201</w:t>
      </w:r>
      <w:r w:rsidR="005E31AF">
        <w:rPr>
          <w:sz w:val="28"/>
          <w:szCs w:val="28"/>
        </w:rPr>
        <w:t>5</w:t>
      </w:r>
      <w:r w:rsidRPr="001A2F3C">
        <w:rPr>
          <w:sz w:val="28"/>
          <w:szCs w:val="28"/>
        </w:rPr>
        <w:t xml:space="preserve"> года № 12-03-00</w:t>
      </w:r>
      <w:r w:rsidR="005E31AF">
        <w:rPr>
          <w:sz w:val="28"/>
          <w:szCs w:val="28"/>
        </w:rPr>
        <w:t>0318</w:t>
      </w:r>
      <w:r w:rsidRPr="001A2F3C">
        <w:rPr>
          <w:sz w:val="28"/>
          <w:szCs w:val="28"/>
        </w:rPr>
        <w:t>/1</w:t>
      </w:r>
      <w:r w:rsidR="005E31AF">
        <w:rPr>
          <w:sz w:val="28"/>
          <w:szCs w:val="28"/>
        </w:rPr>
        <w:t>5</w:t>
      </w:r>
      <w:r w:rsidRPr="001A2F3C">
        <w:rPr>
          <w:sz w:val="28"/>
          <w:szCs w:val="28"/>
        </w:rPr>
        <w:t xml:space="preserve"> «Об утверждении </w:t>
      </w:r>
      <w:r w:rsidR="003D3B7D">
        <w:rPr>
          <w:sz w:val="28"/>
          <w:szCs w:val="28"/>
        </w:rPr>
        <w:t>Регламента проведения</w:t>
      </w:r>
      <w:r w:rsidRPr="001A2F3C">
        <w:rPr>
          <w:sz w:val="28"/>
          <w:szCs w:val="28"/>
        </w:rPr>
        <w:t xml:space="preserve"> ведомственного контроля в сфере закупок </w:t>
      </w:r>
      <w:r w:rsidR="003D3B7D">
        <w:rPr>
          <w:sz w:val="28"/>
          <w:szCs w:val="28"/>
        </w:rPr>
        <w:t xml:space="preserve">товаров, работ, услуг </w:t>
      </w:r>
      <w:r w:rsidRPr="001A2F3C">
        <w:rPr>
          <w:sz w:val="28"/>
          <w:szCs w:val="28"/>
        </w:rPr>
        <w:t>для обеспечения муниципальных нужд муниципальн</w:t>
      </w:r>
      <w:r>
        <w:rPr>
          <w:sz w:val="28"/>
          <w:szCs w:val="28"/>
        </w:rPr>
        <w:t xml:space="preserve">ого образования «Ленский район», </w:t>
      </w:r>
      <w:r w:rsidR="003D3B7D">
        <w:rPr>
          <w:sz w:val="28"/>
          <w:szCs w:val="28"/>
        </w:rPr>
        <w:t>постановление и.о. главы от 20</w:t>
      </w:r>
      <w:r w:rsidR="00CA46E3">
        <w:rPr>
          <w:sz w:val="28"/>
          <w:szCs w:val="28"/>
        </w:rPr>
        <w:t>.05.2022</w:t>
      </w:r>
      <w:r w:rsidR="003D3B7D">
        <w:rPr>
          <w:sz w:val="28"/>
          <w:szCs w:val="28"/>
        </w:rPr>
        <w:t xml:space="preserve"> </w:t>
      </w:r>
      <w:r w:rsidR="00CA46E3">
        <w:rPr>
          <w:sz w:val="28"/>
          <w:szCs w:val="28"/>
        </w:rPr>
        <w:t>года № 01-03-</w:t>
      </w:r>
      <w:r w:rsidR="00CA46E3">
        <w:rPr>
          <w:sz w:val="28"/>
          <w:szCs w:val="28"/>
        </w:rPr>
        <w:lastRenderedPageBreak/>
        <w:t>28</w:t>
      </w:r>
      <w:r w:rsidR="003D3B7D">
        <w:rPr>
          <w:sz w:val="28"/>
          <w:szCs w:val="28"/>
        </w:rPr>
        <w:t>9</w:t>
      </w:r>
      <w:r w:rsidR="00CA46E3">
        <w:rPr>
          <w:sz w:val="28"/>
          <w:szCs w:val="28"/>
        </w:rPr>
        <w:t xml:space="preserve">/2 «О внесении изменений в постановление и.о. главы </w:t>
      </w:r>
      <w:r w:rsidR="003D3B7D">
        <w:rPr>
          <w:sz w:val="28"/>
          <w:szCs w:val="28"/>
        </w:rPr>
        <w:t>от 18.03</w:t>
      </w:r>
      <w:r w:rsidR="00A63EB1" w:rsidRPr="001A2F3C">
        <w:rPr>
          <w:sz w:val="28"/>
          <w:szCs w:val="28"/>
        </w:rPr>
        <w:t>.201</w:t>
      </w:r>
      <w:r w:rsidR="003D3B7D">
        <w:rPr>
          <w:sz w:val="28"/>
          <w:szCs w:val="28"/>
        </w:rPr>
        <w:t>5</w:t>
      </w:r>
      <w:r w:rsidR="00A63EB1" w:rsidRPr="001A2F3C">
        <w:rPr>
          <w:sz w:val="28"/>
          <w:szCs w:val="28"/>
        </w:rPr>
        <w:t xml:space="preserve"> года № 12-03-00</w:t>
      </w:r>
      <w:r w:rsidR="003D3B7D">
        <w:rPr>
          <w:sz w:val="28"/>
          <w:szCs w:val="28"/>
        </w:rPr>
        <w:t>0318</w:t>
      </w:r>
      <w:r w:rsidR="00A63EB1" w:rsidRPr="001A2F3C">
        <w:rPr>
          <w:sz w:val="28"/>
          <w:szCs w:val="28"/>
        </w:rPr>
        <w:t>/1</w:t>
      </w:r>
      <w:r w:rsidR="003D3B7D">
        <w:rPr>
          <w:sz w:val="28"/>
          <w:szCs w:val="28"/>
        </w:rPr>
        <w:t>5</w:t>
      </w:r>
      <w:r w:rsidR="00A63EB1">
        <w:rPr>
          <w:sz w:val="28"/>
          <w:szCs w:val="28"/>
        </w:rPr>
        <w:t>».</w:t>
      </w:r>
    </w:p>
    <w:p w:rsidR="00FB4A19" w:rsidRDefault="00A63EB1" w:rsidP="00FB4A19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4A19" w:rsidRPr="00A423E0">
        <w:rPr>
          <w:sz w:val="28"/>
          <w:szCs w:val="28"/>
        </w:rPr>
        <w:t>.</w:t>
      </w:r>
      <w:r w:rsidR="00FB4A19">
        <w:rPr>
          <w:sz w:val="28"/>
          <w:szCs w:val="28"/>
        </w:rPr>
        <w:t xml:space="preserve"> </w:t>
      </w:r>
      <w:r w:rsidR="00FB4A19" w:rsidRPr="00A423E0">
        <w:rPr>
          <w:sz w:val="28"/>
          <w:szCs w:val="28"/>
        </w:rPr>
        <w:t xml:space="preserve">Главному специалисту </w:t>
      </w:r>
      <w:r w:rsidR="00FB4A19">
        <w:rPr>
          <w:sz w:val="28"/>
          <w:szCs w:val="28"/>
        </w:rPr>
        <w:t>управления делами</w:t>
      </w:r>
      <w:r w:rsidR="00FB4A19" w:rsidRPr="00A423E0">
        <w:rPr>
          <w:sz w:val="28"/>
          <w:szCs w:val="28"/>
        </w:rPr>
        <w:t xml:space="preserve"> (Ив</w:t>
      </w:r>
      <w:r w:rsidR="00FB4A19">
        <w:rPr>
          <w:sz w:val="28"/>
          <w:szCs w:val="28"/>
        </w:rPr>
        <w:t xml:space="preserve">анская Е.С.) </w:t>
      </w:r>
      <w:r>
        <w:rPr>
          <w:sz w:val="28"/>
          <w:szCs w:val="28"/>
        </w:rPr>
        <w:t>опубликовать</w:t>
      </w:r>
      <w:r w:rsidR="00FB4A19">
        <w:rPr>
          <w:sz w:val="28"/>
          <w:szCs w:val="28"/>
        </w:rPr>
        <w:t xml:space="preserve"> настоящ</w:t>
      </w:r>
      <w:r w:rsidR="00FB4A19" w:rsidRPr="00A423E0">
        <w:rPr>
          <w:sz w:val="28"/>
          <w:szCs w:val="28"/>
        </w:rPr>
        <w:t xml:space="preserve">ее постановление </w:t>
      </w:r>
      <w:r w:rsidRPr="00BB7EC8">
        <w:rPr>
          <w:sz w:val="28"/>
          <w:szCs w:val="28"/>
        </w:rPr>
        <w:t xml:space="preserve">в средствах массовой информации </w:t>
      </w:r>
      <w:r>
        <w:rPr>
          <w:sz w:val="28"/>
          <w:szCs w:val="28"/>
        </w:rPr>
        <w:t xml:space="preserve"> и  </w:t>
      </w:r>
      <w:r w:rsidR="00FB4A19" w:rsidRPr="00A423E0">
        <w:rPr>
          <w:sz w:val="28"/>
          <w:szCs w:val="28"/>
        </w:rPr>
        <w:t xml:space="preserve">на официальном сайте муниципального </w:t>
      </w:r>
      <w:r>
        <w:rPr>
          <w:sz w:val="28"/>
          <w:szCs w:val="28"/>
        </w:rPr>
        <w:t>района</w:t>
      </w:r>
      <w:r w:rsidR="00FB4A19" w:rsidRPr="00A423E0">
        <w:rPr>
          <w:sz w:val="28"/>
          <w:szCs w:val="28"/>
        </w:rPr>
        <w:t xml:space="preserve"> «Ленский район».</w:t>
      </w:r>
    </w:p>
    <w:p w:rsidR="00A63EB1" w:rsidRPr="00BB7EC8" w:rsidRDefault="00A63EB1" w:rsidP="00A63EB1">
      <w:pPr>
        <w:widowControl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4</w:t>
      </w:r>
      <w:r w:rsidRPr="00BB7EC8">
        <w:rPr>
          <w:rFonts w:eastAsiaTheme="minorHAnsi"/>
          <w:sz w:val="28"/>
          <w:szCs w:val="28"/>
          <w:lang w:eastAsia="en-US"/>
        </w:rPr>
        <w:t>. Настоящее постановление вступает в силу с момента официального опубликования.</w:t>
      </w:r>
    </w:p>
    <w:p w:rsidR="00FB4A19" w:rsidRPr="00803F40" w:rsidRDefault="00A63EB1" w:rsidP="00A63EB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FB4A19">
        <w:rPr>
          <w:sz w:val="28"/>
          <w:szCs w:val="28"/>
        </w:rPr>
        <w:t>.  Контроль  исполнения  настоящего</w:t>
      </w:r>
      <w:r w:rsidR="00FB4A19" w:rsidRPr="00803F40">
        <w:rPr>
          <w:sz w:val="28"/>
          <w:szCs w:val="28"/>
        </w:rPr>
        <w:t xml:space="preserve">  постановления  оставляю </w:t>
      </w:r>
      <w:r w:rsidR="00FB4A19">
        <w:rPr>
          <w:sz w:val="28"/>
          <w:szCs w:val="28"/>
        </w:rPr>
        <w:t xml:space="preserve"> </w:t>
      </w:r>
      <w:r w:rsidR="00FB4A19" w:rsidRPr="00803F40">
        <w:rPr>
          <w:sz w:val="28"/>
          <w:szCs w:val="28"/>
        </w:rPr>
        <w:t>за  собой</w:t>
      </w:r>
      <w:r w:rsidR="00FB4A19">
        <w:rPr>
          <w:sz w:val="28"/>
          <w:szCs w:val="28"/>
        </w:rPr>
        <w:t>.</w:t>
      </w: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472AD0" w:rsidP="00472AD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8E3E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5104" w:type="dxa"/>
          </w:tcPr>
          <w:p w:rsidR="008E3EBE" w:rsidRPr="00122E29" w:rsidRDefault="00472AD0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С.В. Спиридонов</w:t>
            </w:r>
          </w:p>
        </w:tc>
      </w:tr>
    </w:tbl>
    <w:p w:rsidR="00B675CB" w:rsidRPr="005E4B54" w:rsidRDefault="00B675CB" w:rsidP="00B675CB">
      <w:pPr>
        <w:adjustRightInd/>
        <w:jc w:val="right"/>
        <w:rPr>
          <w:sz w:val="28"/>
          <w:szCs w:val="28"/>
        </w:rPr>
      </w:pPr>
      <w:r w:rsidRPr="005E4B54">
        <w:rPr>
          <w:sz w:val="28"/>
          <w:szCs w:val="28"/>
        </w:rPr>
        <w:t>Приложение № 1</w:t>
      </w:r>
    </w:p>
    <w:p w:rsidR="00B675CB" w:rsidRPr="005E4B54" w:rsidRDefault="00B675CB" w:rsidP="00B675CB">
      <w:pPr>
        <w:adjustRightInd/>
        <w:jc w:val="right"/>
        <w:rPr>
          <w:sz w:val="28"/>
          <w:szCs w:val="28"/>
        </w:rPr>
      </w:pPr>
      <w:r w:rsidRPr="005E4B54">
        <w:rPr>
          <w:sz w:val="28"/>
          <w:szCs w:val="28"/>
        </w:rPr>
        <w:t>к постановлению главы</w:t>
      </w:r>
    </w:p>
    <w:p w:rsidR="00B675CB" w:rsidRPr="005E4B54" w:rsidRDefault="00B675CB" w:rsidP="00B675CB">
      <w:pPr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</w:t>
      </w:r>
    </w:p>
    <w:p w:rsidR="00B675CB" w:rsidRPr="005E4B54" w:rsidRDefault="00B675CB" w:rsidP="00B675CB">
      <w:pPr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№__________________</w:t>
      </w:r>
    </w:p>
    <w:p w:rsidR="00B675CB" w:rsidRPr="005E4B54" w:rsidRDefault="00B675CB" w:rsidP="00B675CB">
      <w:pPr>
        <w:adjustRightInd/>
        <w:jc w:val="center"/>
        <w:rPr>
          <w:sz w:val="28"/>
          <w:szCs w:val="28"/>
        </w:rPr>
      </w:pPr>
      <w:bookmarkStart w:id="1" w:name="P31"/>
      <w:bookmarkEnd w:id="1"/>
    </w:p>
    <w:p w:rsidR="00072BB6" w:rsidRDefault="003D3B7D" w:rsidP="003D3B7D">
      <w:pPr>
        <w:adjustRightInd/>
        <w:ind w:firstLine="539"/>
        <w:jc w:val="center"/>
        <w:rPr>
          <w:b/>
          <w:sz w:val="28"/>
          <w:szCs w:val="28"/>
        </w:rPr>
      </w:pPr>
      <w:r w:rsidRPr="003D3B7D">
        <w:rPr>
          <w:b/>
          <w:sz w:val="28"/>
          <w:szCs w:val="28"/>
        </w:rPr>
        <w:t>Регламента проведения ведомственного контроля в сфере закупок для обеспечения муниципальных нужд муниципального района «Ленский район</w:t>
      </w:r>
    </w:p>
    <w:p w:rsidR="003D3B7D" w:rsidRPr="00072BB6" w:rsidRDefault="003D3B7D" w:rsidP="003D3B7D">
      <w:pPr>
        <w:adjustRightInd/>
        <w:ind w:firstLine="539"/>
        <w:jc w:val="center"/>
        <w:rPr>
          <w:b/>
          <w:sz w:val="28"/>
          <w:szCs w:val="28"/>
        </w:rPr>
      </w:pPr>
    </w:p>
    <w:p w:rsidR="00072BB6" w:rsidRPr="003D3B7D" w:rsidRDefault="00072BB6" w:rsidP="003D3B7D">
      <w:pPr>
        <w:adjustRightInd/>
        <w:spacing w:line="360" w:lineRule="auto"/>
        <w:ind w:firstLine="540"/>
        <w:jc w:val="center"/>
        <w:rPr>
          <w:sz w:val="28"/>
          <w:szCs w:val="28"/>
        </w:rPr>
      </w:pPr>
      <w:r w:rsidRPr="003D3B7D">
        <w:rPr>
          <w:sz w:val="28"/>
          <w:szCs w:val="28"/>
        </w:rPr>
        <w:t>I. Общие положения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 xml:space="preserve">1. Настоящий Регламент устанавливает порядок </w:t>
      </w:r>
      <w:r w:rsidR="003D3B7D">
        <w:rPr>
          <w:sz w:val="28"/>
          <w:szCs w:val="28"/>
        </w:rPr>
        <w:t xml:space="preserve">проведения главным распорядителем бюджетных средств </w:t>
      </w:r>
      <w:r w:rsidRPr="003D3B7D">
        <w:rPr>
          <w:sz w:val="28"/>
          <w:szCs w:val="28"/>
        </w:rPr>
        <w:t xml:space="preserve">(далее - Орган ведомственного </w:t>
      </w:r>
      <w:r w:rsidRPr="003D3B7D">
        <w:rPr>
          <w:sz w:val="28"/>
          <w:szCs w:val="28"/>
        </w:rPr>
        <w:lastRenderedPageBreak/>
        <w:t xml:space="preserve">контроля) ведомственного контроля в сфере закупок товаров, работ, услуг для обеспечения </w:t>
      </w:r>
      <w:r w:rsidR="003D3B7D">
        <w:rPr>
          <w:sz w:val="28"/>
          <w:szCs w:val="28"/>
        </w:rPr>
        <w:t xml:space="preserve">муниципальных </w:t>
      </w:r>
      <w:r w:rsidRPr="003D3B7D">
        <w:rPr>
          <w:sz w:val="28"/>
          <w:szCs w:val="28"/>
        </w:rPr>
        <w:t xml:space="preserve">нужд (далее - ведомственный контроль) за соблюдением законодательных и иных нормативных правовых актов Российской Федерации о контрактной системе в сфере закупок товаров, работ, услуг для обеспечения </w:t>
      </w:r>
      <w:r w:rsidR="003D3B7D">
        <w:rPr>
          <w:sz w:val="28"/>
          <w:szCs w:val="28"/>
        </w:rPr>
        <w:t>муниципальных</w:t>
      </w:r>
      <w:r w:rsidRPr="003D3B7D">
        <w:rPr>
          <w:sz w:val="28"/>
          <w:szCs w:val="28"/>
        </w:rPr>
        <w:t xml:space="preserve"> нужд.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2. Регламент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Ведомственный контроль осуществляется в соответствии с Регламентом, утвержденным органом ведомственного контроля.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3. Предметом ведомственного контроля в сфере закупок является соблюдение заказчиками, в том числе контрактными службами, контрактными управляющими, комиссиями по осуществлению закупок, уполномоченными учреждениями, требований законодательства Российской Федерации в сфере закупок, в том числе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законодательство Российской Федерации в сфере закупок).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 xml:space="preserve">4. При осуществлении ведомственного контроля Орган ведомственного </w:t>
      </w:r>
      <w:r w:rsidRPr="003D3B7D">
        <w:rPr>
          <w:sz w:val="28"/>
          <w:szCs w:val="28"/>
        </w:rPr>
        <w:lastRenderedPageBreak/>
        <w:t>контроля осуществляет проверку соблюдения законодательства Российской Федерации в сфере закупок, в том числе: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б) соблюдения требований к обоснованию закупок и обоснованности закупок;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в) соблюдения требований о нормировании в сфере закупок;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д) соответствия информации об идентификационных кодах закупок и непревышения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lastRenderedPageBreak/>
        <w:t>е) предоставления учреждениям и предприятиям уголовно-исполнительной системы, организациям инвалидов преимущества в отношении предлагаемых ими цены контракта, суммы цен единиц товара, работы, услуги;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ж)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з) соблюдения требований по определению поставщика (подрядчика, исполнителя);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и) применения заказчиками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к) соответствия поставленного товара, выполненной работы (ее результата) или оказанной услуги условиям контракта;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л)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м) соответствия использования поставленного товара, выполненной работы (ее результата) или оказанной услуги целям осуществления закупки;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 xml:space="preserve">н) своевременности внесения в реестр контрактов сведений о </w:t>
      </w:r>
      <w:r w:rsidRPr="003D3B7D">
        <w:rPr>
          <w:sz w:val="28"/>
          <w:szCs w:val="28"/>
        </w:rPr>
        <w:lastRenderedPageBreak/>
        <w:t>заключении, исполнении, изменении и расторжении контрактов.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5. Проведение ведомственного контроля в отношении заказчиков осуществляется комиссией, включающей в себя работников Органа ведомственного контроля, а также иных лиц в случаях, предусмотренных настоящим Регламентом (далее - Комиссия).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6. Численность и персональный состав работников, уполномоченных на осуществление ведомственного контроля, а также изменения численности и персонального состава работников, уполномоченных на осуществление ведомственного контроля, решения о проведении проверок, установлении и изменении сроков осуществления проверок утверждаются приказами Органа ведомственного контроля.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В состав Комиссии включается не менее трех человек. Комиссию возглавляет председатель Комиссии.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7. Ведомственный контроль может быть плановым и внеплановым. Плановый и внеплановый ведомственный контроль проводятся в виде выездных или документарных мероприятий ведомственного контроля.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Плановый ведомственный контроль проводится на основании плана ведомственного контроля, в порядке, установленном разделом II Регламента.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 xml:space="preserve">Внеплановый ведомственный контроль проводится в случае </w:t>
      </w:r>
      <w:r w:rsidRPr="003D3B7D">
        <w:rPr>
          <w:sz w:val="28"/>
          <w:szCs w:val="28"/>
        </w:rPr>
        <w:lastRenderedPageBreak/>
        <w:t>возникновения необходимости, в порядке, установленном разделом III Регламента.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8. Деятельность Комиссии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72BB6" w:rsidRPr="003D3B7D" w:rsidRDefault="00072BB6" w:rsidP="00C029B6">
      <w:pPr>
        <w:adjustRightInd/>
        <w:spacing w:line="360" w:lineRule="auto"/>
        <w:ind w:firstLine="540"/>
        <w:jc w:val="center"/>
        <w:rPr>
          <w:sz w:val="28"/>
          <w:szCs w:val="28"/>
        </w:rPr>
      </w:pPr>
      <w:r w:rsidRPr="003D3B7D">
        <w:rPr>
          <w:sz w:val="28"/>
          <w:szCs w:val="28"/>
        </w:rPr>
        <w:t>II. Проведение планового ведомственного контроля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9. Проведение планового ведомственного контроля осуществляется на основании плана проверок, утверждаемого руководителем Органа ведомственного контроля. В отношении каждого субъекта ведомственного контроля такая проверка проводится не чаще чем один раз в два года.</w:t>
      </w:r>
    </w:p>
    <w:p w:rsidR="00C029B6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 xml:space="preserve">9.1. План ведомственного контроля утверждается на очередной календарный год до 31 декабря года, предшествующего году, на который разрабатывается такой план. 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9.2. Внесение изменений в план ведомственного контроля допускается не позднее, чем за 14 (четырнадцать) дней до начала проведения проверки, в отношении которой вносятся такие изменения.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10. План ведомственного контроля должен содержать следующие сведения: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lastRenderedPageBreak/>
        <w:t>10.1. Наименование Заказчика (наименование, ИНН, адрес местонахождения заказчика, в отношении которого принято решение о проведении ведомственного контроля).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10.2. Предмет ведомственного контроля (проверяемые вопросы), в том числе период времени, за который проверяется деятельность заказчика.</w:t>
      </w:r>
    </w:p>
    <w:p w:rsidR="00072BB6" w:rsidRPr="003D3B7D" w:rsidRDefault="00C029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</w:t>
      </w:r>
      <w:r w:rsidR="00072BB6" w:rsidRPr="003D3B7D">
        <w:rPr>
          <w:sz w:val="28"/>
          <w:szCs w:val="28"/>
        </w:rPr>
        <w:t>Вид мероприятия ведомственного контроля (выездная или документарная).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10.</w:t>
      </w:r>
      <w:r w:rsidR="00C029B6">
        <w:rPr>
          <w:sz w:val="28"/>
          <w:szCs w:val="28"/>
        </w:rPr>
        <w:t>4</w:t>
      </w:r>
      <w:r w:rsidRPr="003D3B7D">
        <w:rPr>
          <w:sz w:val="28"/>
          <w:szCs w:val="28"/>
        </w:rPr>
        <w:t>. Дату начала и дату окончания проведения мероприятия ведомственного контроля.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10.</w:t>
      </w:r>
      <w:r w:rsidR="00C029B6">
        <w:rPr>
          <w:sz w:val="28"/>
          <w:szCs w:val="28"/>
        </w:rPr>
        <w:t>5</w:t>
      </w:r>
      <w:r w:rsidRPr="003D3B7D">
        <w:rPr>
          <w:sz w:val="28"/>
          <w:szCs w:val="28"/>
        </w:rPr>
        <w:t>. План ведомственного контроля может содержать иную информацию.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11. Перед ведомственным контролем члены Комиссии должны подготовить следующие документы: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 xml:space="preserve">11.1. </w:t>
      </w:r>
      <w:r w:rsidR="00C029B6">
        <w:rPr>
          <w:sz w:val="28"/>
          <w:szCs w:val="28"/>
        </w:rPr>
        <w:t>Распоряжение</w:t>
      </w:r>
      <w:r w:rsidRPr="003D3B7D">
        <w:rPr>
          <w:sz w:val="28"/>
          <w:szCs w:val="28"/>
        </w:rPr>
        <w:t xml:space="preserve"> о проведении ведо</w:t>
      </w:r>
      <w:r w:rsidR="00C029B6">
        <w:rPr>
          <w:sz w:val="28"/>
          <w:szCs w:val="28"/>
        </w:rPr>
        <w:t>мственного контроля, утверждаемое</w:t>
      </w:r>
      <w:r w:rsidRPr="003D3B7D">
        <w:rPr>
          <w:sz w:val="28"/>
          <w:szCs w:val="28"/>
        </w:rPr>
        <w:t xml:space="preserve"> руководителем Органа ведомственного контроля.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11.2. Уведомление о проведении ведомственного контроля.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1</w:t>
      </w:r>
      <w:r w:rsidR="0084532B">
        <w:rPr>
          <w:sz w:val="28"/>
          <w:szCs w:val="28"/>
        </w:rPr>
        <w:t>2</w:t>
      </w:r>
      <w:r w:rsidRPr="003D3B7D">
        <w:rPr>
          <w:sz w:val="28"/>
          <w:szCs w:val="28"/>
        </w:rPr>
        <w:t xml:space="preserve">. </w:t>
      </w:r>
      <w:r w:rsidR="0084532B">
        <w:rPr>
          <w:sz w:val="28"/>
          <w:szCs w:val="28"/>
        </w:rPr>
        <w:t>Распоряжение</w:t>
      </w:r>
      <w:r w:rsidRPr="003D3B7D">
        <w:rPr>
          <w:sz w:val="28"/>
          <w:szCs w:val="28"/>
        </w:rPr>
        <w:t xml:space="preserve"> о проведении проверки должен содержать следующие сведения: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12.1. Наименование Органа ведомственного контроля, осуществляющего ведомственный контроль в сфере закупок.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lastRenderedPageBreak/>
        <w:t>12.2. Наименование заказчика, в отношении которого принято решение о проведении проверки, или наименование заказчиков, осуществляющих в соответствии с законодательством Российской Федерации о контрактной системе в сфере закупок функцию по осуществлению закупок.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12.3. Фамилии, имена, отчества (при наличии), наименования должностей членов Комиссии.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12.4. Предмет ведомственного контроля.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12.5. Основания, цели и сроки осуществления ведомственного контроля.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12.6. Дату начала и дату окончания проведения ведомственного контроля.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12.7. Проверяемый период.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13. Орган ведомственного контроля уведомляет субъект ведомственного контроля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При проведении планового ведомственного контроля, уведомление направляется руководителю Заказчика или лицу, его замещающему, не позднее, чем за 10 (десять) рабочих дней до даты начала проведения ведомственного контроля.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lastRenderedPageBreak/>
        <w:t>14. Уведомление о проведении проверки должно содержать следующие сведения: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14.1. Наименование Заказчика, которому адресовано данное уведомление.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14.2. Предмет мероприятия ведомственного контроля (проверяемые вопросы), в том числе период времени, за который проверяется деятельность заказчика.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14.3. Вид мероприятия ведомственного контроля (выездное или документарное).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14.4. Дата начала и дата окончания проведения мероприятия ведомственного контроля.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14.5. Перечень должностных лиц, уполномоченных на осуществление мероприятия ведомственного контроля.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14.6. Запрос о предоставлении документов, информации, материальных средств, необходимых для осуществления мероприятия ведомственного контроля.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14.7.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lastRenderedPageBreak/>
        <w:t>15. Срок проведения проверки не может составлять более чем 15 календарных дней и может быть продлен только один раз не более чем на 15 календарных дней по решению руководителя Управления или лица, его замещающего.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1</w:t>
      </w:r>
      <w:r w:rsidR="0084532B">
        <w:rPr>
          <w:sz w:val="28"/>
          <w:szCs w:val="28"/>
        </w:rPr>
        <w:t>6</w:t>
      </w:r>
      <w:r w:rsidRPr="003D3B7D">
        <w:rPr>
          <w:sz w:val="28"/>
          <w:szCs w:val="28"/>
        </w:rPr>
        <w:t>. При проведении мероприятия ведомственного контроля должностные лица, уполномоченные на осуществление ведомственного контроля (члены Комиссии) имеют право: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а) в случае осуществления выездного мероприятия ведомственного контроля на беспрепятственный доступ на территорию, в помещения, здания субъекта ведомственного контроля (в необходимых случаях производить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в) на получение необходимых объяснений в письменной форме, в форме электронного документа и (или) устной форме по вопросам проводимой проверки.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lastRenderedPageBreak/>
        <w:t>1</w:t>
      </w:r>
      <w:r w:rsidR="0084532B">
        <w:rPr>
          <w:sz w:val="28"/>
          <w:szCs w:val="28"/>
        </w:rPr>
        <w:t>7</w:t>
      </w:r>
      <w:r w:rsidRPr="003D3B7D">
        <w:rPr>
          <w:sz w:val="28"/>
          <w:szCs w:val="28"/>
        </w:rPr>
        <w:t>. По результатам проведенного мероприятия ведомственного контроля должностное лицо в течение 10 рабочих дней после его окончания составляет акт проверки, который подписывается всеми членами комиссии ведомственного контроля и представляется руководителю органа ведомственного контроля или иному уполномоченному руководителем ведомственного контроля лицу.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1</w:t>
      </w:r>
      <w:r w:rsidR="0084532B">
        <w:rPr>
          <w:sz w:val="28"/>
          <w:szCs w:val="28"/>
        </w:rPr>
        <w:t>8</w:t>
      </w:r>
      <w:r w:rsidRPr="003D3B7D">
        <w:rPr>
          <w:sz w:val="28"/>
          <w:szCs w:val="28"/>
        </w:rPr>
        <w:t>. Акт проверки должен состоять из вводной, описательной, мотивировочной и резолютивной частей.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1</w:t>
      </w:r>
      <w:r w:rsidR="0084532B">
        <w:rPr>
          <w:sz w:val="28"/>
          <w:szCs w:val="28"/>
        </w:rPr>
        <w:t>8</w:t>
      </w:r>
      <w:r w:rsidRPr="003D3B7D">
        <w:rPr>
          <w:sz w:val="28"/>
          <w:szCs w:val="28"/>
        </w:rPr>
        <w:t>.1. Вводная часть акта проверки должна содержать: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1</w:t>
      </w:r>
      <w:r w:rsidR="0084532B">
        <w:rPr>
          <w:sz w:val="28"/>
          <w:szCs w:val="28"/>
        </w:rPr>
        <w:t>8</w:t>
      </w:r>
      <w:r w:rsidRPr="003D3B7D">
        <w:rPr>
          <w:sz w:val="28"/>
          <w:szCs w:val="28"/>
        </w:rPr>
        <w:t>.1.1. Наименование Органа ведомственного контроля, осуществляющего ведомственный контроль в сфере закупок.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1</w:t>
      </w:r>
      <w:r w:rsidR="0084532B">
        <w:rPr>
          <w:sz w:val="28"/>
          <w:szCs w:val="28"/>
        </w:rPr>
        <w:t>8</w:t>
      </w:r>
      <w:r w:rsidRPr="003D3B7D">
        <w:rPr>
          <w:sz w:val="28"/>
          <w:szCs w:val="28"/>
        </w:rPr>
        <w:t>.1.2. Номер, дату и место составления акта.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1</w:t>
      </w:r>
      <w:r w:rsidR="0084532B">
        <w:rPr>
          <w:sz w:val="28"/>
          <w:szCs w:val="28"/>
        </w:rPr>
        <w:t>8</w:t>
      </w:r>
      <w:r w:rsidRPr="003D3B7D">
        <w:rPr>
          <w:sz w:val="28"/>
          <w:szCs w:val="28"/>
        </w:rPr>
        <w:t>.1.3. Дату и номер приказа о проведении проверки.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1</w:t>
      </w:r>
      <w:r w:rsidR="0084532B">
        <w:rPr>
          <w:sz w:val="28"/>
          <w:szCs w:val="28"/>
        </w:rPr>
        <w:t>8</w:t>
      </w:r>
      <w:r w:rsidRPr="003D3B7D">
        <w:rPr>
          <w:sz w:val="28"/>
          <w:szCs w:val="28"/>
        </w:rPr>
        <w:t>.1.4. Основания, цели и сроки осуществления плановой проверки.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1</w:t>
      </w:r>
      <w:r w:rsidR="0084532B">
        <w:rPr>
          <w:sz w:val="28"/>
          <w:szCs w:val="28"/>
        </w:rPr>
        <w:t>8</w:t>
      </w:r>
      <w:r w:rsidRPr="003D3B7D">
        <w:rPr>
          <w:sz w:val="28"/>
          <w:szCs w:val="28"/>
        </w:rPr>
        <w:t>.1.5. Период проведения проверки.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1</w:t>
      </w:r>
      <w:r w:rsidR="0084532B">
        <w:rPr>
          <w:sz w:val="28"/>
          <w:szCs w:val="28"/>
        </w:rPr>
        <w:t>8</w:t>
      </w:r>
      <w:r w:rsidRPr="003D3B7D">
        <w:rPr>
          <w:sz w:val="28"/>
          <w:szCs w:val="28"/>
        </w:rPr>
        <w:t>.1.6. Фамилии, имена, отчества (при наличии), наименования должностей членов Комиссии, проводивших проверку.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1</w:t>
      </w:r>
      <w:r w:rsidR="0084532B">
        <w:rPr>
          <w:sz w:val="28"/>
          <w:szCs w:val="28"/>
        </w:rPr>
        <w:t>8</w:t>
      </w:r>
      <w:r w:rsidRPr="003D3B7D">
        <w:rPr>
          <w:sz w:val="28"/>
          <w:szCs w:val="28"/>
        </w:rPr>
        <w:t xml:space="preserve">.1.7. Наименование, адрес местонахождения заказчика, в отношении закупок которого принято решение о проведении проверки, или наименование, адрес местонахождения лиц заказчиков, осуществляющих в </w:t>
      </w:r>
      <w:r w:rsidRPr="003D3B7D">
        <w:rPr>
          <w:sz w:val="28"/>
          <w:szCs w:val="28"/>
        </w:rPr>
        <w:lastRenderedPageBreak/>
        <w:t>соответствии с законодательством Российской Федерации о контрактной системе в сфере закупок функцию по осуществлению закупок для нужд Органа ведомственного контроля и (или) уполномоченного органа (уполномоченного учреждения).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1</w:t>
      </w:r>
      <w:r w:rsidR="0084532B">
        <w:rPr>
          <w:sz w:val="28"/>
          <w:szCs w:val="28"/>
        </w:rPr>
        <w:t>8</w:t>
      </w:r>
      <w:r w:rsidRPr="003D3B7D">
        <w:rPr>
          <w:sz w:val="28"/>
          <w:szCs w:val="28"/>
        </w:rPr>
        <w:t>.2. Описательная часть акта проверки должна содержать систематизированное изложение документально подтвержденных фактов нарушений, выявленных в ходе проверки, или указание на отсутствие таковых, и связанных с этими фактами обстоятельств, имеющих значение для принятия правильного решения по результатам проверки.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1</w:t>
      </w:r>
      <w:r w:rsidR="0084532B">
        <w:rPr>
          <w:sz w:val="28"/>
          <w:szCs w:val="28"/>
        </w:rPr>
        <w:t>8</w:t>
      </w:r>
      <w:r w:rsidRPr="003D3B7D">
        <w:rPr>
          <w:sz w:val="28"/>
          <w:szCs w:val="28"/>
        </w:rPr>
        <w:t>.3. В мотивировочной части акта проверки должны быть указаны нормы законодательства, которые нарушены субъектом ведомственного контроля, оценка этих нарушений.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1</w:t>
      </w:r>
      <w:r w:rsidR="0084532B">
        <w:rPr>
          <w:sz w:val="28"/>
          <w:szCs w:val="28"/>
        </w:rPr>
        <w:t>8</w:t>
      </w:r>
      <w:r w:rsidRPr="003D3B7D">
        <w:rPr>
          <w:sz w:val="28"/>
          <w:szCs w:val="28"/>
        </w:rPr>
        <w:t>.4. Резолютивная часть акта проверки должна содержать: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1</w:t>
      </w:r>
      <w:r w:rsidR="0084532B">
        <w:rPr>
          <w:sz w:val="28"/>
          <w:szCs w:val="28"/>
        </w:rPr>
        <w:t>8</w:t>
      </w:r>
      <w:r w:rsidRPr="003D3B7D">
        <w:rPr>
          <w:sz w:val="28"/>
          <w:szCs w:val="28"/>
        </w:rPr>
        <w:t>.4.1. Выводы Комиссии о наличии (отсутствии) нарушений законодательства о контрактной системе в деятельности субъектов ведомственного контроля.</w:t>
      </w:r>
    </w:p>
    <w:p w:rsidR="00072BB6" w:rsidRPr="003D3B7D" w:rsidRDefault="0084532B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72BB6" w:rsidRPr="003D3B7D">
        <w:rPr>
          <w:sz w:val="28"/>
          <w:szCs w:val="28"/>
        </w:rPr>
        <w:t xml:space="preserve">. Копия </w:t>
      </w:r>
      <w:r>
        <w:rPr>
          <w:sz w:val="28"/>
          <w:szCs w:val="28"/>
        </w:rPr>
        <w:t>акта</w:t>
      </w:r>
      <w:r w:rsidR="00072BB6" w:rsidRPr="003D3B7D">
        <w:rPr>
          <w:sz w:val="28"/>
          <w:szCs w:val="28"/>
        </w:rPr>
        <w:t xml:space="preserve"> проверки направляется лицам, в отношении которых проведена проверка, в срок не позднее десяти рабочих дней со дня его подписания</w:t>
      </w:r>
      <w:r>
        <w:rPr>
          <w:sz w:val="28"/>
          <w:szCs w:val="28"/>
        </w:rPr>
        <w:t>,</w:t>
      </w:r>
      <w:r w:rsidR="00072BB6" w:rsidRPr="003D3B7D">
        <w:rPr>
          <w:sz w:val="28"/>
          <w:szCs w:val="28"/>
        </w:rPr>
        <w:t xml:space="preserve"> сопроводительным письмом за подписью руководителя Комиссии либо его заместителя.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lastRenderedPageBreak/>
        <w:t>2</w:t>
      </w:r>
      <w:r w:rsidR="0084532B">
        <w:rPr>
          <w:sz w:val="28"/>
          <w:szCs w:val="28"/>
        </w:rPr>
        <w:t>0</w:t>
      </w:r>
      <w:r w:rsidRPr="003D3B7D">
        <w:rPr>
          <w:sz w:val="28"/>
          <w:szCs w:val="28"/>
        </w:rPr>
        <w:t>. Лица, в отношении которых проведена проверка, в течение десяти рабочих дней со дня получения копии акта проверки вправе представить в Комиссию (руководителю Комиссию) письменные возражения по фактам, изложенным в акте проверки, которые приобщаются к материалам проверки.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2</w:t>
      </w:r>
      <w:r w:rsidR="0084532B">
        <w:rPr>
          <w:sz w:val="28"/>
          <w:szCs w:val="28"/>
        </w:rPr>
        <w:t>1</w:t>
      </w:r>
      <w:r w:rsidRPr="003D3B7D">
        <w:rPr>
          <w:sz w:val="28"/>
          <w:szCs w:val="28"/>
        </w:rPr>
        <w:t>. Результаты проверки представляются руководителю органа ведомственного контроля или лицу, его замещающему, в форме отчета о проведенной проверке.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2</w:t>
      </w:r>
      <w:r w:rsidR="0084532B">
        <w:rPr>
          <w:sz w:val="28"/>
          <w:szCs w:val="28"/>
        </w:rPr>
        <w:t>2</w:t>
      </w:r>
      <w:r w:rsidRPr="003D3B7D">
        <w:rPr>
          <w:sz w:val="28"/>
          <w:szCs w:val="28"/>
        </w:rPr>
        <w:t>. 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разрабатывается и утверждается план устранения выявленных нарушений.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2</w:t>
      </w:r>
      <w:r w:rsidR="0084532B">
        <w:rPr>
          <w:sz w:val="28"/>
          <w:szCs w:val="28"/>
        </w:rPr>
        <w:t>3</w:t>
      </w:r>
      <w:r w:rsidRPr="003D3B7D">
        <w:rPr>
          <w:sz w:val="28"/>
          <w:szCs w:val="28"/>
        </w:rPr>
        <w:t xml:space="preserve">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исполнительный орган государственной власти Республики Саха (Якутия), уполномоченный на осуществление контроля в сфере закупок товаров (работ, услуг) для обеспечения государственных и муниципальных нужд, в течение 3 рабочих дней после составления акта проверки, а в случае выявления действий (бездействия), содержащих признаки состава </w:t>
      </w:r>
      <w:r w:rsidRPr="003D3B7D">
        <w:rPr>
          <w:sz w:val="28"/>
          <w:szCs w:val="28"/>
        </w:rPr>
        <w:lastRenderedPageBreak/>
        <w:t>уголовного преступления, - в правоохранительные органы.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2</w:t>
      </w:r>
      <w:r w:rsidR="0084532B">
        <w:rPr>
          <w:sz w:val="28"/>
          <w:szCs w:val="28"/>
        </w:rPr>
        <w:t>4</w:t>
      </w:r>
      <w:r w:rsidRPr="003D3B7D">
        <w:rPr>
          <w:sz w:val="28"/>
          <w:szCs w:val="28"/>
        </w:rPr>
        <w:t>. Материалы проверки (отчетность, доклады, планы устранения выявленных нарушений) и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72BB6" w:rsidRPr="003D3B7D" w:rsidRDefault="00072BB6" w:rsidP="0084532B">
      <w:pPr>
        <w:adjustRightInd/>
        <w:spacing w:line="360" w:lineRule="auto"/>
        <w:ind w:firstLine="540"/>
        <w:jc w:val="center"/>
        <w:rPr>
          <w:sz w:val="28"/>
          <w:szCs w:val="28"/>
        </w:rPr>
      </w:pPr>
      <w:r w:rsidRPr="003D3B7D">
        <w:rPr>
          <w:sz w:val="28"/>
          <w:szCs w:val="28"/>
        </w:rPr>
        <w:t>III. Проведение внеплановых проверок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2</w:t>
      </w:r>
      <w:r w:rsidR="0084532B">
        <w:rPr>
          <w:sz w:val="28"/>
          <w:szCs w:val="28"/>
        </w:rPr>
        <w:t>5</w:t>
      </w:r>
      <w:r w:rsidRPr="003D3B7D">
        <w:rPr>
          <w:sz w:val="28"/>
          <w:szCs w:val="28"/>
        </w:rPr>
        <w:t>. Основаниями для проведения внеплановых проверок являются: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2</w:t>
      </w:r>
      <w:r w:rsidR="0084532B">
        <w:rPr>
          <w:sz w:val="28"/>
          <w:szCs w:val="28"/>
        </w:rPr>
        <w:t>5</w:t>
      </w:r>
      <w:r w:rsidRPr="003D3B7D">
        <w:rPr>
          <w:sz w:val="28"/>
          <w:szCs w:val="28"/>
        </w:rPr>
        <w:t>.1. Истечение срока исполнения заказчиком ранее выданного предписания об устранении нарушения.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2</w:t>
      </w:r>
      <w:r w:rsidR="0084532B">
        <w:rPr>
          <w:sz w:val="28"/>
          <w:szCs w:val="28"/>
        </w:rPr>
        <w:t>5</w:t>
      </w:r>
      <w:r w:rsidRPr="003D3B7D">
        <w:rPr>
          <w:sz w:val="28"/>
          <w:szCs w:val="28"/>
        </w:rPr>
        <w:t>.2. Поступление в орган ведомственного контроля информации, содержащей признаки административного правонарушения, о нарушении заказчиком обязательных требований в сфере закупок товаров, работ, услуг для обеспечения государственных и муниципальных нужд.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2</w:t>
      </w:r>
      <w:r w:rsidR="0084532B">
        <w:rPr>
          <w:sz w:val="28"/>
          <w:szCs w:val="28"/>
        </w:rPr>
        <w:t>6</w:t>
      </w:r>
      <w:r w:rsidRPr="003D3B7D">
        <w:rPr>
          <w:sz w:val="28"/>
          <w:szCs w:val="28"/>
        </w:rPr>
        <w:t xml:space="preserve">. Руководитель органа ведомственного контроля при наличии </w:t>
      </w:r>
      <w:r w:rsidR="0084532B">
        <w:rPr>
          <w:sz w:val="28"/>
          <w:szCs w:val="28"/>
        </w:rPr>
        <w:t>оснований, указанных в пункте 25</w:t>
      </w:r>
      <w:r w:rsidRPr="003D3B7D">
        <w:rPr>
          <w:sz w:val="28"/>
          <w:szCs w:val="28"/>
        </w:rPr>
        <w:t xml:space="preserve"> настоящего Регламента, принимает решение о проведении внеплановых проверок.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2</w:t>
      </w:r>
      <w:r w:rsidR="0084532B">
        <w:rPr>
          <w:sz w:val="28"/>
          <w:szCs w:val="28"/>
        </w:rPr>
        <w:t>7</w:t>
      </w:r>
      <w:r w:rsidRPr="003D3B7D">
        <w:rPr>
          <w:sz w:val="28"/>
          <w:szCs w:val="28"/>
        </w:rPr>
        <w:t xml:space="preserve">. При проведении внеплановой проверки Комиссия руководствуется в своей деятельности положениями настоящего Регламента, </w:t>
      </w:r>
      <w:r w:rsidRPr="003D3B7D">
        <w:rPr>
          <w:sz w:val="28"/>
          <w:szCs w:val="28"/>
        </w:rPr>
        <w:lastRenderedPageBreak/>
        <w:t>устанавливающими порядок подготовки, проведения и оформления результатов плановых проверок.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2</w:t>
      </w:r>
      <w:r w:rsidR="0084532B">
        <w:rPr>
          <w:sz w:val="28"/>
          <w:szCs w:val="28"/>
        </w:rPr>
        <w:t>8</w:t>
      </w:r>
      <w:r w:rsidRPr="003D3B7D">
        <w:rPr>
          <w:sz w:val="28"/>
          <w:szCs w:val="28"/>
        </w:rPr>
        <w:t>. При проведении внеплановой проверки уведомление вручается руководителю субъекта ведомственного контроля или лицу, его замещающему, непосредственно перед началом проверки.</w:t>
      </w:r>
    </w:p>
    <w:p w:rsidR="00072BB6" w:rsidRPr="003D3B7D" w:rsidRDefault="0084532B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072BB6" w:rsidRPr="003D3B7D">
        <w:rPr>
          <w:sz w:val="28"/>
          <w:szCs w:val="28"/>
        </w:rPr>
        <w:t>. Срок осуществления мероприятий по ведомственному контролю в случае проведения внеплановой проверки не может превышать 10 (десять) рабочих дней.</w:t>
      </w:r>
    </w:p>
    <w:p w:rsidR="00072BB6" w:rsidRPr="003D3B7D" w:rsidRDefault="00072BB6" w:rsidP="0084532B">
      <w:pPr>
        <w:adjustRightInd/>
        <w:spacing w:line="360" w:lineRule="auto"/>
        <w:ind w:firstLine="540"/>
        <w:jc w:val="center"/>
        <w:rPr>
          <w:sz w:val="28"/>
          <w:szCs w:val="28"/>
        </w:rPr>
      </w:pPr>
      <w:r w:rsidRPr="003D3B7D">
        <w:rPr>
          <w:sz w:val="28"/>
          <w:szCs w:val="28"/>
        </w:rPr>
        <w:t>IV. Требования к членам (должностным лицам) Комиссии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3</w:t>
      </w:r>
      <w:r w:rsidR="0084532B">
        <w:rPr>
          <w:sz w:val="28"/>
          <w:szCs w:val="28"/>
        </w:rPr>
        <w:t>0</w:t>
      </w:r>
      <w:r w:rsidRPr="003D3B7D">
        <w:rPr>
          <w:sz w:val="28"/>
          <w:szCs w:val="28"/>
        </w:rPr>
        <w:t>. Должностные лица,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84532B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3</w:t>
      </w:r>
      <w:r w:rsidR="0084532B">
        <w:rPr>
          <w:sz w:val="28"/>
          <w:szCs w:val="28"/>
        </w:rPr>
        <w:t>1</w:t>
      </w:r>
      <w:r w:rsidRPr="003D3B7D">
        <w:rPr>
          <w:sz w:val="28"/>
          <w:szCs w:val="28"/>
        </w:rPr>
        <w:t xml:space="preserve">. Органом ведомственного контроля определяется состав работников, уполномоченных на осуществление ведомственного контроля. </w:t>
      </w:r>
    </w:p>
    <w:p w:rsidR="00072BB6" w:rsidRPr="003D3B7D" w:rsidRDefault="0084532B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072BB6" w:rsidRPr="003D3B7D">
        <w:rPr>
          <w:sz w:val="28"/>
          <w:szCs w:val="28"/>
        </w:rPr>
        <w:t>. В целях реализации функций и полномочий, указанных в настоящем Регламенте, члены Комиссии обязаны соблюдать требования и ограничения, установленные действующим законодательством Российской Федерации, в том числе: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3</w:t>
      </w:r>
      <w:r w:rsidR="0084532B">
        <w:rPr>
          <w:sz w:val="28"/>
          <w:szCs w:val="28"/>
        </w:rPr>
        <w:t>2</w:t>
      </w:r>
      <w:r w:rsidRPr="003D3B7D">
        <w:rPr>
          <w:sz w:val="28"/>
          <w:szCs w:val="28"/>
        </w:rPr>
        <w:t xml:space="preserve">.1. Не допускать разглашения сведений, ставших им известными в </w:t>
      </w:r>
      <w:r w:rsidRPr="003D3B7D">
        <w:rPr>
          <w:sz w:val="28"/>
          <w:szCs w:val="28"/>
        </w:rPr>
        <w:lastRenderedPageBreak/>
        <w:t>ходе проведения проверок, кроме случаев, прямо предусмотренных законодательством Российской Федерации.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3</w:t>
      </w:r>
      <w:r w:rsidR="0084532B">
        <w:rPr>
          <w:sz w:val="28"/>
          <w:szCs w:val="28"/>
        </w:rPr>
        <w:t>2</w:t>
      </w:r>
      <w:r w:rsidRPr="003D3B7D">
        <w:rPr>
          <w:sz w:val="28"/>
          <w:szCs w:val="28"/>
        </w:rPr>
        <w:t>.2. Не проводить переговоров с заинтересованными лицами, которые могут негативно воздействовать на объективность результатов проверки, кроме случаев, прямо предусмотренных законодательством Российской Федерации.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3D3B7D">
        <w:rPr>
          <w:sz w:val="28"/>
          <w:szCs w:val="28"/>
        </w:rPr>
        <w:t>3</w:t>
      </w:r>
      <w:r w:rsidR="0084532B">
        <w:rPr>
          <w:sz w:val="28"/>
          <w:szCs w:val="28"/>
        </w:rPr>
        <w:t>2</w:t>
      </w:r>
      <w:r w:rsidRPr="003D3B7D">
        <w:rPr>
          <w:sz w:val="28"/>
          <w:szCs w:val="28"/>
        </w:rPr>
        <w:t>.3. Привлекать экспертов, экспертных организаций в случаях и в порядке предусмотренных действующим законодательством Российской Федерации.</w:t>
      </w:r>
    </w:p>
    <w:p w:rsidR="00072BB6" w:rsidRPr="003D3B7D" w:rsidRDefault="00072BB6" w:rsidP="00072BB6">
      <w:pPr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675CB" w:rsidRPr="005E4B54" w:rsidRDefault="00286FF0" w:rsidP="00B675CB">
      <w:pPr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</w:t>
      </w:r>
      <w:r w:rsidR="00B675CB">
        <w:rPr>
          <w:sz w:val="28"/>
          <w:szCs w:val="28"/>
        </w:rPr>
        <w:t xml:space="preserve">ачальник правового отдела                                              О.Н. Симонова              </w:t>
      </w:r>
    </w:p>
    <w:p w:rsidR="00B675CB" w:rsidRPr="005E4B54" w:rsidRDefault="00B675CB" w:rsidP="00B675CB">
      <w:pPr>
        <w:widowControl/>
        <w:autoSpaceDE/>
        <w:autoSpaceDN/>
        <w:adjustRightInd/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675CB" w:rsidRPr="004D1FE2" w:rsidRDefault="00B675CB" w:rsidP="00B675CB">
      <w:pPr>
        <w:pStyle w:val="a5"/>
        <w:widowControl/>
        <w:autoSpaceDE/>
        <w:autoSpaceDN/>
        <w:adjustRightInd/>
        <w:spacing w:line="360" w:lineRule="auto"/>
        <w:ind w:left="1065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B675CB" w:rsidRPr="00E335F5" w:rsidTr="006576D7">
        <w:trPr>
          <w:jc w:val="center"/>
        </w:trPr>
        <w:tc>
          <w:tcPr>
            <w:tcW w:w="4535" w:type="dxa"/>
          </w:tcPr>
          <w:p w:rsidR="00B675CB" w:rsidRPr="00A01CAC" w:rsidRDefault="00B675CB" w:rsidP="006576D7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B675CB" w:rsidRPr="00A01CAC" w:rsidRDefault="00B675CB" w:rsidP="006576D7">
            <w:pPr>
              <w:rPr>
                <w:sz w:val="28"/>
                <w:szCs w:val="28"/>
              </w:rPr>
            </w:pPr>
          </w:p>
        </w:tc>
      </w:tr>
    </w:tbl>
    <w:p w:rsidR="00B675CB" w:rsidRDefault="00B675CB" w:rsidP="00B675CB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4"/>
        </w:rPr>
      </w:pPr>
    </w:p>
    <w:p w:rsidR="0000080B" w:rsidRPr="008E3EBE" w:rsidRDefault="0000080B" w:rsidP="008E3EBE"/>
    <w:sectPr w:rsidR="0000080B" w:rsidRPr="008E3EBE" w:rsidSect="00A63EB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2BB6"/>
    <w:rsid w:val="00074BEC"/>
    <w:rsid w:val="000A5814"/>
    <w:rsid w:val="001A2F3C"/>
    <w:rsid w:val="00286FF0"/>
    <w:rsid w:val="00327CD6"/>
    <w:rsid w:val="00392102"/>
    <w:rsid w:val="003D3B7D"/>
    <w:rsid w:val="004638E4"/>
    <w:rsid w:val="00472AD0"/>
    <w:rsid w:val="0057397B"/>
    <w:rsid w:val="005C133F"/>
    <w:rsid w:val="005E31AF"/>
    <w:rsid w:val="005E4F5F"/>
    <w:rsid w:val="00616261"/>
    <w:rsid w:val="00642E00"/>
    <w:rsid w:val="00681592"/>
    <w:rsid w:val="00686D80"/>
    <w:rsid w:val="0075031E"/>
    <w:rsid w:val="007D160B"/>
    <w:rsid w:val="00841CB1"/>
    <w:rsid w:val="0084532B"/>
    <w:rsid w:val="008D5D4E"/>
    <w:rsid w:val="008E3EBE"/>
    <w:rsid w:val="009563BF"/>
    <w:rsid w:val="009B11B6"/>
    <w:rsid w:val="009C0DBC"/>
    <w:rsid w:val="009D0A88"/>
    <w:rsid w:val="009D106E"/>
    <w:rsid w:val="00A2675D"/>
    <w:rsid w:val="00A6092B"/>
    <w:rsid w:val="00A63515"/>
    <w:rsid w:val="00A63EB1"/>
    <w:rsid w:val="00A9544D"/>
    <w:rsid w:val="00B675CB"/>
    <w:rsid w:val="00BC1F18"/>
    <w:rsid w:val="00BF5EB4"/>
    <w:rsid w:val="00C029B6"/>
    <w:rsid w:val="00C142FA"/>
    <w:rsid w:val="00C715D9"/>
    <w:rsid w:val="00CA46E3"/>
    <w:rsid w:val="00D41EA5"/>
    <w:rsid w:val="00D44918"/>
    <w:rsid w:val="00D659BC"/>
    <w:rsid w:val="00D75BD1"/>
    <w:rsid w:val="00F06AE2"/>
    <w:rsid w:val="00F93546"/>
    <w:rsid w:val="00FB4A19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1DF0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1E8BC-E1C9-4E24-BC22-77E4FD8E2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11</Pages>
  <Words>2628</Words>
  <Characters>14981</Characters>
  <Application>Microsoft Office Word</Application>
  <DocSecurity>4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2024-11-22T02:05:00Z</dcterms:created>
  <dcterms:modified xsi:type="dcterms:W3CDTF">2024-11-22T02:05:00Z</dcterms:modified>
</cp:coreProperties>
</file>