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284" w:type="dxa"/>
        <w:tblLayout w:type="fixed"/>
        <w:tblLook w:val="0000" w:firstRow="0" w:lastRow="0" w:firstColumn="0" w:lastColumn="0" w:noHBand="0" w:noVBand="0"/>
      </w:tblPr>
      <w:tblGrid>
        <w:gridCol w:w="3685"/>
        <w:gridCol w:w="604"/>
        <w:gridCol w:w="1380"/>
        <w:gridCol w:w="4113"/>
        <w:gridCol w:w="42"/>
      </w:tblGrid>
      <w:tr w:rsidR="008E3EBE" w:rsidRPr="00122E29" w:rsidTr="00612F3B">
        <w:trPr>
          <w:gridAfter w:val="1"/>
          <w:wAfter w:w="42" w:type="dxa"/>
          <w:cantSplit/>
          <w:trHeight w:val="2102"/>
        </w:trPr>
        <w:tc>
          <w:tcPr>
            <w:tcW w:w="3685"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198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proofErr w:type="spellStart"/>
            <w:r w:rsidRPr="00612F3B">
              <w:rPr>
                <w:b/>
                <w:snapToGrid w:val="0"/>
                <w:color w:val="000000"/>
                <w:sz w:val="32"/>
                <w:szCs w:val="32"/>
              </w:rPr>
              <w:t>муниципальнай</w:t>
            </w:r>
            <w:proofErr w:type="spellEnd"/>
          </w:p>
          <w:p w:rsidR="008E3EBE" w:rsidRPr="00353682" w:rsidRDefault="00612F3B" w:rsidP="00612F3B">
            <w:pPr>
              <w:widowControl/>
              <w:autoSpaceDE/>
              <w:autoSpaceDN/>
              <w:adjustRightInd/>
              <w:jc w:val="center"/>
              <w:rPr>
                <w:b/>
                <w:bCs/>
                <w:sz w:val="32"/>
                <w:szCs w:val="32"/>
              </w:rPr>
            </w:pPr>
            <w:proofErr w:type="spellStart"/>
            <w:r w:rsidRPr="00612F3B">
              <w:rPr>
                <w:b/>
                <w:snapToGrid w:val="0"/>
                <w:color w:val="000000"/>
                <w:sz w:val="32"/>
                <w:szCs w:val="32"/>
              </w:rPr>
              <w:t>оройуона</w:t>
            </w:r>
            <w:proofErr w:type="spellEnd"/>
          </w:p>
        </w:tc>
      </w:tr>
      <w:tr w:rsidR="008E3EBE" w:rsidRPr="00122E29" w:rsidTr="00612F3B">
        <w:tblPrEx>
          <w:tblLook w:val="01E0" w:firstRow="1" w:lastRow="1" w:firstColumn="1" w:lastColumn="1" w:noHBand="0" w:noVBand="0"/>
        </w:tblPrEx>
        <w:trPr>
          <w:gridAfter w:val="1"/>
          <w:wAfter w:w="42" w:type="dxa"/>
          <w:trHeight w:val="572"/>
        </w:trPr>
        <w:tc>
          <w:tcPr>
            <w:tcW w:w="4289"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493" w:type="dxa"/>
            <w:gridSpan w:val="2"/>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612F3B">
        <w:tblPrEx>
          <w:tblLook w:val="01E0" w:firstRow="1" w:lastRow="1" w:firstColumn="1" w:lastColumn="1" w:noHBand="0" w:noVBand="0"/>
        </w:tblPrEx>
        <w:trPr>
          <w:gridAfter w:val="1"/>
          <w:wAfter w:w="42" w:type="dxa"/>
          <w:trHeight w:val="497"/>
        </w:trPr>
        <w:tc>
          <w:tcPr>
            <w:tcW w:w="4289"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493" w:type="dxa"/>
            <w:gridSpan w:val="2"/>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r>
              <w:rPr>
                <w:b/>
                <w:snapToGrid w:val="0"/>
                <w:color w:val="000000"/>
                <w:sz w:val="28"/>
                <w:szCs w:val="28"/>
              </w:rPr>
              <w:t>.</w:t>
            </w:r>
          </w:p>
        </w:tc>
      </w:tr>
      <w:tr w:rsidR="008E3EBE" w:rsidRPr="00122E29" w:rsidTr="00612F3B">
        <w:tblPrEx>
          <w:tblLook w:val="01E0" w:firstRow="1" w:lastRow="1" w:firstColumn="1" w:lastColumn="1" w:noHBand="0" w:noVBand="0"/>
        </w:tblPrEx>
        <w:trPr>
          <w:gridAfter w:val="1"/>
          <w:wAfter w:w="42" w:type="dxa"/>
          <w:trHeight w:val="671"/>
        </w:trPr>
        <w:tc>
          <w:tcPr>
            <w:tcW w:w="9782" w:type="dxa"/>
            <w:gridSpan w:val="4"/>
          </w:tcPr>
          <w:p w:rsidR="008E3EBE" w:rsidRPr="00122E29" w:rsidRDefault="008E3EBE" w:rsidP="00283815">
            <w:pPr>
              <w:widowControl/>
              <w:autoSpaceDE/>
              <w:autoSpaceDN/>
              <w:adjustRightInd/>
              <w:ind w:firstLine="322"/>
              <w:rPr>
                <w:b/>
                <w:snapToGrid w:val="0"/>
                <w:color w:val="000000"/>
                <w:sz w:val="28"/>
                <w:szCs w:val="28"/>
              </w:rPr>
            </w:pPr>
            <w:r>
              <w:rPr>
                <w:b/>
                <w:snapToGrid w:val="0"/>
                <w:color w:val="000000"/>
                <w:sz w:val="28"/>
                <w:szCs w:val="28"/>
              </w:rPr>
              <w:t>от «_</w:t>
            </w:r>
            <w:r w:rsidR="00283815">
              <w:rPr>
                <w:b/>
                <w:snapToGrid w:val="0"/>
                <w:color w:val="000000"/>
                <w:sz w:val="28"/>
                <w:szCs w:val="28"/>
                <w:u w:val="single"/>
              </w:rPr>
              <w:t>21</w:t>
            </w:r>
            <w:r>
              <w:rPr>
                <w:b/>
                <w:snapToGrid w:val="0"/>
                <w:color w:val="000000"/>
                <w:sz w:val="28"/>
                <w:szCs w:val="28"/>
              </w:rPr>
              <w:t>» _</w:t>
            </w:r>
            <w:r w:rsidR="00283815">
              <w:rPr>
                <w:b/>
                <w:snapToGrid w:val="0"/>
                <w:color w:val="000000"/>
                <w:sz w:val="28"/>
                <w:szCs w:val="28"/>
                <w:u w:val="single"/>
              </w:rPr>
              <w:t>марта</w:t>
            </w:r>
            <w:r>
              <w:rPr>
                <w:b/>
                <w:snapToGrid w:val="0"/>
                <w:color w:val="000000"/>
                <w:sz w:val="28"/>
                <w:szCs w:val="28"/>
              </w:rPr>
              <w:t>__202</w:t>
            </w:r>
            <w:r w:rsidR="00A02791">
              <w:rPr>
                <w:b/>
                <w:snapToGrid w:val="0"/>
                <w:color w:val="000000"/>
                <w:sz w:val="28"/>
                <w:szCs w:val="28"/>
              </w:rPr>
              <w:t>5</w:t>
            </w:r>
            <w:r w:rsidRPr="00122E29">
              <w:rPr>
                <w:b/>
                <w:snapToGrid w:val="0"/>
                <w:color w:val="000000"/>
                <w:sz w:val="28"/>
                <w:szCs w:val="28"/>
              </w:rPr>
              <w:t xml:space="preserve"> года</w:t>
            </w:r>
            <w:r w:rsidR="00612F3B">
              <w:rPr>
                <w:b/>
                <w:snapToGrid w:val="0"/>
                <w:color w:val="000000"/>
                <w:sz w:val="28"/>
                <w:szCs w:val="28"/>
              </w:rPr>
              <w:t xml:space="preserve">        </w:t>
            </w:r>
            <w:r>
              <w:rPr>
                <w:b/>
                <w:snapToGrid w:val="0"/>
                <w:color w:val="000000"/>
                <w:sz w:val="28"/>
                <w:szCs w:val="28"/>
              </w:rPr>
              <w:t xml:space="preserve">           </w:t>
            </w:r>
            <w:r w:rsidRPr="00122E29">
              <w:rPr>
                <w:b/>
                <w:snapToGrid w:val="0"/>
                <w:color w:val="000000"/>
                <w:sz w:val="28"/>
                <w:szCs w:val="28"/>
              </w:rPr>
              <w:t>№ __</w:t>
            </w:r>
            <w:r w:rsidR="00283815">
              <w:rPr>
                <w:b/>
                <w:snapToGrid w:val="0"/>
                <w:color w:val="000000"/>
                <w:sz w:val="28"/>
                <w:szCs w:val="28"/>
                <w:u w:val="single"/>
              </w:rPr>
              <w:t>01-03-219/5</w:t>
            </w:r>
            <w:r w:rsidRPr="00122E29">
              <w:rPr>
                <w:b/>
                <w:snapToGrid w:val="0"/>
                <w:color w:val="000000"/>
                <w:sz w:val="28"/>
                <w:szCs w:val="28"/>
              </w:rPr>
              <w:t>_______</w:t>
            </w:r>
          </w:p>
        </w:tc>
      </w:tr>
      <w:tr w:rsidR="008E3EBE" w:rsidRPr="00122E29" w:rsidTr="00612F3B">
        <w:trPr>
          <w:trHeight w:val="471"/>
        </w:trPr>
        <w:tc>
          <w:tcPr>
            <w:tcW w:w="9824" w:type="dxa"/>
            <w:gridSpan w:val="5"/>
          </w:tcPr>
          <w:p w:rsidR="008E3EBE" w:rsidRDefault="0016625F" w:rsidP="00E90571">
            <w:pPr>
              <w:widowControl/>
              <w:autoSpaceDE/>
              <w:autoSpaceDN/>
              <w:adjustRightInd/>
              <w:ind w:firstLine="540"/>
              <w:jc w:val="center"/>
              <w:rPr>
                <w:b/>
                <w:sz w:val="28"/>
                <w:szCs w:val="28"/>
              </w:rPr>
            </w:pPr>
            <w:r w:rsidRPr="00542CC3">
              <w:rPr>
                <w:b/>
                <w:bCs/>
                <w:color w:val="000000"/>
                <w:sz w:val="28"/>
                <w:szCs w:val="28"/>
              </w:rPr>
              <w:t>Об утверждении порядка выдачи</w:t>
            </w:r>
            <w:r w:rsidRPr="00542CC3">
              <w:rPr>
                <w:b/>
                <w:bCs/>
                <w:color w:val="000000"/>
              </w:rPr>
              <w:t> </w:t>
            </w:r>
            <w:r w:rsidRPr="00542CC3">
              <w:rPr>
                <w:b/>
                <w:bCs/>
                <w:color w:val="000000"/>
                <w:sz w:val="28"/>
                <w:szCs w:val="28"/>
              </w:rPr>
              <w:t>и ведения учёта свидетельств об осуществлении перевозок по маршрутам регулярных перевозок и карт маршрута регулярных перевозок на территории</w:t>
            </w:r>
            <w:r w:rsidRPr="00122E29">
              <w:rPr>
                <w:b/>
                <w:sz w:val="28"/>
                <w:szCs w:val="28"/>
              </w:rPr>
              <w:t xml:space="preserve"> </w:t>
            </w:r>
            <w:r>
              <w:rPr>
                <w:b/>
                <w:sz w:val="28"/>
                <w:szCs w:val="28"/>
              </w:rPr>
              <w:t>МР «Ленский район»</w:t>
            </w:r>
          </w:p>
          <w:p w:rsidR="0016625F" w:rsidRPr="00122E29" w:rsidRDefault="0016625F" w:rsidP="00E90571">
            <w:pPr>
              <w:widowControl/>
              <w:autoSpaceDE/>
              <w:autoSpaceDN/>
              <w:adjustRightInd/>
              <w:ind w:firstLine="540"/>
              <w:jc w:val="center"/>
              <w:rPr>
                <w:b/>
                <w:sz w:val="28"/>
                <w:szCs w:val="28"/>
              </w:rPr>
            </w:pPr>
          </w:p>
        </w:tc>
      </w:tr>
    </w:tbl>
    <w:p w:rsidR="008E3EBE" w:rsidRPr="0016625F" w:rsidRDefault="0016625F" w:rsidP="0016625F">
      <w:pPr>
        <w:spacing w:line="360" w:lineRule="auto"/>
        <w:ind w:firstLine="709"/>
        <w:jc w:val="both"/>
        <w:rPr>
          <w:sz w:val="24"/>
          <w:szCs w:val="24"/>
        </w:rPr>
      </w:pPr>
      <w:r w:rsidRPr="00542CC3">
        <w:rPr>
          <w:color w:val="000000"/>
          <w:sz w:val="28"/>
          <w:szCs w:val="28"/>
        </w:rPr>
        <w:t xml:space="preserve">В соответствии с Федеральным законом от </w:t>
      </w:r>
      <w:r w:rsidR="00EE154F">
        <w:rPr>
          <w:color w:val="000000"/>
          <w:sz w:val="28"/>
          <w:szCs w:val="28"/>
        </w:rPr>
        <w:t>0</w:t>
      </w:r>
      <w:r w:rsidRPr="00542CC3">
        <w:rPr>
          <w:color w:val="000000"/>
          <w:sz w:val="28"/>
          <w:szCs w:val="28"/>
        </w:rPr>
        <w:t xml:space="preserve">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Устава </w:t>
      </w:r>
      <w:r>
        <w:rPr>
          <w:color w:val="000000"/>
          <w:sz w:val="28"/>
          <w:szCs w:val="28"/>
        </w:rPr>
        <w:t>администрации МР «Ленский район»</w:t>
      </w:r>
      <w:r>
        <w:rPr>
          <w:sz w:val="24"/>
          <w:szCs w:val="24"/>
        </w:rPr>
        <w:t xml:space="preserve"> </w:t>
      </w:r>
      <w:r w:rsidR="008E3EBE">
        <w:rPr>
          <w:sz w:val="28"/>
          <w:szCs w:val="28"/>
        </w:rPr>
        <w:t>п о с т а н о в л я ю:</w:t>
      </w:r>
    </w:p>
    <w:p w:rsidR="008E3EBE" w:rsidRPr="0016625F" w:rsidRDefault="0016625F" w:rsidP="0016625F">
      <w:pPr>
        <w:pStyle w:val="a5"/>
        <w:widowControl/>
        <w:numPr>
          <w:ilvl w:val="0"/>
          <w:numId w:val="21"/>
        </w:numPr>
        <w:autoSpaceDE/>
        <w:autoSpaceDN/>
        <w:adjustRightInd/>
        <w:spacing w:line="360" w:lineRule="auto"/>
        <w:ind w:left="0" w:firstLine="708"/>
        <w:jc w:val="both"/>
        <w:rPr>
          <w:sz w:val="28"/>
          <w:szCs w:val="28"/>
        </w:rPr>
      </w:pPr>
      <w:r w:rsidRPr="00542CC3">
        <w:rPr>
          <w:color w:val="000000"/>
          <w:sz w:val="28"/>
          <w:szCs w:val="28"/>
        </w:rPr>
        <w:t>Утвердить Порядок выдачи</w:t>
      </w:r>
      <w:r w:rsidRPr="00542CC3">
        <w:rPr>
          <w:color w:val="000000"/>
        </w:rPr>
        <w:t> </w:t>
      </w:r>
      <w:r w:rsidRPr="00542CC3">
        <w:rPr>
          <w:color w:val="000000"/>
          <w:sz w:val="28"/>
          <w:szCs w:val="28"/>
        </w:rPr>
        <w:t>и ведения учёта свидетельств об осуществлении перевозок по маршрутам регулярных перевозок и карт маршрута регулярных перевозок на территории</w:t>
      </w:r>
      <w:r w:rsidR="00EE154F">
        <w:rPr>
          <w:color w:val="000000"/>
          <w:sz w:val="28"/>
          <w:szCs w:val="28"/>
        </w:rPr>
        <w:t xml:space="preserve"> МР «Ленский район»</w:t>
      </w:r>
      <w:r w:rsidR="00B15E80">
        <w:rPr>
          <w:color w:val="000000"/>
          <w:sz w:val="28"/>
          <w:szCs w:val="28"/>
        </w:rPr>
        <w:t xml:space="preserve">, согласно </w:t>
      </w:r>
      <w:r w:rsidR="00B76AE5">
        <w:rPr>
          <w:color w:val="000000"/>
          <w:sz w:val="28"/>
          <w:szCs w:val="28"/>
        </w:rPr>
        <w:t>приложению,</w:t>
      </w:r>
      <w:r w:rsidR="00B15E80">
        <w:rPr>
          <w:color w:val="000000"/>
          <w:sz w:val="28"/>
          <w:szCs w:val="28"/>
        </w:rPr>
        <w:t xml:space="preserve"> к настоящему постановлению</w:t>
      </w:r>
      <w:r>
        <w:rPr>
          <w:color w:val="000000"/>
          <w:sz w:val="28"/>
          <w:szCs w:val="28"/>
        </w:rPr>
        <w:t>.</w:t>
      </w:r>
    </w:p>
    <w:p w:rsidR="0016625F" w:rsidRPr="000E027E" w:rsidRDefault="0016625F" w:rsidP="0016625F">
      <w:pPr>
        <w:pStyle w:val="a9"/>
        <w:autoSpaceDE w:val="0"/>
        <w:autoSpaceDN w:val="0"/>
        <w:adjustRightInd w:val="0"/>
        <w:spacing w:after="0" w:line="360" w:lineRule="auto"/>
        <w:ind w:firstLine="709"/>
        <w:jc w:val="both"/>
        <w:rPr>
          <w:snapToGrid w:val="0"/>
          <w:color w:val="000000"/>
          <w:sz w:val="28"/>
          <w:szCs w:val="28"/>
        </w:rPr>
      </w:pPr>
      <w:r>
        <w:rPr>
          <w:sz w:val="28"/>
          <w:szCs w:val="28"/>
        </w:rPr>
        <w:t xml:space="preserve">2. </w:t>
      </w:r>
      <w:r w:rsidRPr="000A70DB">
        <w:rPr>
          <w:sz w:val="28"/>
          <w:szCs w:val="28"/>
        </w:rPr>
        <w:t xml:space="preserve">Главному специалисту </w:t>
      </w:r>
      <w:r>
        <w:rPr>
          <w:sz w:val="28"/>
          <w:szCs w:val="28"/>
        </w:rPr>
        <w:t>управления делами</w:t>
      </w:r>
      <w:r w:rsidRPr="000A70DB">
        <w:rPr>
          <w:sz w:val="28"/>
          <w:szCs w:val="28"/>
        </w:rPr>
        <w:t xml:space="preserve"> (</w:t>
      </w:r>
      <w:proofErr w:type="spellStart"/>
      <w:r>
        <w:rPr>
          <w:sz w:val="28"/>
          <w:szCs w:val="28"/>
        </w:rPr>
        <w:t>Иванская</w:t>
      </w:r>
      <w:proofErr w:type="spellEnd"/>
      <w:r>
        <w:rPr>
          <w:sz w:val="28"/>
          <w:szCs w:val="28"/>
        </w:rPr>
        <w:t xml:space="preserve"> Е.С</w:t>
      </w:r>
      <w:r w:rsidRPr="000A70DB">
        <w:rPr>
          <w:sz w:val="28"/>
          <w:szCs w:val="28"/>
        </w:rPr>
        <w:t xml:space="preserve">.) опубликовать настоящее </w:t>
      </w:r>
      <w:r>
        <w:rPr>
          <w:sz w:val="28"/>
          <w:szCs w:val="28"/>
        </w:rPr>
        <w:t>постановление</w:t>
      </w:r>
      <w:r w:rsidRPr="000A70DB">
        <w:rPr>
          <w:sz w:val="28"/>
          <w:szCs w:val="28"/>
        </w:rPr>
        <w:t xml:space="preserve"> в средствах массовой информации, официальном сайте </w:t>
      </w:r>
      <w:r>
        <w:rPr>
          <w:sz w:val="28"/>
          <w:szCs w:val="28"/>
        </w:rPr>
        <w:t xml:space="preserve">муниципальный район </w:t>
      </w:r>
      <w:r w:rsidRPr="000A70DB">
        <w:rPr>
          <w:sz w:val="28"/>
          <w:szCs w:val="28"/>
        </w:rPr>
        <w:t>«Ленский район».</w:t>
      </w:r>
    </w:p>
    <w:p w:rsidR="008E3EBE" w:rsidRPr="00B76AE5" w:rsidRDefault="0016625F" w:rsidP="00B76AE5">
      <w:pPr>
        <w:pStyle w:val="a7"/>
        <w:spacing w:line="360" w:lineRule="auto"/>
        <w:ind w:left="0" w:firstLine="709"/>
        <w:jc w:val="both"/>
        <w:rPr>
          <w:color w:val="000000"/>
          <w:sz w:val="28"/>
          <w:szCs w:val="28"/>
        </w:rPr>
      </w:pPr>
      <w:r>
        <w:rPr>
          <w:color w:val="000000"/>
          <w:sz w:val="28"/>
          <w:szCs w:val="28"/>
        </w:rPr>
        <w:t xml:space="preserve">3. </w:t>
      </w:r>
      <w:r w:rsidRPr="00403949">
        <w:rPr>
          <w:color w:val="000000"/>
          <w:sz w:val="28"/>
          <w:szCs w:val="28"/>
        </w:rPr>
        <w:t>Контроль исполнени</w:t>
      </w:r>
      <w:r>
        <w:rPr>
          <w:color w:val="000000"/>
          <w:sz w:val="28"/>
          <w:szCs w:val="28"/>
        </w:rPr>
        <w:t>я</w:t>
      </w:r>
      <w:r w:rsidRPr="00403949">
        <w:rPr>
          <w:color w:val="000000"/>
          <w:sz w:val="28"/>
          <w:szCs w:val="28"/>
        </w:rPr>
        <w:t xml:space="preserve"> настоящего постановления </w:t>
      </w:r>
      <w:r>
        <w:rPr>
          <w:color w:val="000000"/>
          <w:sz w:val="28"/>
          <w:szCs w:val="28"/>
        </w:rPr>
        <w:t>возложить на заместителя главы по производственным вопросам МР «Ленский район» (Юринок А.С.).</w:t>
      </w:r>
    </w:p>
    <w:tbl>
      <w:tblPr>
        <w:tblW w:w="9781" w:type="dxa"/>
        <w:tblInd w:w="-34" w:type="dxa"/>
        <w:tblLayout w:type="fixed"/>
        <w:tblLook w:val="0000" w:firstRow="0" w:lastRow="0" w:firstColumn="0" w:lastColumn="0" w:noHBand="0" w:noVBand="0"/>
      </w:tblPr>
      <w:tblGrid>
        <w:gridCol w:w="4677"/>
        <w:gridCol w:w="5104"/>
      </w:tblGrid>
      <w:tr w:rsidR="008E3EBE" w:rsidRPr="00122E29" w:rsidTr="00E90571">
        <w:trPr>
          <w:trHeight w:val="471"/>
        </w:trPr>
        <w:tc>
          <w:tcPr>
            <w:tcW w:w="4677" w:type="dxa"/>
          </w:tcPr>
          <w:p w:rsidR="008E3EBE" w:rsidRPr="00122E29" w:rsidRDefault="008E3EBE" w:rsidP="00E90571">
            <w:pPr>
              <w:widowControl/>
              <w:autoSpaceDE/>
              <w:autoSpaceDN/>
              <w:adjustRightInd/>
              <w:rPr>
                <w:b/>
                <w:sz w:val="28"/>
                <w:szCs w:val="28"/>
              </w:rPr>
            </w:pPr>
            <w:r>
              <w:rPr>
                <w:b/>
                <w:sz w:val="28"/>
                <w:szCs w:val="28"/>
              </w:rPr>
              <w:t>Глава</w:t>
            </w:r>
          </w:p>
        </w:tc>
        <w:tc>
          <w:tcPr>
            <w:tcW w:w="5104" w:type="dxa"/>
          </w:tcPr>
          <w:p w:rsidR="008E3EBE" w:rsidRPr="00122E29" w:rsidRDefault="0016625F" w:rsidP="00E90571">
            <w:pPr>
              <w:keepNext/>
              <w:widowControl/>
              <w:autoSpaceDE/>
              <w:autoSpaceDN/>
              <w:adjustRightInd/>
              <w:jc w:val="right"/>
              <w:outlineLvl w:val="1"/>
              <w:rPr>
                <w:b/>
                <w:sz w:val="28"/>
                <w:szCs w:val="28"/>
              </w:rPr>
            </w:pPr>
            <w:r>
              <w:rPr>
                <w:b/>
                <w:sz w:val="28"/>
                <w:szCs w:val="28"/>
              </w:rPr>
              <w:t>А.В. Черепанов</w:t>
            </w:r>
          </w:p>
        </w:tc>
      </w:tr>
    </w:tbl>
    <w:p w:rsidR="0000080B" w:rsidRDefault="0000080B" w:rsidP="008E3EBE"/>
    <w:p w:rsidR="0016625F" w:rsidRDefault="0016625F" w:rsidP="008E3EBE"/>
    <w:p w:rsidR="0016625F" w:rsidRPr="0016625F" w:rsidRDefault="0016625F" w:rsidP="0016625F">
      <w:pPr>
        <w:ind w:firstLine="5954"/>
        <w:rPr>
          <w:bCs/>
          <w:color w:val="000000"/>
          <w:sz w:val="28"/>
          <w:szCs w:val="28"/>
        </w:rPr>
      </w:pPr>
      <w:r w:rsidRPr="0016625F">
        <w:rPr>
          <w:bCs/>
          <w:color w:val="000000"/>
          <w:sz w:val="28"/>
          <w:szCs w:val="28"/>
        </w:rPr>
        <w:t>Приложение</w:t>
      </w:r>
    </w:p>
    <w:p w:rsidR="0016625F" w:rsidRPr="0016625F" w:rsidRDefault="0016625F" w:rsidP="0016625F">
      <w:pPr>
        <w:ind w:firstLine="5954"/>
        <w:rPr>
          <w:bCs/>
          <w:color w:val="000000"/>
          <w:sz w:val="28"/>
          <w:szCs w:val="28"/>
        </w:rPr>
      </w:pPr>
      <w:r w:rsidRPr="0016625F">
        <w:rPr>
          <w:bCs/>
          <w:color w:val="000000"/>
          <w:sz w:val="28"/>
          <w:szCs w:val="28"/>
        </w:rPr>
        <w:t xml:space="preserve">к постановлению главы </w:t>
      </w:r>
    </w:p>
    <w:p w:rsidR="0016625F" w:rsidRPr="0016625F" w:rsidRDefault="0016625F" w:rsidP="0016625F">
      <w:pPr>
        <w:ind w:firstLine="5954"/>
        <w:rPr>
          <w:bCs/>
          <w:color w:val="000000"/>
          <w:sz w:val="28"/>
          <w:szCs w:val="28"/>
        </w:rPr>
      </w:pPr>
      <w:bookmarkStart w:id="0" w:name="_GoBack"/>
      <w:r w:rsidRPr="0016625F">
        <w:rPr>
          <w:bCs/>
          <w:color w:val="000000"/>
          <w:sz w:val="28"/>
          <w:szCs w:val="28"/>
        </w:rPr>
        <w:t>от «_</w:t>
      </w:r>
      <w:r w:rsidR="00283815">
        <w:rPr>
          <w:bCs/>
          <w:color w:val="000000"/>
          <w:sz w:val="28"/>
          <w:szCs w:val="28"/>
          <w:u w:val="single"/>
        </w:rPr>
        <w:t>21</w:t>
      </w:r>
      <w:r w:rsidRPr="0016625F">
        <w:rPr>
          <w:bCs/>
          <w:color w:val="000000"/>
          <w:sz w:val="28"/>
          <w:szCs w:val="28"/>
        </w:rPr>
        <w:t>_» _</w:t>
      </w:r>
      <w:r w:rsidR="00283815">
        <w:rPr>
          <w:bCs/>
          <w:color w:val="000000"/>
          <w:sz w:val="28"/>
          <w:szCs w:val="28"/>
          <w:u w:val="single"/>
        </w:rPr>
        <w:t>марта</w:t>
      </w:r>
      <w:r w:rsidRPr="0016625F">
        <w:rPr>
          <w:bCs/>
          <w:color w:val="000000"/>
          <w:sz w:val="28"/>
          <w:szCs w:val="28"/>
        </w:rPr>
        <w:t>_  2025г.</w:t>
      </w:r>
    </w:p>
    <w:p w:rsidR="0016625F" w:rsidRPr="0016625F" w:rsidRDefault="0016625F" w:rsidP="0016625F">
      <w:pPr>
        <w:ind w:firstLine="5954"/>
        <w:rPr>
          <w:bCs/>
          <w:color w:val="000000"/>
          <w:sz w:val="28"/>
          <w:szCs w:val="28"/>
        </w:rPr>
      </w:pPr>
      <w:r w:rsidRPr="0016625F">
        <w:rPr>
          <w:bCs/>
          <w:color w:val="000000"/>
          <w:sz w:val="28"/>
          <w:szCs w:val="28"/>
        </w:rPr>
        <w:t>№ _</w:t>
      </w:r>
      <w:r w:rsidR="00283815">
        <w:rPr>
          <w:bCs/>
          <w:color w:val="000000"/>
          <w:sz w:val="28"/>
          <w:szCs w:val="28"/>
          <w:u w:val="single"/>
        </w:rPr>
        <w:t>01-03-219/5</w:t>
      </w:r>
      <w:r w:rsidRPr="0016625F">
        <w:rPr>
          <w:bCs/>
          <w:color w:val="000000"/>
          <w:sz w:val="28"/>
          <w:szCs w:val="28"/>
        </w:rPr>
        <w:t>____</w:t>
      </w:r>
    </w:p>
    <w:bookmarkEnd w:id="0"/>
    <w:p w:rsidR="0016625F" w:rsidRDefault="0016625F" w:rsidP="0016625F">
      <w:pPr>
        <w:jc w:val="center"/>
        <w:rPr>
          <w:b/>
          <w:bCs/>
          <w:color w:val="000000"/>
          <w:sz w:val="28"/>
          <w:szCs w:val="28"/>
        </w:rPr>
      </w:pPr>
    </w:p>
    <w:p w:rsidR="0016625F" w:rsidRPr="00542CC3" w:rsidRDefault="0016625F" w:rsidP="0016625F">
      <w:pPr>
        <w:jc w:val="center"/>
        <w:rPr>
          <w:sz w:val="24"/>
          <w:szCs w:val="24"/>
        </w:rPr>
      </w:pPr>
      <w:r w:rsidRPr="00542CC3">
        <w:rPr>
          <w:b/>
          <w:bCs/>
          <w:color w:val="000000"/>
          <w:sz w:val="28"/>
          <w:szCs w:val="28"/>
        </w:rPr>
        <w:t>Порядок</w:t>
      </w:r>
    </w:p>
    <w:p w:rsidR="0016625F" w:rsidRPr="00542CC3" w:rsidRDefault="0016625F" w:rsidP="0016625F">
      <w:pPr>
        <w:jc w:val="center"/>
        <w:rPr>
          <w:sz w:val="24"/>
          <w:szCs w:val="24"/>
        </w:rPr>
      </w:pPr>
      <w:r w:rsidRPr="00542CC3">
        <w:rPr>
          <w:b/>
          <w:bCs/>
          <w:color w:val="000000"/>
          <w:sz w:val="28"/>
          <w:szCs w:val="28"/>
        </w:rPr>
        <w:t>выдачи и ведения учёта свидетельств об осуществлении перевозок по маршрутам регулярных перевозок и карт маршрута регулярных перевозок на территории </w:t>
      </w:r>
      <w:r w:rsidR="00BD48E6">
        <w:rPr>
          <w:b/>
          <w:bCs/>
          <w:color w:val="000000"/>
          <w:sz w:val="28"/>
          <w:szCs w:val="28"/>
        </w:rPr>
        <w:t>МР «Ленский район»</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center"/>
        <w:rPr>
          <w:sz w:val="24"/>
          <w:szCs w:val="24"/>
        </w:rPr>
      </w:pPr>
      <w:r w:rsidRPr="00542CC3">
        <w:rPr>
          <w:b/>
          <w:bCs/>
          <w:color w:val="000000"/>
          <w:sz w:val="28"/>
          <w:szCs w:val="28"/>
        </w:rPr>
        <w:t>1. Общие положения</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ind w:firstLine="540"/>
        <w:jc w:val="both"/>
        <w:rPr>
          <w:sz w:val="24"/>
          <w:szCs w:val="24"/>
        </w:rPr>
      </w:pPr>
      <w:r w:rsidRPr="00542CC3">
        <w:rPr>
          <w:color w:val="000000"/>
          <w:sz w:val="28"/>
          <w:szCs w:val="28"/>
        </w:rPr>
        <w:t xml:space="preserve">1.1. Порядок выдачи и ведения учета свидетельств об осуществлении перевозок по маршрутам регулярных перевозок </w:t>
      </w:r>
      <w:r w:rsidR="00BD48E6">
        <w:rPr>
          <w:color w:val="000000"/>
          <w:sz w:val="28"/>
          <w:szCs w:val="28"/>
        </w:rPr>
        <w:t>на территории МР «Ленский район»</w:t>
      </w:r>
      <w:r w:rsidRPr="00542CC3">
        <w:rPr>
          <w:color w:val="000000"/>
          <w:sz w:val="28"/>
          <w:szCs w:val="28"/>
        </w:rPr>
        <w:t xml:space="preserve"> (далее - Порядок) определяет механизм выдачи свидетельств об осуществлении перевозок по маршруту регулярных перевозок (далее - свидетельство) и карт маршрута регулярных перевозок (далее - карта маршрута), организацию учета бланков свидетельств и карт маршрута, а также выдачи их дубликатов.</w:t>
      </w:r>
    </w:p>
    <w:p w:rsidR="0016625F" w:rsidRPr="00542CC3" w:rsidRDefault="0016625F" w:rsidP="0016625F">
      <w:pPr>
        <w:spacing w:before="220"/>
        <w:ind w:firstLine="540"/>
        <w:jc w:val="both"/>
        <w:rPr>
          <w:sz w:val="24"/>
          <w:szCs w:val="24"/>
        </w:rPr>
      </w:pPr>
      <w:r w:rsidRPr="00542CC3">
        <w:rPr>
          <w:color w:val="000000"/>
          <w:sz w:val="28"/>
          <w:szCs w:val="28"/>
        </w:rPr>
        <w:t xml:space="preserve">1.2. Свидетельство и карта маршрута оформляется на бланке строгой отчетности, имеют степень защищенности, учетный номер, подписываются уполномоченным должностным лицом администрации </w:t>
      </w:r>
      <w:r w:rsidR="00BD48E6">
        <w:rPr>
          <w:color w:val="000000"/>
          <w:sz w:val="28"/>
          <w:szCs w:val="28"/>
        </w:rPr>
        <w:t>МР «Ленский район»</w:t>
      </w:r>
      <w:r w:rsidRPr="00542CC3">
        <w:rPr>
          <w:color w:val="000000"/>
          <w:sz w:val="28"/>
          <w:szCs w:val="28"/>
        </w:rPr>
        <w:t xml:space="preserve"> (далее - администрация) и заверяются печатью администрации.</w:t>
      </w:r>
    </w:p>
    <w:p w:rsidR="0016625F" w:rsidRPr="00542CC3" w:rsidRDefault="0016625F" w:rsidP="0016625F">
      <w:pPr>
        <w:spacing w:before="220"/>
        <w:ind w:firstLine="540"/>
        <w:jc w:val="both"/>
        <w:rPr>
          <w:sz w:val="24"/>
          <w:szCs w:val="24"/>
        </w:rPr>
      </w:pPr>
      <w:r w:rsidRPr="00542CC3">
        <w:rPr>
          <w:color w:val="000000"/>
          <w:sz w:val="28"/>
          <w:szCs w:val="28"/>
        </w:rPr>
        <w:t xml:space="preserve">1.3. Ответственность за оформление, переоформление, ведение учета свидетельств и карт маршрута возлагается на </w:t>
      </w:r>
      <w:r w:rsidR="00BD48E6">
        <w:rPr>
          <w:color w:val="000000"/>
          <w:sz w:val="28"/>
          <w:szCs w:val="28"/>
        </w:rPr>
        <w:t>управление производственного</w:t>
      </w:r>
      <w:r w:rsidRPr="00542CC3">
        <w:rPr>
          <w:color w:val="000000"/>
          <w:sz w:val="28"/>
          <w:szCs w:val="28"/>
        </w:rPr>
        <w:t xml:space="preserve"> развития администрации </w:t>
      </w:r>
      <w:r w:rsidR="00BD48E6">
        <w:rPr>
          <w:color w:val="000000"/>
          <w:sz w:val="28"/>
          <w:szCs w:val="28"/>
        </w:rPr>
        <w:t>МР «Ленский район»</w:t>
      </w:r>
      <w:r w:rsidRPr="00542CC3">
        <w:rPr>
          <w:color w:val="000000"/>
          <w:sz w:val="28"/>
          <w:szCs w:val="28"/>
        </w:rPr>
        <w:t xml:space="preserve"> (далее – </w:t>
      </w:r>
      <w:r w:rsidR="00BD48E6">
        <w:rPr>
          <w:color w:val="000000"/>
          <w:sz w:val="28"/>
          <w:szCs w:val="28"/>
        </w:rPr>
        <w:t>УПР администрации</w:t>
      </w:r>
      <w:r w:rsidRPr="00542CC3">
        <w:rPr>
          <w:color w:val="000000"/>
          <w:sz w:val="28"/>
          <w:szCs w:val="28"/>
        </w:rPr>
        <w:t>).</w:t>
      </w:r>
    </w:p>
    <w:p w:rsidR="0016625F" w:rsidRPr="00542CC3" w:rsidRDefault="0016625F" w:rsidP="0016625F">
      <w:pPr>
        <w:spacing w:before="220"/>
        <w:ind w:firstLine="540"/>
        <w:jc w:val="both"/>
        <w:rPr>
          <w:sz w:val="24"/>
          <w:szCs w:val="24"/>
        </w:rPr>
      </w:pPr>
      <w:r w:rsidRPr="00542CC3">
        <w:rPr>
          <w:color w:val="000000"/>
          <w:sz w:val="28"/>
          <w:szCs w:val="28"/>
        </w:rPr>
        <w:t>1.4. Перевозчик должен обеспечить надлежащие хранение и учет полученных свидетельств и карт маршрута. Изготовление дубликатов бланков свидетельств и карт маршрута с повторением номеров не допускаются.</w:t>
      </w:r>
    </w:p>
    <w:p w:rsidR="0016625F" w:rsidRPr="00542CC3" w:rsidRDefault="0016625F" w:rsidP="0016625F">
      <w:pPr>
        <w:spacing w:before="220"/>
        <w:ind w:firstLine="540"/>
        <w:jc w:val="both"/>
        <w:rPr>
          <w:sz w:val="24"/>
          <w:szCs w:val="24"/>
        </w:rPr>
      </w:pPr>
      <w:r w:rsidRPr="00542CC3">
        <w:rPr>
          <w:color w:val="000000"/>
          <w:sz w:val="28"/>
          <w:szCs w:val="28"/>
        </w:rPr>
        <w:t>1.5. Передача свидетельств и карт маршрута другим перевозчикам запрещается.</w:t>
      </w:r>
    </w:p>
    <w:p w:rsidR="0016625F" w:rsidRPr="00542CC3" w:rsidRDefault="0016625F" w:rsidP="00924847">
      <w:pPr>
        <w:jc w:val="both"/>
        <w:rPr>
          <w:sz w:val="24"/>
          <w:szCs w:val="24"/>
        </w:rPr>
      </w:pPr>
      <w:r w:rsidRPr="00542CC3">
        <w:rPr>
          <w:sz w:val="24"/>
          <w:szCs w:val="24"/>
        </w:rPr>
        <w:t> </w:t>
      </w:r>
    </w:p>
    <w:p w:rsidR="0016625F" w:rsidRPr="00542CC3" w:rsidRDefault="0016625F" w:rsidP="0016625F">
      <w:pPr>
        <w:jc w:val="center"/>
        <w:rPr>
          <w:sz w:val="24"/>
          <w:szCs w:val="24"/>
        </w:rPr>
      </w:pPr>
      <w:r w:rsidRPr="00542CC3">
        <w:rPr>
          <w:b/>
          <w:bCs/>
          <w:color w:val="000000"/>
          <w:sz w:val="28"/>
          <w:szCs w:val="28"/>
        </w:rPr>
        <w:t>2. Выдача свидетельств и карт маршрута</w:t>
      </w:r>
    </w:p>
    <w:p w:rsidR="0016625F" w:rsidRPr="00542CC3" w:rsidRDefault="0016625F" w:rsidP="0016625F">
      <w:pPr>
        <w:jc w:val="both"/>
        <w:rPr>
          <w:sz w:val="24"/>
          <w:szCs w:val="24"/>
        </w:rPr>
      </w:pPr>
      <w:r w:rsidRPr="00542CC3">
        <w:rPr>
          <w:sz w:val="24"/>
          <w:szCs w:val="24"/>
        </w:rPr>
        <w:lastRenderedPageBreak/>
        <w:t> </w:t>
      </w:r>
    </w:p>
    <w:p w:rsidR="0016625F" w:rsidRPr="00542CC3" w:rsidRDefault="0016625F" w:rsidP="0016625F">
      <w:pPr>
        <w:ind w:firstLine="540"/>
        <w:jc w:val="both"/>
        <w:rPr>
          <w:sz w:val="24"/>
          <w:szCs w:val="24"/>
        </w:rPr>
      </w:pPr>
      <w:r w:rsidRPr="00542CC3">
        <w:rPr>
          <w:color w:val="000000"/>
          <w:sz w:val="28"/>
          <w:szCs w:val="28"/>
        </w:rPr>
        <w:t xml:space="preserve">2.1. Выдача свидетельств и карт маршрута осуществляется в соответствии со </w:t>
      </w:r>
      <w:hyperlink r:id="rId7" w:tooltip="consultantplus://offline/ref=70021C0225C2FE2D2003E3A2FB1705D2766EC422C8B2DE9A7E59767CC378921AF53FBB647F98D626526F5FDE1C04E28F96BCE483DA74BCE6GAf1C" w:history="1">
        <w:r w:rsidRPr="00E00646">
          <w:rPr>
            <w:color w:val="000000"/>
            <w:sz w:val="28"/>
            <w:szCs w:val="28"/>
          </w:rPr>
          <w:t>статьями 19</w:t>
        </w:r>
      </w:hyperlink>
      <w:r w:rsidRPr="00E00646">
        <w:rPr>
          <w:color w:val="000000"/>
          <w:sz w:val="28"/>
          <w:szCs w:val="28"/>
        </w:rPr>
        <w:t xml:space="preserve">, </w:t>
      </w:r>
      <w:hyperlink r:id="rId8" w:tooltip="consultantplus://offline/ref=70021C0225C2FE2D2003E3A2FB1705D2766EC422C8B2DE9A7E59767CC378921AF53FBB647F98D5245C6F5FDE1C04E28F96BCE483DA74BCE6GAf1C" w:history="1">
        <w:r w:rsidRPr="00E00646">
          <w:rPr>
            <w:color w:val="000000"/>
            <w:sz w:val="28"/>
            <w:szCs w:val="28"/>
          </w:rPr>
          <w:t>27</w:t>
        </w:r>
      </w:hyperlink>
      <w:r w:rsidRPr="00E00646">
        <w:rPr>
          <w:color w:val="000000"/>
          <w:sz w:val="28"/>
          <w:szCs w:val="28"/>
        </w:rPr>
        <w:t xml:space="preserve">, </w:t>
      </w:r>
      <w:hyperlink r:id="rId9" w:tooltip="consultantplus://offline/ref=70021C0225C2FE2D2003E3A2FB1705D2766EC422C8B2DE9A7E59767CC378921AF53FBB647F98D526526F5FDE1C04E28F96BCE483DA74BCE6GAf1C" w:history="1">
        <w:r w:rsidRPr="00E00646">
          <w:rPr>
            <w:color w:val="000000"/>
            <w:sz w:val="28"/>
            <w:szCs w:val="28"/>
          </w:rPr>
          <w:t>28</w:t>
        </w:r>
      </w:hyperlink>
      <w:r w:rsidRPr="00542CC3">
        <w:rPr>
          <w:color w:val="000000"/>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по результатам открытого конкурса на право осуществления перевозок по маршруту регулярных перевозок (далее - открытый конкурс) в течение десяти дней со дня проведения открытого конкурса; без проведения открытого конкурса до дня наступления обстоятельств, которые явились основанием для их выдачи.</w:t>
      </w:r>
    </w:p>
    <w:p w:rsidR="0016625F" w:rsidRPr="00542CC3" w:rsidRDefault="0016625F" w:rsidP="0016625F">
      <w:pPr>
        <w:spacing w:before="220"/>
        <w:ind w:firstLine="540"/>
        <w:jc w:val="both"/>
        <w:rPr>
          <w:sz w:val="24"/>
          <w:szCs w:val="24"/>
        </w:rPr>
      </w:pPr>
      <w:r w:rsidRPr="00542CC3">
        <w:rPr>
          <w:color w:val="000000"/>
          <w:sz w:val="28"/>
          <w:szCs w:val="28"/>
        </w:rPr>
        <w:t>2.2. Карты маршрута заполняются на основании выдаваемого перевозчику свидетельства по результатам открытого конкурса, а также на основании муниципального контракта</w:t>
      </w:r>
      <w:r w:rsidR="00BD48E6">
        <w:rPr>
          <w:color w:val="000000"/>
          <w:sz w:val="28"/>
          <w:szCs w:val="28"/>
        </w:rPr>
        <w:t xml:space="preserve"> или иного нормативно-правового акта</w:t>
      </w:r>
      <w:r w:rsidRPr="00542CC3">
        <w:rPr>
          <w:color w:val="000000"/>
          <w:sz w:val="28"/>
          <w:szCs w:val="28"/>
        </w:rPr>
        <w:t xml:space="preserve"> на выполнение работ по перевозке пассажиров по муниципальным маршрутам регулярных перевозок по регулируемым тарифам, заключенного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Количество и заполненная информация выдаваемых карт маршрута обязаны соответствовать количеству транспортных средств, предусмотренных свидетельством, муниципальным контрактом, реестром муниципальных маршрутов регулярных перевозок.</w:t>
      </w:r>
    </w:p>
    <w:p w:rsidR="0016625F" w:rsidRPr="00542CC3" w:rsidRDefault="0016625F" w:rsidP="0016625F">
      <w:pPr>
        <w:spacing w:before="220"/>
        <w:ind w:firstLine="540"/>
        <w:jc w:val="both"/>
        <w:rPr>
          <w:sz w:val="24"/>
          <w:szCs w:val="24"/>
        </w:rPr>
      </w:pPr>
      <w:r w:rsidRPr="00542CC3">
        <w:rPr>
          <w:color w:val="000000"/>
          <w:sz w:val="28"/>
          <w:szCs w:val="28"/>
        </w:rPr>
        <w:t>2.3. Свидетельства и карты маршрута выдаются непосредственно руководителю перевозчика или уполномоченному участнику договора простого товарищества, либо их представителям по доверенности. В доверенности указываются фамилия, имя, отчество представителя перевозчика, его должность и паспортные данные, номера и наименования муниципальных маршрутов регулярных перевозок в соответствии с реестром муниципальных маршрутов, на которые выдаются свидетельства и карты маршрута.</w:t>
      </w:r>
    </w:p>
    <w:p w:rsidR="0016625F" w:rsidRPr="00542CC3" w:rsidRDefault="0016625F" w:rsidP="0016625F">
      <w:pPr>
        <w:spacing w:before="220"/>
        <w:ind w:firstLine="540"/>
        <w:jc w:val="both"/>
        <w:rPr>
          <w:sz w:val="24"/>
          <w:szCs w:val="24"/>
        </w:rPr>
      </w:pPr>
      <w:r w:rsidRPr="00542CC3">
        <w:rPr>
          <w:color w:val="000000"/>
          <w:sz w:val="28"/>
          <w:szCs w:val="28"/>
        </w:rPr>
        <w:t xml:space="preserve">2.4.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w:t>
      </w:r>
      <w:r w:rsidRPr="00542CC3">
        <w:rPr>
          <w:color w:val="000000"/>
          <w:sz w:val="28"/>
          <w:szCs w:val="28"/>
        </w:rPr>
        <w:lastRenderedPageBreak/>
        <w:t xml:space="preserve">маршрута не наступят обстоятельства, предусмотренные </w:t>
      </w:r>
      <w:hyperlink w:anchor="P792" w:tooltip="#P792" w:history="1">
        <w:r w:rsidRPr="00542CC3">
          <w:rPr>
            <w:color w:val="000000"/>
            <w:sz w:val="28"/>
            <w:szCs w:val="28"/>
            <w:u w:val="single"/>
          </w:rPr>
          <w:t>пунктами 1</w:t>
        </w:r>
      </w:hyperlink>
      <w:r w:rsidRPr="00542CC3">
        <w:rPr>
          <w:color w:val="000000"/>
          <w:sz w:val="28"/>
          <w:szCs w:val="28"/>
        </w:rPr>
        <w:t xml:space="preserve">, </w:t>
      </w:r>
      <w:hyperlink w:anchor="P793" w:tooltip="#P793" w:history="1">
        <w:r w:rsidRPr="00542CC3">
          <w:rPr>
            <w:color w:val="000000"/>
            <w:sz w:val="28"/>
            <w:szCs w:val="28"/>
            <w:u w:val="single"/>
          </w:rPr>
          <w:t>2</w:t>
        </w:r>
      </w:hyperlink>
      <w:r w:rsidRPr="00542CC3">
        <w:rPr>
          <w:color w:val="000000"/>
          <w:sz w:val="28"/>
          <w:szCs w:val="28"/>
        </w:rPr>
        <w:t xml:space="preserve">, </w:t>
      </w:r>
      <w:hyperlink w:anchor="P794" w:tooltip="#P794" w:history="1">
        <w:r w:rsidRPr="00542CC3">
          <w:rPr>
            <w:color w:val="000000"/>
            <w:sz w:val="28"/>
            <w:szCs w:val="28"/>
            <w:u w:val="single"/>
          </w:rPr>
          <w:t>3</w:t>
        </w:r>
      </w:hyperlink>
      <w:r w:rsidRPr="00542CC3">
        <w:rPr>
          <w:color w:val="000000"/>
          <w:sz w:val="28"/>
          <w:szCs w:val="28"/>
        </w:rPr>
        <w:t xml:space="preserve"> или </w:t>
      </w:r>
      <w:hyperlink w:anchor="P799" w:tooltip="#P799" w:history="1">
        <w:r w:rsidRPr="00542CC3">
          <w:rPr>
            <w:color w:val="000000"/>
            <w:sz w:val="28"/>
            <w:szCs w:val="28"/>
            <w:u w:val="single"/>
          </w:rPr>
          <w:t>7 части 1 статьи 29</w:t>
        </w:r>
      </w:hyperlink>
      <w:r w:rsidRPr="00542CC3">
        <w:rPr>
          <w:color w:val="000000"/>
          <w:sz w:val="28"/>
          <w:szCs w:val="28"/>
        </w:rPr>
        <w:t xml:space="preserve"> либо </w:t>
      </w:r>
      <w:hyperlink w:anchor="P536" w:tooltip="#P536" w:history="1">
        <w:r w:rsidRPr="00542CC3">
          <w:rPr>
            <w:color w:val="000000"/>
            <w:sz w:val="28"/>
            <w:szCs w:val="28"/>
            <w:u w:val="single"/>
          </w:rPr>
          <w:t>пунктом 4 части 2 статьи 19</w:t>
        </w:r>
      </w:hyperlink>
      <w:r w:rsidRPr="00542CC3">
        <w:rPr>
          <w:color w:val="000000"/>
          <w:sz w:val="28"/>
          <w:szCs w:val="28"/>
        </w:rPr>
        <w:t xml:space="preserve"> Федерального закона № 220-ФЗ,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16625F" w:rsidRPr="00542CC3" w:rsidRDefault="0016625F" w:rsidP="0016625F">
      <w:pPr>
        <w:spacing w:before="220"/>
        <w:ind w:firstLine="540"/>
        <w:jc w:val="both"/>
        <w:rPr>
          <w:sz w:val="24"/>
          <w:szCs w:val="24"/>
        </w:rPr>
      </w:pPr>
      <w:r w:rsidRPr="00542CC3">
        <w:rPr>
          <w:color w:val="000000"/>
          <w:sz w:val="28"/>
          <w:szCs w:val="28"/>
        </w:rPr>
        <w:t>2.5. Для получения свидетельства и карт маршрута победитель открытого конкурса, либо в случае, если открытый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юридическое лицо, индивидуальный предприниматель или уполномоченный участник договора простого товарищества, подавшие такую заявку на участие в открытом конкурсе, письменно обращается в администрацию в течение 2 (двух) рабочих дней со дня подведения итогов открытого конкурса.</w:t>
      </w:r>
    </w:p>
    <w:p w:rsidR="0016625F" w:rsidRPr="00542CC3" w:rsidRDefault="0016625F" w:rsidP="0016625F">
      <w:pPr>
        <w:spacing w:before="220"/>
        <w:ind w:firstLine="540"/>
        <w:jc w:val="both"/>
        <w:rPr>
          <w:sz w:val="24"/>
          <w:szCs w:val="24"/>
        </w:rPr>
      </w:pPr>
      <w:r w:rsidRPr="00542CC3">
        <w:rPr>
          <w:color w:val="000000"/>
          <w:sz w:val="28"/>
          <w:szCs w:val="28"/>
        </w:rPr>
        <w:t>2.6.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F064DF" w:rsidRPr="00F064DF" w:rsidRDefault="00F064DF" w:rsidP="00F064DF">
      <w:pPr>
        <w:spacing w:before="220"/>
        <w:ind w:firstLine="540"/>
        <w:jc w:val="both"/>
        <w:rPr>
          <w:color w:val="000000"/>
          <w:sz w:val="28"/>
          <w:szCs w:val="28"/>
        </w:rPr>
      </w:pPr>
      <w:r>
        <w:rPr>
          <w:color w:val="000000"/>
          <w:sz w:val="28"/>
          <w:szCs w:val="28"/>
        </w:rPr>
        <w:t xml:space="preserve">1) </w:t>
      </w:r>
      <w:r w:rsidRPr="00F064DF">
        <w:rPr>
          <w:color w:val="000000"/>
          <w:sz w:val="28"/>
          <w:szCs w:val="28"/>
        </w:rPr>
        <w:t>после наступления обстоятельств, предусмотренных пунктами 1, 2, 7, 9 и 11 части 1 статьи 29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24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F064DF" w:rsidRPr="00F064DF" w:rsidRDefault="00F064DF" w:rsidP="00F064DF">
      <w:pPr>
        <w:spacing w:before="220"/>
        <w:ind w:firstLine="540"/>
        <w:jc w:val="both"/>
        <w:rPr>
          <w:color w:val="000000"/>
          <w:sz w:val="28"/>
          <w:szCs w:val="28"/>
        </w:rPr>
      </w:pPr>
      <w:r w:rsidRPr="00F064DF">
        <w:rPr>
          <w:color w:val="000000"/>
          <w:sz w:val="28"/>
          <w:szCs w:val="28"/>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F064DF" w:rsidRPr="00F064DF" w:rsidRDefault="00F064DF" w:rsidP="00F064DF">
      <w:pPr>
        <w:spacing w:before="220"/>
        <w:ind w:firstLine="540"/>
        <w:jc w:val="both"/>
        <w:rPr>
          <w:color w:val="000000"/>
          <w:sz w:val="28"/>
          <w:szCs w:val="28"/>
        </w:rPr>
      </w:pPr>
      <w:r w:rsidRPr="00F064DF">
        <w:rPr>
          <w:color w:val="000000"/>
          <w:sz w:val="28"/>
          <w:szCs w:val="28"/>
        </w:rPr>
        <w:t>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w:t>
      </w:r>
      <w:r w:rsidRPr="00F064DF">
        <w:rPr>
          <w:color w:val="000000"/>
          <w:sz w:val="28"/>
          <w:szCs w:val="28"/>
        </w:rPr>
        <w:lastRenderedPageBreak/>
        <w:t>ревозки в соответствии с частью 3 статьи 29 настоящего Федерального закона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F064DF" w:rsidRDefault="00F064DF" w:rsidP="00F064DF">
      <w:pPr>
        <w:spacing w:before="220"/>
        <w:ind w:firstLine="540"/>
        <w:jc w:val="both"/>
        <w:rPr>
          <w:color w:val="000000"/>
          <w:sz w:val="28"/>
          <w:szCs w:val="28"/>
        </w:rPr>
      </w:pPr>
      <w:r w:rsidRPr="00F064DF">
        <w:rPr>
          <w:color w:val="000000"/>
          <w:sz w:val="28"/>
          <w:szCs w:val="28"/>
        </w:rPr>
        <w:t>4) после наступления обстоятельств, предусмотренных частью 7 статьи 29 настоящего Федерального закона.</w:t>
      </w:r>
    </w:p>
    <w:p w:rsidR="0016625F" w:rsidRPr="00542CC3" w:rsidRDefault="0016625F" w:rsidP="00F064DF">
      <w:pPr>
        <w:spacing w:before="220"/>
        <w:ind w:firstLine="540"/>
        <w:jc w:val="both"/>
        <w:rPr>
          <w:sz w:val="24"/>
          <w:szCs w:val="24"/>
        </w:rPr>
      </w:pPr>
      <w:r w:rsidRPr="00542CC3">
        <w:rPr>
          <w:color w:val="000000"/>
          <w:sz w:val="28"/>
          <w:szCs w:val="28"/>
        </w:rPr>
        <w:t>2.7. Полученные перевозчиком свидетельства и карты маршрута хранятся у перевозчика. Карты маршрута находятся у водителей транспортных средств только во время их работы на муниципальных маршрутах регулярных перевозок.</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center"/>
        <w:rPr>
          <w:sz w:val="24"/>
          <w:szCs w:val="24"/>
        </w:rPr>
      </w:pPr>
      <w:r w:rsidRPr="00542CC3">
        <w:rPr>
          <w:b/>
          <w:bCs/>
          <w:color w:val="000000"/>
          <w:sz w:val="28"/>
          <w:szCs w:val="28"/>
        </w:rPr>
        <w:t>3. Оформление и переоформление свидетельств и карт маршрута</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ind w:firstLine="540"/>
        <w:jc w:val="both"/>
        <w:rPr>
          <w:sz w:val="24"/>
          <w:szCs w:val="24"/>
        </w:rPr>
      </w:pPr>
      <w:r w:rsidRPr="00542CC3">
        <w:rPr>
          <w:color w:val="000000"/>
          <w:sz w:val="28"/>
          <w:szCs w:val="28"/>
        </w:rPr>
        <w:t xml:space="preserve">3.1. Оформление, переоформление свидетельства осуществляется ответственным должностным лицом </w:t>
      </w:r>
      <w:r w:rsidR="00680AAA">
        <w:rPr>
          <w:color w:val="000000"/>
          <w:sz w:val="28"/>
          <w:szCs w:val="28"/>
        </w:rPr>
        <w:t>управления производственного развития администрации МР «Ленский район»</w:t>
      </w:r>
      <w:r w:rsidRPr="00542CC3">
        <w:rPr>
          <w:color w:val="000000"/>
          <w:sz w:val="28"/>
          <w:szCs w:val="28"/>
        </w:rPr>
        <w:t xml:space="preserve"> с учетом положений </w:t>
      </w:r>
      <w:hyperlink r:id="rId10" w:tooltip="consultantplus://offline/ref=70021C0225C2FE2D2003E3A2FB1705D2766EC422C8B2DE9A7E59767CC378921AF53FBB647F98D5245C6F5FDE1C04E28F96BCE483DA74BCE6GAf1C" w:history="1">
        <w:r w:rsidRPr="00542CC3">
          <w:rPr>
            <w:color w:val="000000"/>
            <w:sz w:val="28"/>
            <w:szCs w:val="28"/>
            <w:u w:val="single"/>
          </w:rPr>
          <w:t>статьи 27</w:t>
        </w:r>
      </w:hyperlink>
      <w:r w:rsidRPr="00542CC3">
        <w:rPr>
          <w:color w:val="000000"/>
          <w:sz w:val="28"/>
          <w:szCs w:val="28"/>
        </w:rPr>
        <w:t> Федерального закона № 220-ФЗ на срок не менее 5 лет.</w:t>
      </w:r>
    </w:p>
    <w:p w:rsidR="0016625F" w:rsidRPr="00542CC3" w:rsidRDefault="0016625F" w:rsidP="0016625F">
      <w:pPr>
        <w:spacing w:before="220"/>
        <w:ind w:firstLine="540"/>
        <w:jc w:val="both"/>
        <w:rPr>
          <w:sz w:val="24"/>
          <w:szCs w:val="24"/>
        </w:rPr>
      </w:pPr>
      <w:r w:rsidRPr="00542CC3">
        <w:rPr>
          <w:color w:val="000000"/>
          <w:sz w:val="28"/>
          <w:szCs w:val="28"/>
        </w:rPr>
        <w:t xml:space="preserve">3.2. Оформление, переоформление карты маршрута осуществляется ответственным должностным лицом </w:t>
      </w:r>
      <w:r w:rsidR="00680AAA">
        <w:rPr>
          <w:color w:val="000000"/>
          <w:sz w:val="28"/>
          <w:szCs w:val="28"/>
        </w:rPr>
        <w:t>управления производственного развития администрации МР «Ленский район»</w:t>
      </w:r>
      <w:r w:rsidRPr="00542CC3">
        <w:rPr>
          <w:color w:val="000000"/>
          <w:sz w:val="28"/>
          <w:szCs w:val="28"/>
        </w:rPr>
        <w:t xml:space="preserve"> с учетом положений </w:t>
      </w:r>
      <w:hyperlink r:id="rId11" w:tooltip="consultantplus://offline/ref=70021C0225C2FE2D2003E3A2FB1705D2766EC422C8B2DE9A7E59767CC378921AF53FBB647F98D526526F5FDE1C04E28F96BCE483DA74BCE6GAf1C" w:history="1">
        <w:r w:rsidRPr="00542CC3">
          <w:rPr>
            <w:color w:val="000000"/>
            <w:sz w:val="28"/>
            <w:szCs w:val="28"/>
            <w:u w:val="single"/>
          </w:rPr>
          <w:t>статьи 28</w:t>
        </w:r>
      </w:hyperlink>
      <w:r w:rsidRPr="00542CC3">
        <w:rPr>
          <w:color w:val="000000"/>
          <w:sz w:val="28"/>
          <w:szCs w:val="28"/>
        </w:rPr>
        <w:t xml:space="preserve"> Федерального закона № 220-ФЗ на срок действия свидетельства или муниципального контракта.</w:t>
      </w:r>
    </w:p>
    <w:p w:rsidR="0016625F" w:rsidRPr="00542CC3" w:rsidRDefault="0016625F" w:rsidP="0016625F">
      <w:pPr>
        <w:spacing w:before="220"/>
        <w:ind w:firstLine="540"/>
        <w:jc w:val="both"/>
        <w:rPr>
          <w:sz w:val="24"/>
          <w:szCs w:val="24"/>
        </w:rPr>
      </w:pPr>
      <w:r w:rsidRPr="00542CC3">
        <w:rPr>
          <w:color w:val="000000"/>
          <w:sz w:val="28"/>
          <w:szCs w:val="28"/>
        </w:rPr>
        <w:t xml:space="preserve">3.3. Заполнение свидетельств производится в соответствии с </w:t>
      </w:r>
      <w:hyperlink r:id="rId12" w:tooltip="consultantplus://offline/ref=70021C0225C2FE2D2003E3A2FB1705D27163CF2CC7B2DE9A7E59767CC378921AF53FBB647F98D7285E6F5FDE1C04E28F96BCE483DA74BCE6GAf1C" w:history="1">
        <w:r w:rsidRPr="00542CC3">
          <w:rPr>
            <w:color w:val="000000"/>
            <w:sz w:val="28"/>
            <w:szCs w:val="28"/>
            <w:u w:val="single"/>
          </w:rPr>
          <w:t>Порядком</w:t>
        </w:r>
      </w:hyperlink>
      <w:r w:rsidRPr="00542CC3">
        <w:rPr>
          <w:color w:val="000000"/>
          <w:sz w:val="28"/>
          <w:szCs w:val="28"/>
        </w:rPr>
        <w:t xml:space="preserve"> заполнения бланка свидетельства, утвержденным приказом Министерства транспорта Российской Федерации от 10.11.2015 № 331 «Об утверждении формы бланка свидетельства об осуществлении перевозок по маршрутам регулярных перевозок и порядка их заполнения».</w:t>
      </w:r>
    </w:p>
    <w:p w:rsidR="0016625F" w:rsidRPr="00542CC3" w:rsidRDefault="0016625F" w:rsidP="0016625F">
      <w:pPr>
        <w:spacing w:before="220"/>
        <w:ind w:firstLine="540"/>
        <w:jc w:val="both"/>
        <w:rPr>
          <w:sz w:val="24"/>
          <w:szCs w:val="24"/>
        </w:rPr>
      </w:pPr>
      <w:r w:rsidRPr="00542CC3">
        <w:rPr>
          <w:color w:val="000000"/>
          <w:sz w:val="28"/>
          <w:szCs w:val="28"/>
        </w:rPr>
        <w:t xml:space="preserve">3.4. Заполнение карт маршрута производится в соответствии с </w:t>
      </w:r>
      <w:hyperlink r:id="rId13" w:tooltip="consultantplus://offline/ref=70021C0225C2FE2D2003E3A2FB1705D27163CF2CC7B1DE9A7E59767CC378921AF53FBB647F98D724536F5FDE1C04E28F96BCE483DA74BCE6GAf1C" w:history="1">
        <w:r w:rsidRPr="00542CC3">
          <w:rPr>
            <w:color w:val="000000"/>
            <w:sz w:val="28"/>
            <w:szCs w:val="28"/>
            <w:u w:val="single"/>
          </w:rPr>
          <w:t>Порядком</w:t>
        </w:r>
      </w:hyperlink>
      <w:r w:rsidRPr="00542CC3">
        <w:rPr>
          <w:color w:val="000000"/>
          <w:sz w:val="28"/>
          <w:szCs w:val="28"/>
        </w:rPr>
        <w:t> заполнения бланка карты маршрута, утвержденным приказом Министерства транспорта Российской Федерации от 10.11.2015 № 332 «Об утверждении формы бланка карты маршрута об осуществлении перевозок по маршрутам регулярных перевозок и порядка их заполнения».</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center"/>
        <w:rPr>
          <w:sz w:val="24"/>
          <w:szCs w:val="24"/>
        </w:rPr>
      </w:pPr>
      <w:r w:rsidRPr="00542CC3">
        <w:rPr>
          <w:b/>
          <w:bCs/>
          <w:color w:val="000000"/>
          <w:sz w:val="28"/>
          <w:szCs w:val="28"/>
        </w:rPr>
        <w:t>4. Прекращение или приостановление</w:t>
      </w:r>
    </w:p>
    <w:p w:rsidR="0016625F" w:rsidRPr="00542CC3" w:rsidRDefault="0016625F" w:rsidP="0016625F">
      <w:pPr>
        <w:jc w:val="center"/>
        <w:rPr>
          <w:sz w:val="24"/>
          <w:szCs w:val="24"/>
        </w:rPr>
      </w:pPr>
      <w:r w:rsidRPr="00542CC3">
        <w:rPr>
          <w:b/>
          <w:bCs/>
          <w:color w:val="000000"/>
          <w:sz w:val="28"/>
          <w:szCs w:val="28"/>
        </w:rPr>
        <w:t>действия свидетельства и карт маршрута</w:t>
      </w:r>
    </w:p>
    <w:p w:rsidR="0016625F" w:rsidRPr="00542CC3" w:rsidRDefault="0016625F" w:rsidP="0016625F">
      <w:pPr>
        <w:jc w:val="both"/>
        <w:rPr>
          <w:sz w:val="24"/>
          <w:szCs w:val="24"/>
        </w:rPr>
      </w:pPr>
      <w:r w:rsidRPr="00542CC3">
        <w:rPr>
          <w:sz w:val="24"/>
          <w:szCs w:val="24"/>
        </w:rPr>
        <w:lastRenderedPageBreak/>
        <w:t> </w:t>
      </w:r>
    </w:p>
    <w:p w:rsidR="0016625F" w:rsidRPr="00542CC3" w:rsidRDefault="0016625F" w:rsidP="0016625F">
      <w:pPr>
        <w:ind w:firstLine="540"/>
        <w:jc w:val="both"/>
        <w:rPr>
          <w:sz w:val="24"/>
          <w:szCs w:val="24"/>
        </w:rPr>
      </w:pPr>
      <w:r w:rsidRPr="00542CC3">
        <w:rPr>
          <w:color w:val="000000"/>
          <w:sz w:val="28"/>
          <w:szCs w:val="28"/>
        </w:rPr>
        <w:t xml:space="preserve">4.1. Прекращение или приостановление действия свидетельства и карт маршрута регулярных перевозок осуществляется в соответствии со </w:t>
      </w:r>
      <w:hyperlink r:id="rId14" w:tooltip="consultantplus://offline/ref=70021C0225C2FE2D2003E3A2FB1705D2766EC422C8B2DE9A7E59767CC378921AF53FBB647F98D5285C6F5FDE1C04E28F96BCE483DA74BCE6GAf1C" w:history="1">
        <w:r w:rsidRPr="00542CC3">
          <w:rPr>
            <w:color w:val="000000"/>
            <w:sz w:val="28"/>
            <w:szCs w:val="28"/>
            <w:u w:val="single"/>
          </w:rPr>
          <w:t>стать</w:t>
        </w:r>
        <w:r w:rsidR="00CE42AF">
          <w:rPr>
            <w:color w:val="000000"/>
            <w:sz w:val="28"/>
            <w:szCs w:val="28"/>
            <w:u w:val="single"/>
          </w:rPr>
          <w:t>ей</w:t>
        </w:r>
        <w:r w:rsidRPr="00542CC3">
          <w:rPr>
            <w:color w:val="000000"/>
            <w:sz w:val="28"/>
            <w:szCs w:val="28"/>
            <w:u w:val="single"/>
          </w:rPr>
          <w:t xml:space="preserve"> 29</w:t>
        </w:r>
      </w:hyperlink>
      <w:r w:rsidRPr="00542CC3">
        <w:rPr>
          <w:color w:val="000000"/>
          <w:sz w:val="28"/>
          <w:szCs w:val="28"/>
        </w:rPr>
        <w:t>  Федерального закона № 220-ФЗ.</w:t>
      </w:r>
    </w:p>
    <w:p w:rsidR="0016625F" w:rsidRDefault="0016625F" w:rsidP="00924847">
      <w:pPr>
        <w:spacing w:before="220"/>
        <w:ind w:firstLine="540"/>
        <w:jc w:val="both"/>
        <w:rPr>
          <w:sz w:val="24"/>
          <w:szCs w:val="24"/>
        </w:rPr>
      </w:pPr>
      <w:r w:rsidRPr="00542CC3">
        <w:rPr>
          <w:color w:val="000000"/>
          <w:sz w:val="28"/>
          <w:szCs w:val="28"/>
        </w:rPr>
        <w:t>4.2. В случае ликвидации юридического лица, прекращения физическим лицом деятельности в качестве индивидуального предпринимателя, прекращения перевозчиком деятельности по перевозки пассажиров и багажа, прекращения действия свидетельства и (или) карт маршрута перевозчик обязан сдать полученные свидетельства и (или) карты маршрута в администрацию в течение 10 (десяти) дней со дня возникновения указанных обстоятельств. Свидетельства и карты маршрута сдаются в администрацию на основании заявления перевозчика.</w:t>
      </w:r>
    </w:p>
    <w:p w:rsidR="00924847" w:rsidRPr="00542CC3" w:rsidRDefault="00924847" w:rsidP="00924847">
      <w:pPr>
        <w:spacing w:before="220"/>
        <w:ind w:firstLine="540"/>
        <w:jc w:val="both"/>
        <w:rPr>
          <w:sz w:val="24"/>
          <w:szCs w:val="24"/>
        </w:rPr>
      </w:pPr>
    </w:p>
    <w:p w:rsidR="0016625F" w:rsidRPr="00542CC3" w:rsidRDefault="0016625F" w:rsidP="0016625F">
      <w:pPr>
        <w:jc w:val="center"/>
        <w:rPr>
          <w:sz w:val="24"/>
          <w:szCs w:val="24"/>
        </w:rPr>
      </w:pPr>
      <w:r w:rsidRPr="00542CC3">
        <w:rPr>
          <w:b/>
          <w:bCs/>
          <w:color w:val="000000"/>
          <w:sz w:val="28"/>
          <w:szCs w:val="28"/>
        </w:rPr>
        <w:t>5. Выдача дубликатов свидетельств и карт маршрута</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ind w:firstLine="540"/>
        <w:jc w:val="both"/>
        <w:rPr>
          <w:sz w:val="24"/>
          <w:szCs w:val="24"/>
        </w:rPr>
      </w:pPr>
      <w:r w:rsidRPr="00542CC3">
        <w:rPr>
          <w:color w:val="000000"/>
          <w:sz w:val="28"/>
          <w:szCs w:val="28"/>
        </w:rPr>
        <w:t>5.1. Выдача дубликатов свидетельств и (или) карт маршрута производится в следующих случаях:</w:t>
      </w:r>
    </w:p>
    <w:p w:rsidR="0016625F" w:rsidRPr="00542CC3" w:rsidRDefault="0016625F" w:rsidP="0016625F">
      <w:pPr>
        <w:spacing w:before="220"/>
        <w:ind w:firstLine="540"/>
        <w:jc w:val="both"/>
        <w:rPr>
          <w:sz w:val="24"/>
          <w:szCs w:val="24"/>
        </w:rPr>
      </w:pPr>
      <w:r w:rsidRPr="00542CC3">
        <w:rPr>
          <w:color w:val="000000"/>
          <w:sz w:val="28"/>
          <w:szCs w:val="28"/>
        </w:rPr>
        <w:t>5.1.1. Свидетельство и (или) карта маршрута пришли в негодность.</w:t>
      </w:r>
    </w:p>
    <w:p w:rsidR="0016625F" w:rsidRPr="00542CC3" w:rsidRDefault="0016625F" w:rsidP="0016625F">
      <w:pPr>
        <w:spacing w:before="220"/>
        <w:ind w:firstLine="540"/>
        <w:jc w:val="both"/>
        <w:rPr>
          <w:sz w:val="24"/>
          <w:szCs w:val="24"/>
        </w:rPr>
      </w:pPr>
      <w:r w:rsidRPr="00542CC3">
        <w:rPr>
          <w:color w:val="000000"/>
          <w:sz w:val="28"/>
          <w:szCs w:val="28"/>
        </w:rPr>
        <w:t>5.1.2. Свидетельство и (или) карта маршрута утрачены.</w:t>
      </w:r>
    </w:p>
    <w:p w:rsidR="0016625F" w:rsidRPr="00542CC3" w:rsidRDefault="0016625F" w:rsidP="0016625F">
      <w:pPr>
        <w:spacing w:before="220"/>
        <w:ind w:firstLine="540"/>
        <w:jc w:val="both"/>
        <w:rPr>
          <w:sz w:val="24"/>
          <w:szCs w:val="24"/>
        </w:rPr>
      </w:pPr>
      <w:r w:rsidRPr="00542CC3">
        <w:rPr>
          <w:color w:val="000000"/>
          <w:sz w:val="28"/>
          <w:szCs w:val="28"/>
        </w:rPr>
        <w:t>5.2. При возникновении обстоятельств, указанных в подпункте 5.1.1 настоящего раздела, перевозчику необходимо в письменном виде обратиться в администрацию с просьбой о выдаче ему дубликата. В заявлении необходимо указать номер и наименование маршрута, номер свидетельства и (или) карты маршрута. Администрация в срок не более пяти дней оформляет и выдает перевозчику дубликат, перевозчик одновременно возвращает свидетельство и (или) карту маршрута, пришедшие в негодность.</w:t>
      </w:r>
    </w:p>
    <w:p w:rsidR="0016625F" w:rsidRPr="00542CC3" w:rsidRDefault="0016625F" w:rsidP="00924847">
      <w:pPr>
        <w:spacing w:before="220"/>
        <w:ind w:firstLine="540"/>
        <w:jc w:val="both"/>
        <w:rPr>
          <w:sz w:val="24"/>
          <w:szCs w:val="24"/>
        </w:rPr>
      </w:pPr>
      <w:r w:rsidRPr="00542CC3">
        <w:rPr>
          <w:color w:val="000000"/>
          <w:sz w:val="28"/>
          <w:szCs w:val="28"/>
        </w:rPr>
        <w:t>5.3. При возникновении обстоятельств, указанных в подпункте 5.1.2 настоящего раздела, перевозчик незамедлительно письменно информирует об этом Администрацию с одновременной подачей заявления о выдаче дубликата утраченных свидетельства и (или) карты маршрута. В заявлении перевозчик указывает причину утраты, номер и наименование маршрута, номер свидетельства и (или) карты маршрута. Выдача дубликатов производится Администрацией в срок не позднее пяти дней с момента поступления такого заявления.</w:t>
      </w:r>
    </w:p>
    <w:p w:rsidR="0016625F" w:rsidRDefault="0016625F" w:rsidP="00924847">
      <w:pPr>
        <w:jc w:val="center"/>
        <w:rPr>
          <w:sz w:val="24"/>
          <w:szCs w:val="24"/>
        </w:rPr>
      </w:pPr>
      <w:r w:rsidRPr="00542CC3">
        <w:rPr>
          <w:b/>
          <w:bCs/>
          <w:color w:val="000000"/>
          <w:sz w:val="28"/>
          <w:szCs w:val="28"/>
        </w:rPr>
        <w:t>6. Организация учета и отчетности</w:t>
      </w:r>
    </w:p>
    <w:p w:rsidR="00924847" w:rsidRPr="00542CC3" w:rsidRDefault="00924847" w:rsidP="00924847">
      <w:pPr>
        <w:jc w:val="center"/>
        <w:rPr>
          <w:sz w:val="24"/>
          <w:szCs w:val="24"/>
        </w:rPr>
      </w:pPr>
    </w:p>
    <w:p w:rsidR="0016625F" w:rsidRPr="00542CC3" w:rsidRDefault="0016625F" w:rsidP="0016625F">
      <w:pPr>
        <w:ind w:firstLine="540"/>
        <w:jc w:val="both"/>
        <w:rPr>
          <w:sz w:val="24"/>
          <w:szCs w:val="24"/>
        </w:rPr>
      </w:pPr>
      <w:r w:rsidRPr="00542CC3">
        <w:rPr>
          <w:color w:val="000000"/>
          <w:sz w:val="28"/>
          <w:szCs w:val="28"/>
        </w:rPr>
        <w:t xml:space="preserve">6.1. В администрации по выданным перевозчикам свидетельствам и картам маршрута ответственным должностным лицом </w:t>
      </w:r>
      <w:r w:rsidR="001F0D3C">
        <w:rPr>
          <w:color w:val="000000"/>
          <w:sz w:val="28"/>
          <w:szCs w:val="28"/>
        </w:rPr>
        <w:t xml:space="preserve">управления производственного развития </w:t>
      </w:r>
      <w:r w:rsidRPr="00542CC3">
        <w:rPr>
          <w:color w:val="000000"/>
          <w:sz w:val="28"/>
          <w:szCs w:val="28"/>
        </w:rPr>
        <w:t xml:space="preserve">ведется Журнал регистрации и выдачи свидетельств и карт маршрутов регулярных перевозок по </w:t>
      </w:r>
      <w:hyperlink w:anchor="P99" w:tooltip="#P99" w:history="1">
        <w:r w:rsidRPr="00542CC3">
          <w:rPr>
            <w:color w:val="000000"/>
            <w:sz w:val="28"/>
            <w:szCs w:val="28"/>
            <w:u w:val="single"/>
          </w:rPr>
          <w:t>форме</w:t>
        </w:r>
      </w:hyperlink>
      <w:r w:rsidRPr="00542CC3">
        <w:rPr>
          <w:color w:val="000000"/>
          <w:sz w:val="28"/>
          <w:szCs w:val="28"/>
        </w:rPr>
        <w:t xml:space="preserve"> согласно приложению № 1 к настоящему Порядку.</w:t>
      </w:r>
    </w:p>
    <w:p w:rsidR="0016625F" w:rsidRPr="00542CC3" w:rsidRDefault="00924847" w:rsidP="0016625F">
      <w:pPr>
        <w:spacing w:before="220"/>
        <w:ind w:firstLine="540"/>
        <w:jc w:val="both"/>
        <w:rPr>
          <w:sz w:val="24"/>
          <w:szCs w:val="24"/>
        </w:rPr>
      </w:pPr>
      <w:r>
        <w:rPr>
          <w:color w:val="000000"/>
          <w:sz w:val="28"/>
          <w:szCs w:val="28"/>
        </w:rPr>
        <w:t>6.2</w:t>
      </w:r>
      <w:r w:rsidR="0016625F" w:rsidRPr="00542CC3">
        <w:rPr>
          <w:color w:val="000000"/>
          <w:sz w:val="28"/>
          <w:szCs w:val="28"/>
        </w:rPr>
        <w:t xml:space="preserve">. Для списания и уничтожения аннулированных и испорченных бланков строгой отчетности создается комиссия. Списание аннулированных и испорченных бланков карт маршрута производится по Акту об уничтожении испорченных бланков строгой отчетности по </w:t>
      </w:r>
      <w:hyperlink w:anchor="P200" w:tooltip="#P200" w:history="1">
        <w:r w:rsidR="0016625F" w:rsidRPr="00542CC3">
          <w:rPr>
            <w:color w:val="000000"/>
            <w:sz w:val="28"/>
            <w:szCs w:val="28"/>
            <w:u w:val="single"/>
          </w:rPr>
          <w:t>форме</w:t>
        </w:r>
      </w:hyperlink>
      <w:r w:rsidR="0016625F" w:rsidRPr="00542CC3">
        <w:rPr>
          <w:color w:val="000000"/>
          <w:sz w:val="28"/>
          <w:szCs w:val="28"/>
        </w:rPr>
        <w:t xml:space="preserve"> согласно приложению № </w:t>
      </w:r>
      <w:r>
        <w:rPr>
          <w:color w:val="000000"/>
          <w:sz w:val="28"/>
          <w:szCs w:val="28"/>
        </w:rPr>
        <w:t>2</w:t>
      </w:r>
      <w:r w:rsidR="0016625F" w:rsidRPr="00542CC3">
        <w:rPr>
          <w:color w:val="000000"/>
          <w:sz w:val="28"/>
          <w:szCs w:val="28"/>
        </w:rPr>
        <w:t xml:space="preserve"> к настоящему Порядку.</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EE60C6" w:rsidRPr="00CE42AF" w:rsidRDefault="00EE60C6" w:rsidP="0016625F">
      <w:pPr>
        <w:jc w:val="both"/>
        <w:rPr>
          <w:b/>
          <w:sz w:val="28"/>
          <w:szCs w:val="28"/>
        </w:rPr>
      </w:pPr>
      <w:r w:rsidRPr="00CE42AF">
        <w:rPr>
          <w:b/>
          <w:sz w:val="28"/>
          <w:szCs w:val="28"/>
        </w:rPr>
        <w:t xml:space="preserve">Начальник управления </w:t>
      </w:r>
    </w:p>
    <w:p w:rsidR="0016625F" w:rsidRPr="00EE60C6" w:rsidRDefault="00EE60C6" w:rsidP="0016625F">
      <w:pPr>
        <w:jc w:val="both"/>
        <w:rPr>
          <w:b/>
          <w:sz w:val="24"/>
          <w:szCs w:val="24"/>
        </w:rPr>
      </w:pPr>
      <w:r w:rsidRPr="00CE42AF">
        <w:rPr>
          <w:b/>
          <w:sz w:val="28"/>
          <w:szCs w:val="28"/>
        </w:rPr>
        <w:t xml:space="preserve">производственного развития                                             </w:t>
      </w:r>
      <w:r w:rsidR="00CE42AF">
        <w:rPr>
          <w:b/>
          <w:sz w:val="28"/>
          <w:szCs w:val="28"/>
        </w:rPr>
        <w:t xml:space="preserve">          </w:t>
      </w:r>
      <w:r w:rsidRPr="00CE42AF">
        <w:rPr>
          <w:b/>
          <w:sz w:val="28"/>
          <w:szCs w:val="28"/>
        </w:rPr>
        <w:t xml:space="preserve">  И.А. Бел</w:t>
      </w:r>
      <w:r w:rsidRPr="00EE60C6">
        <w:rPr>
          <w:b/>
          <w:sz w:val="24"/>
          <w:szCs w:val="24"/>
        </w:rPr>
        <w:t>яев</w:t>
      </w:r>
    </w:p>
    <w:p w:rsidR="0016625F" w:rsidRPr="00EE60C6" w:rsidRDefault="0016625F" w:rsidP="0016625F">
      <w:pPr>
        <w:jc w:val="both"/>
        <w:rPr>
          <w:b/>
          <w:sz w:val="24"/>
          <w:szCs w:val="24"/>
        </w:rPr>
      </w:pPr>
      <w:r w:rsidRPr="00EE60C6">
        <w:rPr>
          <w:b/>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Default="0016625F" w:rsidP="0016625F">
      <w:pPr>
        <w:jc w:val="both"/>
        <w:rPr>
          <w:sz w:val="24"/>
          <w:szCs w:val="24"/>
        </w:rPr>
      </w:pPr>
      <w:r w:rsidRPr="00542CC3">
        <w:rPr>
          <w:sz w:val="24"/>
          <w:szCs w:val="24"/>
        </w:rPr>
        <w:t> </w:t>
      </w: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ind w:firstLine="4962"/>
        <w:rPr>
          <w:color w:val="000000"/>
          <w:sz w:val="28"/>
          <w:szCs w:val="28"/>
        </w:rPr>
      </w:pPr>
    </w:p>
    <w:p w:rsidR="0016625F" w:rsidRPr="00542CC3" w:rsidRDefault="0016625F" w:rsidP="0016625F">
      <w:pPr>
        <w:ind w:firstLine="5387"/>
        <w:rPr>
          <w:sz w:val="24"/>
          <w:szCs w:val="24"/>
        </w:rPr>
      </w:pPr>
      <w:r w:rsidRPr="00542CC3">
        <w:rPr>
          <w:color w:val="000000"/>
          <w:sz w:val="28"/>
          <w:szCs w:val="28"/>
        </w:rPr>
        <w:t xml:space="preserve">Приложение № </w:t>
      </w:r>
      <w:r>
        <w:rPr>
          <w:color w:val="000000"/>
          <w:sz w:val="28"/>
          <w:szCs w:val="28"/>
        </w:rPr>
        <w:t>1</w:t>
      </w:r>
    </w:p>
    <w:p w:rsidR="0016625F" w:rsidRPr="00542CC3" w:rsidRDefault="0016625F" w:rsidP="0016625F">
      <w:pPr>
        <w:ind w:firstLine="5387"/>
        <w:rPr>
          <w:sz w:val="24"/>
          <w:szCs w:val="24"/>
        </w:rPr>
      </w:pPr>
      <w:r w:rsidRPr="00542CC3">
        <w:rPr>
          <w:color w:val="000000"/>
          <w:sz w:val="28"/>
          <w:szCs w:val="28"/>
        </w:rPr>
        <w:t>к Порядку выдачи и ведения</w:t>
      </w:r>
    </w:p>
    <w:p w:rsidR="0016625F" w:rsidRPr="00542CC3" w:rsidRDefault="0016625F" w:rsidP="0016625F">
      <w:pPr>
        <w:ind w:firstLine="5387"/>
        <w:rPr>
          <w:sz w:val="24"/>
          <w:szCs w:val="24"/>
        </w:rPr>
      </w:pPr>
      <w:r w:rsidRPr="00542CC3">
        <w:rPr>
          <w:color w:val="000000"/>
          <w:sz w:val="28"/>
          <w:szCs w:val="28"/>
        </w:rPr>
        <w:t>учета свидетельств</w:t>
      </w:r>
    </w:p>
    <w:p w:rsidR="0016625F" w:rsidRPr="00542CC3" w:rsidRDefault="0016625F" w:rsidP="0016625F">
      <w:pPr>
        <w:ind w:firstLine="5387"/>
        <w:rPr>
          <w:sz w:val="24"/>
          <w:szCs w:val="24"/>
        </w:rPr>
      </w:pPr>
      <w:r w:rsidRPr="00542CC3">
        <w:rPr>
          <w:color w:val="000000"/>
          <w:sz w:val="28"/>
          <w:szCs w:val="28"/>
        </w:rPr>
        <w:t>об осуществлении перевозок</w:t>
      </w:r>
    </w:p>
    <w:p w:rsidR="0016625F" w:rsidRPr="00542CC3" w:rsidRDefault="0016625F" w:rsidP="0016625F">
      <w:pPr>
        <w:ind w:firstLine="5387"/>
        <w:rPr>
          <w:sz w:val="24"/>
          <w:szCs w:val="24"/>
        </w:rPr>
      </w:pPr>
      <w:r w:rsidRPr="00542CC3">
        <w:rPr>
          <w:color w:val="000000"/>
          <w:sz w:val="28"/>
          <w:szCs w:val="28"/>
        </w:rPr>
        <w:t>по маршрутам регулярных</w:t>
      </w:r>
    </w:p>
    <w:p w:rsidR="0016625F" w:rsidRPr="00542CC3" w:rsidRDefault="0016625F" w:rsidP="0016625F">
      <w:pPr>
        <w:ind w:firstLine="5387"/>
        <w:rPr>
          <w:sz w:val="24"/>
          <w:szCs w:val="24"/>
        </w:rPr>
      </w:pPr>
      <w:r w:rsidRPr="00542CC3">
        <w:rPr>
          <w:color w:val="000000"/>
          <w:sz w:val="28"/>
          <w:szCs w:val="28"/>
        </w:rPr>
        <w:t>перевозок и карт маршрута</w:t>
      </w:r>
    </w:p>
    <w:p w:rsidR="0016625F" w:rsidRDefault="0016625F" w:rsidP="0016625F">
      <w:pPr>
        <w:ind w:firstLine="5387"/>
        <w:rPr>
          <w:color w:val="000000"/>
          <w:sz w:val="28"/>
          <w:szCs w:val="28"/>
        </w:rPr>
      </w:pPr>
      <w:r>
        <w:rPr>
          <w:color w:val="000000"/>
          <w:sz w:val="28"/>
          <w:szCs w:val="28"/>
        </w:rPr>
        <w:t xml:space="preserve">регулярных перевозок на </w:t>
      </w:r>
    </w:p>
    <w:p w:rsidR="0016625F" w:rsidRPr="00542CC3" w:rsidRDefault="0016625F" w:rsidP="0016625F">
      <w:pPr>
        <w:ind w:firstLine="5387"/>
        <w:rPr>
          <w:color w:val="000000"/>
          <w:sz w:val="28"/>
          <w:szCs w:val="28"/>
        </w:rPr>
      </w:pPr>
      <w:r w:rsidRPr="00542CC3">
        <w:rPr>
          <w:color w:val="000000"/>
          <w:sz w:val="28"/>
          <w:szCs w:val="28"/>
        </w:rPr>
        <w:t>территории</w:t>
      </w:r>
      <w:r w:rsidRPr="0016625F">
        <w:rPr>
          <w:color w:val="000000"/>
          <w:sz w:val="28"/>
          <w:szCs w:val="28"/>
        </w:rPr>
        <w:t xml:space="preserve"> </w:t>
      </w:r>
      <w:r>
        <w:rPr>
          <w:color w:val="000000"/>
          <w:sz w:val="28"/>
          <w:szCs w:val="28"/>
        </w:rPr>
        <w:t>МР «Ленский район»</w:t>
      </w:r>
      <w:r w:rsidRPr="00542CC3">
        <w:rPr>
          <w:sz w:val="24"/>
          <w:szCs w:val="24"/>
        </w:rPr>
        <w:t> </w:t>
      </w:r>
    </w:p>
    <w:p w:rsidR="0016625F" w:rsidRDefault="0016625F" w:rsidP="0016625F">
      <w:pPr>
        <w:jc w:val="center"/>
        <w:rPr>
          <w:color w:val="000000"/>
          <w:sz w:val="28"/>
          <w:szCs w:val="28"/>
        </w:rPr>
      </w:pPr>
      <w:bookmarkStart w:id="1" w:name="P99"/>
    </w:p>
    <w:p w:rsidR="0016625F" w:rsidRDefault="0016625F" w:rsidP="0016625F">
      <w:pPr>
        <w:jc w:val="center"/>
        <w:rPr>
          <w:color w:val="000000"/>
          <w:sz w:val="28"/>
          <w:szCs w:val="28"/>
        </w:rPr>
      </w:pPr>
    </w:p>
    <w:p w:rsidR="0016625F" w:rsidRPr="00542CC3" w:rsidRDefault="0016625F" w:rsidP="0016625F">
      <w:pPr>
        <w:jc w:val="center"/>
        <w:rPr>
          <w:sz w:val="24"/>
          <w:szCs w:val="24"/>
        </w:rPr>
      </w:pPr>
      <w:r w:rsidRPr="00542CC3">
        <w:rPr>
          <w:color w:val="000000"/>
          <w:sz w:val="28"/>
          <w:szCs w:val="28"/>
        </w:rPr>
        <w:t>ЖУРНАЛ</w:t>
      </w:r>
    </w:p>
    <w:p w:rsidR="0016625F" w:rsidRPr="00542CC3" w:rsidRDefault="0016625F" w:rsidP="0016625F">
      <w:pPr>
        <w:jc w:val="center"/>
        <w:rPr>
          <w:sz w:val="24"/>
          <w:szCs w:val="24"/>
        </w:rPr>
      </w:pPr>
      <w:r w:rsidRPr="00542CC3">
        <w:rPr>
          <w:color w:val="000000"/>
          <w:sz w:val="28"/>
          <w:szCs w:val="28"/>
        </w:rPr>
        <w:t>РЕГИСТРАЦИИ И ВЫДАЧИ КАРТ МАРШРУТА И</w:t>
      </w:r>
    </w:p>
    <w:p w:rsidR="0016625F" w:rsidRPr="00542CC3" w:rsidRDefault="0016625F" w:rsidP="0016625F">
      <w:pPr>
        <w:jc w:val="center"/>
        <w:rPr>
          <w:sz w:val="24"/>
          <w:szCs w:val="24"/>
        </w:rPr>
      </w:pPr>
      <w:r w:rsidRPr="00542CC3">
        <w:rPr>
          <w:color w:val="000000"/>
          <w:sz w:val="28"/>
          <w:szCs w:val="28"/>
        </w:rPr>
        <w:t>СВИДЕТЕЛЬСТВ ОБ ОСУЩЕСТВЛЕНИИ РЕГУЛЯРНЫХ ПЕРЕВОЗОК</w:t>
      </w:r>
    </w:p>
    <w:p w:rsidR="0016625F" w:rsidRPr="00542CC3" w:rsidRDefault="0016625F" w:rsidP="003E4C28">
      <w:pPr>
        <w:jc w:val="center"/>
        <w:rPr>
          <w:sz w:val="24"/>
          <w:szCs w:val="24"/>
        </w:rPr>
      </w:pPr>
      <w:r w:rsidRPr="00542CC3">
        <w:rPr>
          <w:color w:val="000000"/>
          <w:sz w:val="28"/>
          <w:szCs w:val="28"/>
        </w:rPr>
        <w:t xml:space="preserve">ПАССАЖИРОВ НА ТЕРРИТОРИИ </w:t>
      </w:r>
      <w:r w:rsidR="003E4C28">
        <w:rPr>
          <w:color w:val="000000"/>
          <w:sz w:val="28"/>
          <w:szCs w:val="28"/>
        </w:rPr>
        <w:t>МР «ЛЕНСКИЙ РАЙОН»</w:t>
      </w:r>
    </w:p>
    <w:p w:rsidR="0016625F" w:rsidRPr="00542CC3" w:rsidRDefault="0016625F" w:rsidP="0016625F">
      <w:pPr>
        <w:jc w:val="both"/>
        <w:rPr>
          <w:sz w:val="24"/>
          <w:szCs w:val="24"/>
        </w:rPr>
      </w:pPr>
      <w:r w:rsidRPr="00542CC3">
        <w:rPr>
          <w:sz w:val="24"/>
          <w:szCs w:val="24"/>
        </w:rPr>
        <w:t> </w:t>
      </w:r>
    </w:p>
    <w:tbl>
      <w:tblPr>
        <w:tblW w:w="0" w:type="auto"/>
        <w:tblCellSpacing w:w="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4"/>
        <w:gridCol w:w="1699"/>
        <w:gridCol w:w="1699"/>
        <w:gridCol w:w="1699"/>
        <w:gridCol w:w="1699"/>
        <w:gridCol w:w="1707"/>
        <w:gridCol w:w="1699"/>
      </w:tblGrid>
      <w:tr w:rsidR="00BF05E4" w:rsidRPr="00542CC3" w:rsidTr="00BF05E4">
        <w:trPr>
          <w:tblCellSpacing w:w="0" w:type="dxa"/>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Pr>
                <w:color w:val="000000"/>
                <w:sz w:val="28"/>
                <w:szCs w:val="28"/>
              </w:rPr>
              <w:t>№</w:t>
            </w:r>
            <w:r w:rsidRPr="00542CC3">
              <w:rPr>
                <w:color w:val="000000"/>
                <w:sz w:val="28"/>
                <w:szCs w:val="28"/>
              </w:rPr>
              <w:t>п/п</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Номер карты маршрута/свидетельства</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Дата выдачи карты маршрута/свидетельства</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Дата окончания действия карты маршрута/свидетельства</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Наименование перевозчика, получившего карту маршрута/свидетельства</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Ф.И.О., должность и подпись лица, получившего карту маршрута/свидетельство</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Основание для выдачи карты маршрута/свидетельства</w:t>
            </w:r>
          </w:p>
        </w:tc>
      </w:tr>
      <w:tr w:rsidR="00BF05E4" w:rsidRPr="00542CC3" w:rsidTr="00BF05E4">
        <w:trPr>
          <w:tblCellSpacing w:w="0" w:type="dxa"/>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1</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2</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4</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5</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6</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7</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jc w:val="center"/>
              <w:rPr>
                <w:sz w:val="24"/>
                <w:szCs w:val="24"/>
              </w:rPr>
            </w:pPr>
            <w:r w:rsidRPr="00542CC3">
              <w:rPr>
                <w:color w:val="000000"/>
                <w:sz w:val="28"/>
                <w:szCs w:val="28"/>
              </w:rPr>
              <w:t>8</w:t>
            </w:r>
          </w:p>
        </w:tc>
      </w:tr>
      <w:tr w:rsidR="00BF05E4" w:rsidRPr="00542CC3" w:rsidTr="00BF05E4">
        <w:trPr>
          <w:tblCellSpacing w:w="0" w:type="dxa"/>
        </w:trPr>
        <w:tc>
          <w:tcPr>
            <w:tcW w:w="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rPr>
                <w:sz w:val="24"/>
                <w:szCs w:val="24"/>
              </w:rPr>
            </w:pPr>
            <w:r w:rsidRPr="00542CC3">
              <w:rPr>
                <w:sz w:val="24"/>
                <w:szCs w:val="24"/>
              </w:rPr>
              <w:t>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rPr>
                <w:sz w:val="24"/>
                <w:szCs w:val="24"/>
              </w:rPr>
            </w:pPr>
            <w:r w:rsidRPr="00542CC3">
              <w:rPr>
                <w:sz w:val="24"/>
                <w:szCs w:val="24"/>
              </w:rPr>
              <w:t>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rPr>
                <w:sz w:val="24"/>
                <w:szCs w:val="24"/>
              </w:rPr>
            </w:pPr>
            <w:r w:rsidRPr="00542CC3">
              <w:rPr>
                <w:sz w:val="24"/>
                <w:szCs w:val="24"/>
              </w:rPr>
              <w:t>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rPr>
                <w:sz w:val="24"/>
                <w:szCs w:val="24"/>
              </w:rPr>
            </w:pPr>
            <w:r w:rsidRPr="00542CC3">
              <w:rPr>
                <w:sz w:val="24"/>
                <w:szCs w:val="24"/>
              </w:rPr>
              <w:t>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rPr>
                <w:sz w:val="24"/>
                <w:szCs w:val="24"/>
              </w:rPr>
            </w:pPr>
            <w:r w:rsidRPr="00542CC3">
              <w:rPr>
                <w:sz w:val="24"/>
                <w:szCs w:val="24"/>
              </w:rPr>
              <w:t> </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rPr>
                <w:sz w:val="24"/>
                <w:szCs w:val="24"/>
              </w:rPr>
            </w:pPr>
            <w:r w:rsidRPr="00542CC3">
              <w:rPr>
                <w:sz w:val="24"/>
                <w:szCs w:val="24"/>
              </w:rPr>
              <w:t> </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05E4" w:rsidRPr="00542CC3" w:rsidRDefault="00BF05E4" w:rsidP="007D3322">
            <w:pPr>
              <w:rPr>
                <w:sz w:val="24"/>
                <w:szCs w:val="24"/>
              </w:rPr>
            </w:pPr>
            <w:r w:rsidRPr="00542CC3">
              <w:rPr>
                <w:sz w:val="24"/>
                <w:szCs w:val="24"/>
              </w:rPr>
              <w:t> </w:t>
            </w:r>
          </w:p>
        </w:tc>
      </w:tr>
    </w:tbl>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Pr="00542CC3" w:rsidRDefault="0016625F" w:rsidP="0016625F">
      <w:pPr>
        <w:jc w:val="both"/>
        <w:rPr>
          <w:sz w:val="24"/>
          <w:szCs w:val="24"/>
        </w:rPr>
      </w:pPr>
      <w:r w:rsidRPr="00542CC3">
        <w:rPr>
          <w:sz w:val="24"/>
          <w:szCs w:val="24"/>
        </w:rPr>
        <w:t> </w:t>
      </w:r>
    </w:p>
    <w:p w:rsidR="0016625F" w:rsidRDefault="0016625F" w:rsidP="0016625F">
      <w:pPr>
        <w:jc w:val="both"/>
        <w:rPr>
          <w:sz w:val="24"/>
          <w:szCs w:val="24"/>
        </w:rPr>
      </w:pPr>
      <w:r w:rsidRPr="00542CC3">
        <w:rPr>
          <w:sz w:val="24"/>
          <w:szCs w:val="24"/>
        </w:rPr>
        <w:t> </w:t>
      </w: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both"/>
        <w:rPr>
          <w:sz w:val="24"/>
          <w:szCs w:val="24"/>
        </w:rPr>
      </w:pPr>
    </w:p>
    <w:p w:rsidR="0016625F" w:rsidRDefault="0016625F" w:rsidP="0016625F">
      <w:pPr>
        <w:jc w:val="right"/>
        <w:rPr>
          <w:color w:val="000000"/>
          <w:sz w:val="28"/>
          <w:szCs w:val="28"/>
        </w:rPr>
      </w:pPr>
      <w:bookmarkStart w:id="2" w:name="P146"/>
      <w:bookmarkEnd w:id="1"/>
    </w:p>
    <w:p w:rsidR="001F0D3C" w:rsidRDefault="001F0D3C" w:rsidP="0016625F">
      <w:pPr>
        <w:jc w:val="right"/>
        <w:rPr>
          <w:color w:val="000000"/>
          <w:sz w:val="28"/>
          <w:szCs w:val="28"/>
        </w:rPr>
      </w:pPr>
    </w:p>
    <w:p w:rsidR="00BF05E4" w:rsidRDefault="00BF05E4" w:rsidP="0016625F">
      <w:pPr>
        <w:jc w:val="right"/>
        <w:rPr>
          <w:color w:val="000000"/>
          <w:sz w:val="28"/>
          <w:szCs w:val="28"/>
        </w:rPr>
      </w:pPr>
    </w:p>
    <w:p w:rsidR="00BF05E4" w:rsidRDefault="00BF05E4" w:rsidP="0016625F">
      <w:pPr>
        <w:jc w:val="right"/>
        <w:rPr>
          <w:color w:val="000000"/>
          <w:sz w:val="28"/>
          <w:szCs w:val="28"/>
        </w:rPr>
      </w:pPr>
    </w:p>
    <w:p w:rsidR="0016625F" w:rsidRDefault="0016625F" w:rsidP="0016625F">
      <w:pPr>
        <w:jc w:val="right"/>
        <w:rPr>
          <w:color w:val="000000"/>
          <w:sz w:val="28"/>
          <w:szCs w:val="28"/>
        </w:rPr>
      </w:pPr>
    </w:p>
    <w:p w:rsidR="0016625F" w:rsidRPr="00542CC3" w:rsidRDefault="0016625F" w:rsidP="0016625F">
      <w:pPr>
        <w:ind w:firstLine="5245"/>
        <w:rPr>
          <w:sz w:val="24"/>
          <w:szCs w:val="24"/>
        </w:rPr>
      </w:pPr>
      <w:r w:rsidRPr="00542CC3">
        <w:rPr>
          <w:color w:val="000000"/>
          <w:sz w:val="28"/>
          <w:szCs w:val="28"/>
        </w:rPr>
        <w:t xml:space="preserve">Приложение № </w:t>
      </w:r>
      <w:r w:rsidR="00924847">
        <w:rPr>
          <w:color w:val="000000"/>
          <w:sz w:val="28"/>
          <w:szCs w:val="28"/>
        </w:rPr>
        <w:t>2</w:t>
      </w:r>
    </w:p>
    <w:p w:rsidR="0016625F" w:rsidRPr="00542CC3" w:rsidRDefault="0016625F" w:rsidP="0016625F">
      <w:pPr>
        <w:ind w:firstLine="5245"/>
        <w:rPr>
          <w:sz w:val="24"/>
          <w:szCs w:val="24"/>
        </w:rPr>
      </w:pPr>
      <w:r w:rsidRPr="00542CC3">
        <w:rPr>
          <w:color w:val="000000"/>
          <w:sz w:val="28"/>
          <w:szCs w:val="28"/>
        </w:rPr>
        <w:t>к Порядку выдачи и ведения</w:t>
      </w:r>
    </w:p>
    <w:p w:rsidR="0016625F" w:rsidRPr="00542CC3" w:rsidRDefault="0016625F" w:rsidP="0016625F">
      <w:pPr>
        <w:ind w:firstLine="5245"/>
        <w:rPr>
          <w:sz w:val="24"/>
          <w:szCs w:val="24"/>
        </w:rPr>
      </w:pPr>
      <w:r w:rsidRPr="00542CC3">
        <w:rPr>
          <w:color w:val="000000"/>
          <w:sz w:val="28"/>
          <w:szCs w:val="28"/>
        </w:rPr>
        <w:t>учета свидетельств</w:t>
      </w:r>
    </w:p>
    <w:p w:rsidR="0016625F" w:rsidRPr="00542CC3" w:rsidRDefault="0016625F" w:rsidP="0016625F">
      <w:pPr>
        <w:ind w:firstLine="5245"/>
        <w:rPr>
          <w:sz w:val="24"/>
          <w:szCs w:val="24"/>
        </w:rPr>
      </w:pPr>
      <w:r w:rsidRPr="00542CC3">
        <w:rPr>
          <w:color w:val="000000"/>
          <w:sz w:val="28"/>
          <w:szCs w:val="28"/>
        </w:rPr>
        <w:t>об осуществлении перевозок</w:t>
      </w:r>
    </w:p>
    <w:p w:rsidR="0016625F" w:rsidRPr="00542CC3" w:rsidRDefault="0016625F" w:rsidP="0016625F">
      <w:pPr>
        <w:ind w:firstLine="5245"/>
        <w:rPr>
          <w:sz w:val="24"/>
          <w:szCs w:val="24"/>
        </w:rPr>
      </w:pPr>
      <w:r w:rsidRPr="00542CC3">
        <w:rPr>
          <w:color w:val="000000"/>
          <w:sz w:val="28"/>
          <w:szCs w:val="28"/>
        </w:rPr>
        <w:t>по маршрутам регулярных</w:t>
      </w:r>
    </w:p>
    <w:p w:rsidR="0016625F" w:rsidRPr="00542CC3" w:rsidRDefault="0016625F" w:rsidP="0016625F">
      <w:pPr>
        <w:ind w:firstLine="5245"/>
        <w:rPr>
          <w:sz w:val="24"/>
          <w:szCs w:val="24"/>
        </w:rPr>
      </w:pPr>
      <w:r w:rsidRPr="00542CC3">
        <w:rPr>
          <w:color w:val="000000"/>
          <w:sz w:val="28"/>
          <w:szCs w:val="28"/>
        </w:rPr>
        <w:t>перевозок и карт маршрута</w:t>
      </w:r>
    </w:p>
    <w:p w:rsidR="0016625F" w:rsidRDefault="0016625F" w:rsidP="0016625F">
      <w:pPr>
        <w:ind w:firstLine="5245"/>
        <w:rPr>
          <w:color w:val="000000"/>
          <w:sz w:val="28"/>
          <w:szCs w:val="28"/>
        </w:rPr>
      </w:pPr>
      <w:r>
        <w:rPr>
          <w:color w:val="000000"/>
          <w:sz w:val="28"/>
          <w:szCs w:val="28"/>
        </w:rPr>
        <w:t>регулярных перевозок </w:t>
      </w:r>
    </w:p>
    <w:p w:rsidR="0016625F" w:rsidRPr="00542CC3" w:rsidRDefault="0016625F" w:rsidP="0016625F">
      <w:pPr>
        <w:ind w:firstLine="5245"/>
        <w:rPr>
          <w:color w:val="000000"/>
          <w:sz w:val="28"/>
          <w:szCs w:val="28"/>
        </w:rPr>
      </w:pPr>
      <w:r>
        <w:rPr>
          <w:color w:val="000000"/>
          <w:sz w:val="28"/>
          <w:szCs w:val="28"/>
        </w:rPr>
        <w:t xml:space="preserve">на </w:t>
      </w:r>
      <w:r w:rsidRPr="00542CC3">
        <w:rPr>
          <w:color w:val="000000"/>
          <w:sz w:val="28"/>
          <w:szCs w:val="28"/>
        </w:rPr>
        <w:t>территории</w:t>
      </w:r>
      <w:r w:rsidRPr="0016625F">
        <w:rPr>
          <w:color w:val="000000"/>
          <w:sz w:val="28"/>
          <w:szCs w:val="28"/>
        </w:rPr>
        <w:t xml:space="preserve"> </w:t>
      </w:r>
      <w:r>
        <w:rPr>
          <w:color w:val="000000"/>
          <w:sz w:val="28"/>
          <w:szCs w:val="28"/>
        </w:rPr>
        <w:t>МР «Ленский район»</w:t>
      </w:r>
    </w:p>
    <w:p w:rsidR="0016625F" w:rsidRPr="00542CC3" w:rsidRDefault="0016625F" w:rsidP="0016625F">
      <w:pPr>
        <w:jc w:val="both"/>
        <w:rPr>
          <w:sz w:val="24"/>
          <w:szCs w:val="24"/>
        </w:rPr>
      </w:pPr>
    </w:p>
    <w:tbl>
      <w:tblPr>
        <w:tblW w:w="0" w:type="auto"/>
        <w:tblCellSpacing w:w="0" w:type="dxa"/>
        <w:tblCellMar>
          <w:top w:w="102" w:type="dxa"/>
          <w:left w:w="62" w:type="dxa"/>
          <w:bottom w:w="102" w:type="dxa"/>
          <w:right w:w="62" w:type="dxa"/>
        </w:tblCellMar>
        <w:tblLook w:val="04A0" w:firstRow="1" w:lastRow="0" w:firstColumn="1" w:lastColumn="0" w:noHBand="0" w:noVBand="1"/>
      </w:tblPr>
      <w:tblGrid>
        <w:gridCol w:w="4453"/>
        <w:gridCol w:w="5185"/>
      </w:tblGrid>
      <w:tr w:rsidR="0016625F" w:rsidRPr="00542CC3" w:rsidTr="007D3322">
        <w:trPr>
          <w:tblCellSpacing w:w="0" w:type="dxa"/>
        </w:trPr>
        <w:tc>
          <w:tcPr>
            <w:tcW w:w="5613" w:type="dxa"/>
            <w:tcBorders>
              <w:top w:val="nil"/>
              <w:left w:val="nil"/>
              <w:bottom w:val="nil"/>
              <w:right w:val="nil"/>
            </w:tcBorders>
            <w:tcMar>
              <w:top w:w="0" w:type="dxa"/>
              <w:left w:w="108" w:type="dxa"/>
              <w:bottom w:w="0" w:type="dxa"/>
              <w:right w:w="108" w:type="dxa"/>
            </w:tcMar>
            <w:vAlign w:val="center"/>
            <w:hideMark/>
          </w:tcPr>
          <w:p w:rsidR="0016625F" w:rsidRPr="00542CC3" w:rsidRDefault="0016625F" w:rsidP="007D3322">
            <w:pPr>
              <w:rPr>
                <w:sz w:val="24"/>
                <w:szCs w:val="24"/>
              </w:rPr>
            </w:pPr>
            <w:r w:rsidRPr="00542CC3">
              <w:rPr>
                <w:sz w:val="24"/>
                <w:szCs w:val="24"/>
              </w:rPr>
              <w:t> </w:t>
            </w:r>
          </w:p>
        </w:tc>
        <w:tc>
          <w:tcPr>
            <w:tcW w:w="3457" w:type="dxa"/>
            <w:tcBorders>
              <w:top w:val="nil"/>
              <w:left w:val="nil"/>
              <w:bottom w:val="nil"/>
              <w:right w:val="nil"/>
            </w:tcBorders>
            <w:tcMar>
              <w:top w:w="0" w:type="dxa"/>
              <w:left w:w="108" w:type="dxa"/>
              <w:bottom w:w="0" w:type="dxa"/>
              <w:right w:w="108" w:type="dxa"/>
            </w:tcMar>
            <w:vAlign w:val="center"/>
            <w:hideMark/>
          </w:tcPr>
          <w:p w:rsidR="0016625F" w:rsidRDefault="0016625F" w:rsidP="007D3322">
            <w:pPr>
              <w:jc w:val="center"/>
              <w:rPr>
                <w:color w:val="000000"/>
                <w:sz w:val="28"/>
                <w:szCs w:val="28"/>
              </w:rPr>
            </w:pPr>
          </w:p>
          <w:p w:rsidR="0016625F" w:rsidRPr="00542CC3" w:rsidRDefault="0016625F" w:rsidP="007D3322">
            <w:pPr>
              <w:jc w:val="center"/>
              <w:rPr>
                <w:sz w:val="24"/>
                <w:szCs w:val="24"/>
              </w:rPr>
            </w:pPr>
            <w:r w:rsidRPr="00542CC3">
              <w:rPr>
                <w:color w:val="000000"/>
                <w:sz w:val="28"/>
                <w:szCs w:val="28"/>
              </w:rPr>
              <w:t>Утверждаю</w:t>
            </w:r>
          </w:p>
          <w:p w:rsidR="0016625F" w:rsidRPr="00542CC3" w:rsidRDefault="0016625F" w:rsidP="007D3322">
            <w:pPr>
              <w:jc w:val="center"/>
              <w:rPr>
                <w:sz w:val="24"/>
                <w:szCs w:val="24"/>
              </w:rPr>
            </w:pPr>
            <w:r w:rsidRPr="00542CC3">
              <w:rPr>
                <w:color w:val="000000"/>
                <w:sz w:val="28"/>
                <w:szCs w:val="28"/>
              </w:rPr>
              <w:t>"__" ____________ 20___ г.</w:t>
            </w:r>
          </w:p>
          <w:p w:rsidR="0016625F" w:rsidRPr="00542CC3" w:rsidRDefault="0016625F" w:rsidP="007D3322">
            <w:pPr>
              <w:jc w:val="center"/>
              <w:rPr>
                <w:sz w:val="24"/>
                <w:szCs w:val="24"/>
              </w:rPr>
            </w:pPr>
            <w:r w:rsidRPr="00542CC3">
              <w:rPr>
                <w:color w:val="000000"/>
                <w:sz w:val="28"/>
                <w:szCs w:val="28"/>
              </w:rPr>
              <w:t>Председатель комиссии</w:t>
            </w:r>
          </w:p>
          <w:p w:rsidR="0016625F" w:rsidRPr="00542CC3" w:rsidRDefault="0016625F" w:rsidP="007D3322">
            <w:pPr>
              <w:jc w:val="center"/>
              <w:rPr>
                <w:sz w:val="24"/>
                <w:szCs w:val="24"/>
              </w:rPr>
            </w:pPr>
            <w:r w:rsidRPr="00542CC3">
              <w:rPr>
                <w:color w:val="000000"/>
                <w:sz w:val="28"/>
                <w:szCs w:val="28"/>
              </w:rPr>
              <w:t>_______________________</w:t>
            </w:r>
          </w:p>
        </w:tc>
      </w:tr>
      <w:tr w:rsidR="0016625F" w:rsidRPr="00542CC3" w:rsidTr="007D3322">
        <w:trPr>
          <w:tblCellSpacing w:w="0" w:type="dxa"/>
        </w:trPr>
        <w:tc>
          <w:tcPr>
            <w:tcW w:w="9070" w:type="dxa"/>
            <w:gridSpan w:val="2"/>
            <w:tcBorders>
              <w:top w:val="nil"/>
              <w:left w:val="nil"/>
              <w:bottom w:val="nil"/>
              <w:right w:val="nil"/>
            </w:tcBorders>
            <w:tcMar>
              <w:top w:w="0" w:type="dxa"/>
              <w:left w:w="108" w:type="dxa"/>
              <w:bottom w:w="0" w:type="dxa"/>
              <w:right w:w="108" w:type="dxa"/>
            </w:tcMar>
            <w:vAlign w:val="center"/>
            <w:hideMark/>
          </w:tcPr>
          <w:p w:rsidR="0016625F" w:rsidRDefault="0016625F" w:rsidP="007D3322">
            <w:pPr>
              <w:jc w:val="center"/>
              <w:rPr>
                <w:color w:val="000000"/>
                <w:sz w:val="28"/>
                <w:szCs w:val="28"/>
              </w:rPr>
            </w:pPr>
            <w:bookmarkStart w:id="3" w:name="P200"/>
            <w:bookmarkEnd w:id="2"/>
          </w:p>
          <w:p w:rsidR="0016625F" w:rsidRPr="00542CC3" w:rsidRDefault="0016625F" w:rsidP="007D3322">
            <w:pPr>
              <w:jc w:val="center"/>
              <w:rPr>
                <w:sz w:val="24"/>
                <w:szCs w:val="24"/>
              </w:rPr>
            </w:pPr>
            <w:r w:rsidRPr="00542CC3">
              <w:rPr>
                <w:color w:val="000000"/>
                <w:sz w:val="28"/>
                <w:szCs w:val="28"/>
              </w:rPr>
              <w:t>АКТ № _____</w:t>
            </w:r>
          </w:p>
          <w:p w:rsidR="0016625F" w:rsidRPr="00542CC3" w:rsidRDefault="0016625F" w:rsidP="007D3322">
            <w:pPr>
              <w:jc w:val="center"/>
              <w:rPr>
                <w:sz w:val="24"/>
                <w:szCs w:val="24"/>
              </w:rPr>
            </w:pPr>
            <w:r w:rsidRPr="00542CC3">
              <w:rPr>
                <w:color w:val="000000"/>
                <w:sz w:val="28"/>
                <w:szCs w:val="28"/>
              </w:rPr>
              <w:t>ОБ УНИЧТОЖЕНИИ ИСПОРЧЕННЫХ БЛАНКОВ СТРОГОЙ ОТЧЕТНОСТИ</w:t>
            </w:r>
          </w:p>
        </w:tc>
        <w:bookmarkEnd w:id="3"/>
      </w:tr>
      <w:tr w:rsidR="0016625F" w:rsidRPr="00542CC3" w:rsidTr="007D3322">
        <w:trPr>
          <w:tblCellSpacing w:w="0" w:type="dxa"/>
        </w:trPr>
        <w:tc>
          <w:tcPr>
            <w:tcW w:w="9070" w:type="dxa"/>
            <w:gridSpan w:val="2"/>
            <w:tcBorders>
              <w:top w:val="nil"/>
              <w:left w:val="nil"/>
              <w:bottom w:val="nil"/>
              <w:right w:val="nil"/>
            </w:tcBorders>
            <w:tcMar>
              <w:top w:w="0" w:type="dxa"/>
              <w:left w:w="108" w:type="dxa"/>
              <w:bottom w:w="0" w:type="dxa"/>
              <w:right w:w="108" w:type="dxa"/>
            </w:tcMar>
            <w:vAlign w:val="center"/>
            <w:hideMark/>
          </w:tcPr>
          <w:p w:rsidR="0016625F" w:rsidRPr="00542CC3" w:rsidRDefault="0016625F" w:rsidP="007D3322">
            <w:pPr>
              <w:jc w:val="both"/>
              <w:rPr>
                <w:sz w:val="24"/>
                <w:szCs w:val="24"/>
              </w:rPr>
            </w:pPr>
            <w:r w:rsidRPr="00542CC3">
              <w:rPr>
                <w:color w:val="000000"/>
                <w:sz w:val="28"/>
                <w:szCs w:val="28"/>
              </w:rPr>
              <w:t>Комиссией в составе _____________________________________________</w:t>
            </w:r>
          </w:p>
          <w:p w:rsidR="0016625F" w:rsidRPr="00542CC3" w:rsidRDefault="0016625F" w:rsidP="007D3322">
            <w:pPr>
              <w:jc w:val="both"/>
              <w:rPr>
                <w:sz w:val="24"/>
                <w:szCs w:val="24"/>
              </w:rPr>
            </w:pPr>
            <w:r w:rsidRPr="00542CC3">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6625F" w:rsidRPr="00542CC3" w:rsidRDefault="0016625F" w:rsidP="007D3322">
            <w:pPr>
              <w:jc w:val="both"/>
              <w:rPr>
                <w:sz w:val="24"/>
                <w:szCs w:val="24"/>
              </w:rPr>
            </w:pPr>
            <w:r w:rsidRPr="00542CC3">
              <w:rPr>
                <w:color w:val="000000"/>
                <w:sz w:val="28"/>
                <w:szCs w:val="28"/>
              </w:rPr>
              <w:t>Уничтожены испорченные бланки строгой отчетности со следующими номерами:</w:t>
            </w:r>
          </w:p>
          <w:p w:rsidR="0016625F" w:rsidRPr="00542CC3" w:rsidRDefault="0016625F" w:rsidP="007D3322">
            <w:pPr>
              <w:jc w:val="both"/>
              <w:rPr>
                <w:sz w:val="24"/>
                <w:szCs w:val="24"/>
              </w:rPr>
            </w:pPr>
            <w:r w:rsidRPr="00542CC3">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625F" w:rsidRPr="00542CC3" w:rsidRDefault="0016625F" w:rsidP="007D3322">
            <w:pPr>
              <w:jc w:val="both"/>
              <w:rPr>
                <w:sz w:val="24"/>
                <w:szCs w:val="24"/>
              </w:rPr>
            </w:pPr>
            <w:r w:rsidRPr="00542CC3">
              <w:rPr>
                <w:color w:val="000000"/>
                <w:sz w:val="28"/>
                <w:szCs w:val="28"/>
              </w:rPr>
              <w:t>Члены комиссии</w:t>
            </w:r>
          </w:p>
          <w:p w:rsidR="0016625F" w:rsidRPr="00542CC3" w:rsidRDefault="0016625F" w:rsidP="007D3322">
            <w:pPr>
              <w:jc w:val="both"/>
              <w:rPr>
                <w:sz w:val="24"/>
                <w:szCs w:val="24"/>
              </w:rPr>
            </w:pPr>
            <w:r w:rsidRPr="00542CC3">
              <w:rPr>
                <w:color w:val="000000"/>
                <w:sz w:val="28"/>
                <w:szCs w:val="28"/>
              </w:rPr>
              <w:t>___________________________________</w:t>
            </w:r>
          </w:p>
          <w:p w:rsidR="0016625F" w:rsidRPr="00542CC3" w:rsidRDefault="0016625F" w:rsidP="007D3322">
            <w:pPr>
              <w:jc w:val="both"/>
              <w:rPr>
                <w:sz w:val="24"/>
                <w:szCs w:val="24"/>
              </w:rPr>
            </w:pPr>
            <w:r w:rsidRPr="00542CC3">
              <w:rPr>
                <w:color w:val="000000"/>
                <w:sz w:val="28"/>
                <w:szCs w:val="28"/>
              </w:rPr>
              <w:t>___________________________________</w:t>
            </w:r>
          </w:p>
          <w:p w:rsidR="0016625F" w:rsidRPr="00542CC3" w:rsidRDefault="0016625F" w:rsidP="007D3322">
            <w:pPr>
              <w:jc w:val="both"/>
              <w:rPr>
                <w:sz w:val="24"/>
                <w:szCs w:val="24"/>
              </w:rPr>
            </w:pPr>
            <w:r w:rsidRPr="00542CC3">
              <w:rPr>
                <w:color w:val="000000"/>
                <w:sz w:val="28"/>
                <w:szCs w:val="28"/>
              </w:rPr>
              <w:t>___________________________________</w:t>
            </w:r>
          </w:p>
          <w:p w:rsidR="0016625F" w:rsidRPr="00542CC3" w:rsidRDefault="0016625F" w:rsidP="007D3322">
            <w:pPr>
              <w:jc w:val="both"/>
              <w:rPr>
                <w:sz w:val="24"/>
                <w:szCs w:val="24"/>
              </w:rPr>
            </w:pPr>
            <w:r w:rsidRPr="00542CC3">
              <w:rPr>
                <w:color w:val="000000"/>
                <w:sz w:val="28"/>
                <w:szCs w:val="28"/>
              </w:rPr>
              <w:t>___________________________________</w:t>
            </w:r>
          </w:p>
          <w:p w:rsidR="0016625F" w:rsidRPr="00542CC3" w:rsidRDefault="0016625F" w:rsidP="007D3322">
            <w:pPr>
              <w:jc w:val="both"/>
              <w:rPr>
                <w:sz w:val="24"/>
                <w:szCs w:val="24"/>
              </w:rPr>
            </w:pPr>
            <w:r w:rsidRPr="00542CC3">
              <w:rPr>
                <w:color w:val="000000"/>
                <w:sz w:val="28"/>
                <w:szCs w:val="28"/>
              </w:rPr>
              <w:t>___________________________________</w:t>
            </w:r>
          </w:p>
          <w:p w:rsidR="0016625F" w:rsidRPr="00542CC3" w:rsidRDefault="0016625F" w:rsidP="007D3322">
            <w:pPr>
              <w:jc w:val="both"/>
              <w:rPr>
                <w:sz w:val="24"/>
                <w:szCs w:val="24"/>
              </w:rPr>
            </w:pPr>
            <w:r w:rsidRPr="00542CC3">
              <w:rPr>
                <w:color w:val="000000"/>
                <w:sz w:val="28"/>
                <w:szCs w:val="28"/>
              </w:rPr>
              <w:t>"__" ___________ 20___ г.</w:t>
            </w:r>
          </w:p>
        </w:tc>
      </w:tr>
    </w:tbl>
    <w:p w:rsidR="0016625F" w:rsidRPr="008E3EBE" w:rsidRDefault="0016625F" w:rsidP="008E3EBE"/>
    <w:sectPr w:rsidR="0016625F" w:rsidRPr="008E3EBE" w:rsidSect="0016625F">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BD15D8B"/>
    <w:multiLevelType w:val="hybridMultilevel"/>
    <w:tmpl w:val="C1627A40"/>
    <w:lvl w:ilvl="0" w:tplc="A900E4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5"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6"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6"/>
  </w:num>
  <w:num w:numId="4">
    <w:abstractNumId w:val="12"/>
  </w:num>
  <w:num w:numId="5">
    <w:abstractNumId w:val="0"/>
  </w:num>
  <w:num w:numId="6">
    <w:abstractNumId w:val="7"/>
  </w:num>
  <w:num w:numId="7">
    <w:abstractNumId w:val="15"/>
  </w:num>
  <w:num w:numId="8">
    <w:abstractNumId w:val="3"/>
  </w:num>
  <w:num w:numId="9">
    <w:abstractNumId w:val="11"/>
  </w:num>
  <w:num w:numId="10">
    <w:abstractNumId w:val="18"/>
  </w:num>
  <w:num w:numId="11">
    <w:abstractNumId w:val="1"/>
  </w:num>
  <w:num w:numId="12">
    <w:abstractNumId w:val="1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16625F"/>
    <w:rsid w:val="001F0D3C"/>
    <w:rsid w:val="0021175F"/>
    <w:rsid w:val="00283815"/>
    <w:rsid w:val="00327CD6"/>
    <w:rsid w:val="003E4C28"/>
    <w:rsid w:val="004638E4"/>
    <w:rsid w:val="0057397B"/>
    <w:rsid w:val="005C133F"/>
    <w:rsid w:val="00612F3B"/>
    <w:rsid w:val="00616261"/>
    <w:rsid w:val="00642E00"/>
    <w:rsid w:val="00680AAA"/>
    <w:rsid w:val="00681592"/>
    <w:rsid w:val="00686D80"/>
    <w:rsid w:val="0075031E"/>
    <w:rsid w:val="007D160B"/>
    <w:rsid w:val="008E3EBE"/>
    <w:rsid w:val="00924847"/>
    <w:rsid w:val="009563BF"/>
    <w:rsid w:val="009B11B6"/>
    <w:rsid w:val="009C0DBC"/>
    <w:rsid w:val="009D0A88"/>
    <w:rsid w:val="009D106E"/>
    <w:rsid w:val="00A02791"/>
    <w:rsid w:val="00A2675D"/>
    <w:rsid w:val="00A6092B"/>
    <w:rsid w:val="00A63515"/>
    <w:rsid w:val="00B15E80"/>
    <w:rsid w:val="00B76AE5"/>
    <w:rsid w:val="00BC1F18"/>
    <w:rsid w:val="00BD48E6"/>
    <w:rsid w:val="00BF05E4"/>
    <w:rsid w:val="00BF5EB4"/>
    <w:rsid w:val="00C92C1E"/>
    <w:rsid w:val="00CE42AF"/>
    <w:rsid w:val="00D41EA5"/>
    <w:rsid w:val="00D44918"/>
    <w:rsid w:val="00D659BC"/>
    <w:rsid w:val="00D75BD1"/>
    <w:rsid w:val="00E00646"/>
    <w:rsid w:val="00EE154F"/>
    <w:rsid w:val="00EE60C6"/>
    <w:rsid w:val="00F064DF"/>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A2C7"/>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16625F"/>
    <w:pPr>
      <w:widowControl/>
      <w:autoSpaceDE/>
      <w:autoSpaceDN/>
      <w:adjustRightInd/>
      <w:spacing w:after="120"/>
      <w:ind w:left="283"/>
    </w:pPr>
  </w:style>
  <w:style w:type="character" w:customStyle="1" w:styleId="a8">
    <w:name w:val="Основной текст с отступом Знак"/>
    <w:basedOn w:val="a0"/>
    <w:link w:val="a7"/>
    <w:rsid w:val="0016625F"/>
    <w:rPr>
      <w:rFonts w:ascii="Times New Roman" w:eastAsia="Times New Roman" w:hAnsi="Times New Roman"/>
    </w:rPr>
  </w:style>
  <w:style w:type="paragraph" w:styleId="a9">
    <w:name w:val="Body Text"/>
    <w:basedOn w:val="a"/>
    <w:link w:val="aa"/>
    <w:rsid w:val="0016625F"/>
    <w:pPr>
      <w:widowControl/>
      <w:autoSpaceDE/>
      <w:autoSpaceDN/>
      <w:adjustRightInd/>
      <w:spacing w:after="120"/>
    </w:pPr>
  </w:style>
  <w:style w:type="character" w:customStyle="1" w:styleId="aa">
    <w:name w:val="Основной текст Знак"/>
    <w:basedOn w:val="a0"/>
    <w:link w:val="a9"/>
    <w:rsid w:val="0016625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021C0225C2FE2D2003E3A2FB1705D2766EC422C8B2DE9A7E59767CC378921AF53FBB647F98D5245C6F5FDE1C04E28F96BCE483DA74BCE6GAf1C" TargetMode="External"/><Relationship Id="rId13" Type="http://schemas.openxmlformats.org/officeDocument/2006/relationships/hyperlink" Target="consultantplus://offline/ref=70021C0225C2FE2D2003E3A2FB1705D27163CF2CC7B1DE9A7E59767CC378921AF53FBB647F98D724536F5FDE1C04E28F96BCE483DA74BCE6GAf1C" TargetMode="External"/><Relationship Id="rId3" Type="http://schemas.openxmlformats.org/officeDocument/2006/relationships/styles" Target="styles.xml"/><Relationship Id="rId7" Type="http://schemas.openxmlformats.org/officeDocument/2006/relationships/hyperlink" Target="consultantplus://offline/ref=70021C0225C2FE2D2003E3A2FB1705D2766EC422C8B2DE9A7E59767CC378921AF53FBB647F98D626526F5FDE1C04E28F96BCE483DA74BCE6GAf1C" TargetMode="External"/><Relationship Id="rId12" Type="http://schemas.openxmlformats.org/officeDocument/2006/relationships/hyperlink" Target="consultantplus://offline/ref=70021C0225C2FE2D2003E3A2FB1705D27163CF2CC7B2DE9A7E59767CC378921AF53FBB647F98D7285E6F5FDE1C04E28F96BCE483DA74BCE6GAf1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0021C0225C2FE2D2003E3A2FB1705D2766EC422C8B2DE9A7E59767CC378921AF53FBB647F98D526526F5FDE1C04E28F96BCE483DA74BCE6GAf1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0021C0225C2FE2D2003E3A2FB1705D2766EC422C8B2DE9A7E59767CC378921AF53FBB647F98D5245C6F5FDE1C04E28F96BCE483DA74BCE6GAf1C" TargetMode="External"/><Relationship Id="rId4" Type="http://schemas.openxmlformats.org/officeDocument/2006/relationships/settings" Target="settings.xml"/><Relationship Id="rId9" Type="http://schemas.openxmlformats.org/officeDocument/2006/relationships/hyperlink" Target="consultantplus://offline/ref=70021C0225C2FE2D2003E3A2FB1705D2766EC422C8B2DE9A7E59767CC378921AF53FBB647F98D526526F5FDE1C04E28F96BCE483DA74BCE6GAf1C" TargetMode="External"/><Relationship Id="rId14" Type="http://schemas.openxmlformats.org/officeDocument/2006/relationships/hyperlink" Target="consultantplus://offline/ref=70021C0225C2FE2D2003E3A2FB1705D2766EC422C8B2DE9A7E59767CC378921AF53FBB647F98D5285C6F5FDE1C04E28F96BCE483DA74BCE6GAf1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0C4F7-DF0A-458B-B842-581F0A38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8</Pages>
  <Words>2580</Words>
  <Characters>14707</Characters>
  <Application>Microsoft Office Word</Application>
  <DocSecurity>4</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2019-12-23T03:49:00Z</cp:lastPrinted>
  <dcterms:created xsi:type="dcterms:W3CDTF">2025-03-24T09:13:00Z</dcterms:created>
  <dcterms:modified xsi:type="dcterms:W3CDTF">2025-03-24T09:13:00Z</dcterms:modified>
</cp:coreProperties>
</file>