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779"/>
        <w:gridCol w:w="619"/>
        <w:gridCol w:w="1415"/>
        <w:gridCol w:w="4218"/>
      </w:tblGrid>
      <w:tr w:rsidR="00211870" w:rsidRPr="00353682" w:rsidTr="00004348">
        <w:trPr>
          <w:cantSplit/>
          <w:trHeight w:val="2102"/>
        </w:trPr>
        <w:tc>
          <w:tcPr>
            <w:tcW w:w="3685" w:type="dxa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EE5E46B" wp14:editId="247895A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11870" w:rsidRPr="00353682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211870" w:rsidRDefault="00211870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671"/>
      </w:tblGrid>
      <w:tr w:rsidR="0000080B" w:rsidRPr="00122E29" w:rsidTr="00211870">
        <w:trPr>
          <w:trHeight w:val="671"/>
        </w:trPr>
        <w:tc>
          <w:tcPr>
            <w:tcW w:w="9672" w:type="dxa"/>
          </w:tcPr>
          <w:p w:rsidR="0000080B" w:rsidRPr="00122E29" w:rsidRDefault="005655A3" w:rsidP="007657F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211870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7657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07</w:t>
            </w:r>
            <w:r w:rsidR="001F10AE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7657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C290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211870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A7795C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5F77DE" w:rsidRPr="00211870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A7795C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7657F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01-03-301/5</w:t>
            </w:r>
            <w:bookmarkStart w:id="0" w:name="_GoBack"/>
            <w:bookmarkEnd w:id="0"/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00080B" w:rsidRPr="00B97C28" w:rsidTr="00454A26">
        <w:trPr>
          <w:trHeight w:val="471"/>
        </w:trPr>
        <w:tc>
          <w:tcPr>
            <w:tcW w:w="9781" w:type="dxa"/>
          </w:tcPr>
          <w:p w:rsidR="004C63B7" w:rsidRPr="004C63B7" w:rsidRDefault="004C63B7" w:rsidP="004C63B7">
            <w:pPr>
              <w:jc w:val="center"/>
              <w:rPr>
                <w:b/>
                <w:sz w:val="27"/>
                <w:szCs w:val="27"/>
              </w:rPr>
            </w:pPr>
            <w:r w:rsidRPr="004C63B7">
              <w:rPr>
                <w:b/>
                <w:sz w:val="27"/>
                <w:szCs w:val="27"/>
              </w:rPr>
              <w:t xml:space="preserve">О внесении изменений в постановление главы  </w:t>
            </w:r>
          </w:p>
          <w:p w:rsidR="0000080B" w:rsidRPr="00B97C28" w:rsidRDefault="004C63B7" w:rsidP="004C63B7">
            <w:pPr>
              <w:jc w:val="center"/>
              <w:rPr>
                <w:b/>
                <w:sz w:val="27"/>
                <w:szCs w:val="27"/>
              </w:rPr>
            </w:pPr>
            <w:r w:rsidRPr="004C63B7">
              <w:rPr>
                <w:b/>
                <w:sz w:val="27"/>
                <w:szCs w:val="27"/>
              </w:rPr>
              <w:t>от 30 декабря 2020 г. № 01-03-738/0</w:t>
            </w:r>
          </w:p>
        </w:tc>
      </w:tr>
    </w:tbl>
    <w:p w:rsidR="004C63B7" w:rsidRDefault="004C63B7" w:rsidP="006A2B44">
      <w:pPr>
        <w:spacing w:line="360" w:lineRule="auto"/>
        <w:ind w:firstLine="708"/>
        <w:jc w:val="both"/>
        <w:rPr>
          <w:sz w:val="27"/>
          <w:szCs w:val="27"/>
        </w:rPr>
      </w:pPr>
    </w:p>
    <w:p w:rsidR="00E7728D" w:rsidRPr="00E7728D" w:rsidRDefault="00E7728D" w:rsidP="00E7728D">
      <w:pPr>
        <w:widowControl/>
        <w:autoSpaceDE/>
        <w:autoSpaceDN/>
        <w:adjustRightInd/>
        <w:spacing w:line="360" w:lineRule="auto"/>
        <w:ind w:firstLine="708"/>
        <w:jc w:val="both"/>
        <w:rPr>
          <w:sz w:val="27"/>
          <w:szCs w:val="27"/>
        </w:rPr>
      </w:pPr>
      <w:r w:rsidRPr="00E7728D">
        <w:rPr>
          <w:sz w:val="27"/>
          <w:szCs w:val="27"/>
        </w:rPr>
        <w:t>В соответствии с постановлением Правительства Республики Саха (Якутия) от 06 февраля 2025 года № 39 «Об увеличении фонда оплаты труда работников учреждений бюджетной сферы Республики Саха (Якутия) в 2025 году и о внесении изменений в отдельные нормативные правовые акты Правительства Республики Саха (Якутия)», постановлением Правительства Республики Саха (Якутия) от 22 октября 2024 г. № 493 «О внесении изменений в Положение об оплате труда работников государственных бюджетных, автономных, казенных учреждений, подведом</w:t>
      </w:r>
      <w:r w:rsidRPr="00E7728D">
        <w:rPr>
          <w:sz w:val="27"/>
          <w:szCs w:val="27"/>
        </w:rPr>
        <w:lastRenderedPageBreak/>
        <w:t>ственных Министерству здравоохранения Республики Саха (Якутия), утвержденное постановлением Правительства Республики Саха (Якутия) от 30 августа 2022 г. № 519», приказом Министерства здравоохранения Республики Саха (Якутия) от 24 октября 2024 г. № 01-07/1672 «Об увеличении фонда оплаты труда работников государственных бюджетных, автономных, казенных учреждений, подведомственных Министерству здравоохранения Республики Саха (Якутия)», постановлением правительства Республики Саха (Якутия) от 13 марта 2025 г. № 91 «О внесении изменений в Положение об оплате труда работников государственных учреждений, подведомственных Министерству культуры и духовного развития Республики Саха (Якутия), утвержденное постановлением Правительства Республики Саха (Якутия) от 30 августа 2022 г. № 521», п о с т а н о в л я ю:</w:t>
      </w:r>
    </w:p>
    <w:p w:rsidR="00E7728D" w:rsidRPr="00E7728D" w:rsidRDefault="00E7728D" w:rsidP="00E7728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851"/>
        <w:contextualSpacing/>
        <w:jc w:val="both"/>
        <w:rPr>
          <w:sz w:val="27"/>
          <w:szCs w:val="27"/>
        </w:rPr>
      </w:pPr>
      <w:r w:rsidRPr="00E7728D">
        <w:rPr>
          <w:sz w:val="27"/>
          <w:szCs w:val="27"/>
        </w:rPr>
        <w:lastRenderedPageBreak/>
        <w:t>Внести следующие изменения в постановление главы от 30 декабря 2020 г. № 01-03-738/0 «Об утверждении Положения об оплате труда работников муниципальных учреждений МО «Ленский район» Республики Саха (Якутия)»:</w:t>
      </w:r>
    </w:p>
    <w:p w:rsidR="00E7728D" w:rsidRPr="00E7728D" w:rsidRDefault="00E7728D" w:rsidP="00E7728D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7"/>
          <w:szCs w:val="27"/>
        </w:rPr>
      </w:pPr>
      <w:r w:rsidRPr="00E7728D">
        <w:rPr>
          <w:sz w:val="27"/>
          <w:szCs w:val="27"/>
        </w:rPr>
        <w:t>В пункте 2.2.  раздела 2 «Порядок и условия оплаты труда работников, занимающих общеотраслевые должности специалистов и служащих» приложения 1 таблицу изложить в следующей редакции:</w:t>
      </w: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5245"/>
      </w:tblGrid>
      <w:tr w:rsidR="00E7728D" w:rsidRPr="00E7728D" w:rsidTr="00E7728D">
        <w:trPr>
          <w:cantSplit/>
          <w:trHeight w:val="480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Наименование профессиональной квалификационной группы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E7728D" w:rsidRPr="00E7728D" w:rsidTr="00E7728D">
        <w:trPr>
          <w:cantSplit/>
          <w:trHeight w:val="592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Общеотраслевые должности первого уровня</w:t>
            </w:r>
          </w:p>
        </w:tc>
      </w:tr>
      <w:tr w:rsidR="00E7728D" w:rsidRPr="00E7728D" w:rsidTr="00E7728D">
        <w:trPr>
          <w:cantSplit/>
          <w:trHeight w:val="592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11 195</w:t>
            </w:r>
          </w:p>
        </w:tc>
      </w:tr>
      <w:tr w:rsidR="00E7728D" w:rsidRPr="00E7728D" w:rsidTr="00E7728D">
        <w:trPr>
          <w:cantSplit/>
          <w:trHeight w:val="592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11 262</w:t>
            </w:r>
          </w:p>
        </w:tc>
      </w:tr>
      <w:tr w:rsidR="00E7728D" w:rsidRPr="00E7728D" w:rsidTr="00E7728D">
        <w:trPr>
          <w:cantSplit/>
          <w:trHeight w:val="592"/>
        </w:trPr>
        <w:tc>
          <w:tcPr>
            <w:tcW w:w="97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Общеотраслевые должности второго уровня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11 450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11 634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12 573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13 135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14 074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Общеотраслевые должности третьего уровня</w:t>
            </w:r>
          </w:p>
        </w:tc>
      </w:tr>
      <w:tr w:rsidR="00E7728D" w:rsidRPr="00E7728D" w:rsidTr="00E7728D">
        <w:trPr>
          <w:cantSplit/>
          <w:trHeight w:val="550"/>
        </w:trPr>
        <w:tc>
          <w:tcPr>
            <w:tcW w:w="4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14 261</w:t>
            </w:r>
          </w:p>
        </w:tc>
      </w:tr>
      <w:tr w:rsidR="00E7728D" w:rsidRPr="00E7728D" w:rsidTr="00E7728D">
        <w:trPr>
          <w:cantSplit/>
          <w:trHeight w:val="550"/>
        </w:trPr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14 825</w:t>
            </w:r>
          </w:p>
        </w:tc>
      </w:tr>
      <w:tr w:rsidR="00E7728D" w:rsidRPr="00E7728D" w:rsidTr="00E7728D">
        <w:trPr>
          <w:cantSplit/>
          <w:trHeight w:val="54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15 952</w:t>
            </w:r>
          </w:p>
        </w:tc>
      </w:tr>
      <w:tr w:rsidR="00E7728D" w:rsidRPr="00E7728D" w:rsidTr="00E7728D">
        <w:trPr>
          <w:cantSplit/>
          <w:trHeight w:val="54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16 888</w:t>
            </w:r>
          </w:p>
        </w:tc>
      </w:tr>
      <w:tr w:rsidR="00E7728D" w:rsidRPr="00E7728D" w:rsidTr="00E7728D">
        <w:trPr>
          <w:cantSplit/>
          <w:trHeight w:val="54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lastRenderedPageBreak/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17 733</w:t>
            </w:r>
          </w:p>
        </w:tc>
      </w:tr>
      <w:tr w:rsidR="00E7728D" w:rsidRPr="00E7728D" w:rsidTr="00E7728D">
        <w:trPr>
          <w:cantSplit/>
          <w:trHeight w:val="546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Общеотраслевые должности четвертого уровня</w:t>
            </w:r>
          </w:p>
        </w:tc>
      </w:tr>
      <w:tr w:rsidR="00E7728D" w:rsidRPr="00E7728D" w:rsidTr="00E7728D">
        <w:trPr>
          <w:cantSplit/>
          <w:trHeight w:val="54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19 140</w:t>
            </w:r>
          </w:p>
        </w:tc>
      </w:tr>
      <w:tr w:rsidR="00E7728D" w:rsidRPr="00E7728D" w:rsidTr="00E7728D">
        <w:trPr>
          <w:cantSplit/>
          <w:trHeight w:val="54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19 704</w:t>
            </w:r>
          </w:p>
        </w:tc>
      </w:tr>
      <w:tr w:rsidR="00E7728D" w:rsidRPr="00E7728D" w:rsidTr="00E7728D">
        <w:trPr>
          <w:cantSplit/>
          <w:trHeight w:val="54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tabs>
                <w:tab w:val="left" w:pos="1910"/>
                <w:tab w:val="left" w:pos="2052"/>
              </w:tabs>
              <w:ind w:left="720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 xml:space="preserve">                    </w:t>
            </w:r>
            <w:r>
              <w:rPr>
                <w:sz w:val="26"/>
                <w:szCs w:val="26"/>
              </w:rPr>
              <w:t xml:space="preserve">   </w:t>
            </w:r>
            <w:r w:rsidRPr="00E7728D">
              <w:rPr>
                <w:sz w:val="26"/>
                <w:szCs w:val="26"/>
              </w:rPr>
              <w:t>20 078</w:t>
            </w:r>
          </w:p>
        </w:tc>
      </w:tr>
    </w:tbl>
    <w:p w:rsidR="00E7728D" w:rsidRPr="00E7728D" w:rsidRDefault="00E7728D" w:rsidP="00E7728D">
      <w:pPr>
        <w:widowControl/>
        <w:tabs>
          <w:tab w:val="left" w:pos="993"/>
        </w:tabs>
        <w:autoSpaceDE/>
        <w:autoSpaceDN/>
        <w:adjustRightInd/>
        <w:spacing w:line="360" w:lineRule="auto"/>
        <w:ind w:left="426"/>
        <w:contextualSpacing/>
        <w:jc w:val="both"/>
        <w:rPr>
          <w:sz w:val="27"/>
          <w:szCs w:val="27"/>
        </w:rPr>
      </w:pPr>
    </w:p>
    <w:p w:rsidR="00E7728D" w:rsidRPr="00E7728D" w:rsidRDefault="00E7728D" w:rsidP="00E7728D">
      <w:pPr>
        <w:widowControl/>
        <w:autoSpaceDE/>
        <w:autoSpaceDN/>
        <w:adjustRightInd/>
        <w:spacing w:line="360" w:lineRule="auto"/>
        <w:ind w:left="142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E7728D">
        <w:rPr>
          <w:sz w:val="27"/>
          <w:szCs w:val="27"/>
        </w:rPr>
        <w:t xml:space="preserve"> В пункте 3.2.  раздела 3 «Порядок и условия оплаты труда работников, выполняющих работы по общеотраслевым профессиям рабочих» приложения 1 таблицу изложить в следующей редакции: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5349"/>
      </w:tblGrid>
      <w:tr w:rsidR="00E7728D" w:rsidRPr="00E7728D" w:rsidTr="00E7728D">
        <w:trPr>
          <w:cantSplit/>
          <w:trHeight w:val="480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Наименование профессиональной квалификационной группы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E7728D" w:rsidRPr="00E7728D" w:rsidTr="00E7728D">
        <w:trPr>
          <w:cantSplit/>
          <w:trHeight w:val="480"/>
        </w:trPr>
        <w:tc>
          <w:tcPr>
            <w:tcW w:w="9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Общеотраслевые профессии рабочих первого уровня</w:t>
            </w:r>
          </w:p>
        </w:tc>
      </w:tr>
      <w:tr w:rsidR="00E7728D" w:rsidRPr="00E7728D" w:rsidTr="00E7728D">
        <w:trPr>
          <w:cantSplit/>
          <w:trHeight w:val="480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9 820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tabs>
                <w:tab w:val="left" w:pos="4042"/>
              </w:tabs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10 339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Общеотраслевые профессии рабочих второго уровня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11 195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11 605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12 097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7"/>
                <w:szCs w:val="27"/>
              </w:rPr>
            </w:pPr>
            <w:r w:rsidRPr="00E7728D">
              <w:rPr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ind w:left="2015" w:hanging="142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</w:t>
            </w:r>
            <w:r w:rsidRPr="00E7728D">
              <w:rPr>
                <w:sz w:val="26"/>
                <w:szCs w:val="26"/>
              </w:rPr>
              <w:t>12 510</w:t>
            </w:r>
          </w:p>
        </w:tc>
      </w:tr>
    </w:tbl>
    <w:p w:rsidR="00E7728D" w:rsidRPr="00E7728D" w:rsidRDefault="00E7728D" w:rsidP="00E7728D">
      <w:pPr>
        <w:tabs>
          <w:tab w:val="left" w:pos="851"/>
          <w:tab w:val="left" w:pos="993"/>
          <w:tab w:val="left" w:pos="1276"/>
        </w:tabs>
        <w:spacing w:line="360" w:lineRule="auto"/>
        <w:jc w:val="both"/>
        <w:rPr>
          <w:sz w:val="27"/>
          <w:szCs w:val="27"/>
        </w:rPr>
      </w:pPr>
    </w:p>
    <w:p w:rsidR="00E7728D" w:rsidRPr="00E7728D" w:rsidRDefault="00E7728D" w:rsidP="00E7728D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993"/>
        <w:jc w:val="both"/>
        <w:rPr>
          <w:sz w:val="27"/>
          <w:szCs w:val="27"/>
        </w:rPr>
      </w:pPr>
      <w:r w:rsidRPr="00E7728D">
        <w:rPr>
          <w:sz w:val="27"/>
          <w:szCs w:val="27"/>
        </w:rPr>
        <w:t>1.3. В пункте 2.2.  раздела 2 «Порядок и условия оплаты труда медицинских работников» приложения 2 к постановлению, таблицу изложить в следующей редакции: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5349"/>
      </w:tblGrid>
      <w:tr w:rsidR="00E7728D" w:rsidRPr="00E7728D" w:rsidTr="00E7728D">
        <w:trPr>
          <w:cantSplit/>
          <w:trHeight w:val="480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Профессиональная группа/квалификационный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E7728D" w:rsidRPr="00E7728D" w:rsidTr="00E7728D">
        <w:trPr>
          <w:cantSplit/>
          <w:trHeight w:val="480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Средний медицинский и фармацевтический персонал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15 083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15 372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ind w:left="720"/>
              <w:contextualSpacing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 xml:space="preserve">  </w:t>
            </w:r>
            <w:r w:rsidRPr="00E7728D">
              <w:rPr>
                <w:sz w:val="26"/>
                <w:szCs w:val="26"/>
              </w:rPr>
              <w:t>15 663</w:t>
            </w:r>
          </w:p>
        </w:tc>
      </w:tr>
    </w:tbl>
    <w:p w:rsidR="00E7728D" w:rsidRPr="00E7728D" w:rsidRDefault="00E7728D" w:rsidP="00E7728D">
      <w:pPr>
        <w:widowControl/>
        <w:tabs>
          <w:tab w:val="left" w:pos="851"/>
        </w:tabs>
        <w:autoSpaceDE/>
        <w:autoSpaceDN/>
        <w:adjustRightInd/>
        <w:spacing w:line="360" w:lineRule="auto"/>
        <w:ind w:left="567"/>
        <w:contextualSpacing/>
        <w:jc w:val="both"/>
        <w:rPr>
          <w:sz w:val="27"/>
          <w:szCs w:val="27"/>
        </w:rPr>
      </w:pPr>
    </w:p>
    <w:p w:rsidR="00E7728D" w:rsidRPr="00E7728D" w:rsidRDefault="00E7728D" w:rsidP="00E7728D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851"/>
        <w:contextualSpacing/>
        <w:jc w:val="both"/>
        <w:rPr>
          <w:sz w:val="26"/>
          <w:szCs w:val="26"/>
        </w:rPr>
      </w:pPr>
      <w:r w:rsidRPr="00E7728D">
        <w:rPr>
          <w:sz w:val="26"/>
          <w:szCs w:val="26"/>
        </w:rPr>
        <w:t>1.4. В пункте 2.2.  раздела 2 «Порядок и условия оплаты труда работников культуры МКУ «ЛРУК»» приложения 3 к постановлению, таблицу изложить в следующей редакции:</w:t>
      </w: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5491"/>
      </w:tblGrid>
      <w:tr w:rsidR="00E7728D" w:rsidRPr="00E7728D" w:rsidTr="00E7728D">
        <w:trPr>
          <w:cantSplit/>
          <w:trHeight w:val="480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Профессиональная группа/квалификационный уровень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E7728D" w:rsidRPr="00E7728D" w:rsidTr="00E7728D">
        <w:trPr>
          <w:cantSplit/>
          <w:trHeight w:val="480"/>
        </w:trPr>
        <w:tc>
          <w:tcPr>
            <w:tcW w:w="9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Должности работников ведущего звена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16 874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17 888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18 562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19 573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20 247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Должности работников руководящего звена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20 556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22 609</w:t>
            </w:r>
          </w:p>
        </w:tc>
      </w:tr>
      <w:tr w:rsidR="00E7728D" w:rsidRPr="00E7728D" w:rsidTr="00E7728D">
        <w:trPr>
          <w:cantSplit/>
          <w:trHeight w:val="4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tabs>
                <w:tab w:val="left" w:pos="1732"/>
              </w:tabs>
              <w:ind w:left="720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 xml:space="preserve">                     26 564</w:t>
            </w:r>
          </w:p>
        </w:tc>
      </w:tr>
    </w:tbl>
    <w:p w:rsidR="00E7728D" w:rsidRPr="00E7728D" w:rsidRDefault="00E7728D" w:rsidP="00E7728D">
      <w:pPr>
        <w:widowControl/>
        <w:tabs>
          <w:tab w:val="left" w:pos="993"/>
        </w:tabs>
        <w:autoSpaceDE/>
        <w:autoSpaceDN/>
        <w:adjustRightInd/>
        <w:spacing w:line="360" w:lineRule="auto"/>
        <w:ind w:left="426"/>
        <w:contextualSpacing/>
        <w:jc w:val="both"/>
        <w:rPr>
          <w:sz w:val="26"/>
          <w:szCs w:val="26"/>
        </w:rPr>
      </w:pPr>
    </w:p>
    <w:p w:rsidR="00E7728D" w:rsidRPr="00E7728D" w:rsidRDefault="00E7728D" w:rsidP="00E7728D">
      <w:pPr>
        <w:tabs>
          <w:tab w:val="left" w:pos="993"/>
        </w:tabs>
        <w:autoSpaceDE/>
        <w:autoSpaceDN/>
        <w:adjustRightInd/>
        <w:spacing w:line="360" w:lineRule="auto"/>
        <w:ind w:firstLine="993"/>
        <w:contextualSpacing/>
        <w:jc w:val="both"/>
        <w:rPr>
          <w:bCs/>
          <w:sz w:val="26"/>
          <w:szCs w:val="26"/>
        </w:rPr>
      </w:pPr>
      <w:r w:rsidRPr="00E7728D">
        <w:rPr>
          <w:sz w:val="26"/>
          <w:szCs w:val="26"/>
        </w:rPr>
        <w:t xml:space="preserve">1.5. В пункте 2.2.  раздела 2 «Порядок и условия оплаты труда работников </w:t>
      </w:r>
      <w:r w:rsidRPr="00E7728D">
        <w:rPr>
          <w:bCs/>
          <w:sz w:val="26"/>
          <w:szCs w:val="26"/>
        </w:rPr>
        <w:t>МКУ «Муниципальный архив», исполняющих отдельные государственные полномочия поселений органов местного самоуправления в области архивного дела муниципального образования «Ленский район»,</w:t>
      </w:r>
      <w:r w:rsidRPr="00E7728D">
        <w:rPr>
          <w:sz w:val="26"/>
          <w:szCs w:val="26"/>
        </w:rPr>
        <w:t xml:space="preserve"> приложения 5 к постановлению, таблицу изложить в следующей редакции:</w:t>
      </w: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5"/>
        <w:gridCol w:w="5528"/>
      </w:tblGrid>
      <w:tr w:rsidR="00E7728D" w:rsidRPr="00E7728D" w:rsidTr="00E7728D">
        <w:trPr>
          <w:cantSplit/>
          <w:trHeight w:val="48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lastRenderedPageBreak/>
              <w:t>Профессиональная группа/квалификационный уровень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E7728D" w:rsidRPr="00E7728D" w:rsidTr="00E7728D">
        <w:trPr>
          <w:cantSplit/>
          <w:trHeight w:val="592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Должности специалистов профессиональной квалификационной группы третьего уровня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15 272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16 037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16 800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17 409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18 023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jc w:val="center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Должности специалистов профессиональной квалификационной группы четвертого уровня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E7728D">
              <w:rPr>
                <w:sz w:val="26"/>
                <w:szCs w:val="26"/>
              </w:rPr>
              <w:t>19 641</w:t>
            </w:r>
          </w:p>
        </w:tc>
      </w:tr>
      <w:tr w:rsidR="00E7728D" w:rsidRPr="00E7728D" w:rsidTr="00E7728D">
        <w:trPr>
          <w:cantSplit/>
          <w:trHeight w:val="56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ind w:left="786" w:hanging="786"/>
              <w:rPr>
                <w:sz w:val="26"/>
                <w:szCs w:val="26"/>
              </w:rPr>
            </w:pPr>
            <w:r w:rsidRPr="00E7728D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D" w:rsidRPr="00E7728D" w:rsidRDefault="00E7728D" w:rsidP="00E7728D">
            <w:pPr>
              <w:widowControl/>
              <w:ind w:left="10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E7728D">
              <w:rPr>
                <w:sz w:val="26"/>
                <w:szCs w:val="26"/>
              </w:rPr>
              <w:t>20 623</w:t>
            </w:r>
          </w:p>
        </w:tc>
      </w:tr>
    </w:tbl>
    <w:p w:rsidR="00E7728D" w:rsidRPr="00E7728D" w:rsidRDefault="00E7728D" w:rsidP="00E7728D">
      <w:pPr>
        <w:widowControl/>
        <w:tabs>
          <w:tab w:val="left" w:pos="851"/>
        </w:tabs>
        <w:autoSpaceDE/>
        <w:autoSpaceDN/>
        <w:adjustRightInd/>
        <w:spacing w:line="360" w:lineRule="auto"/>
        <w:ind w:left="567" w:firstLine="426"/>
        <w:contextualSpacing/>
        <w:jc w:val="both"/>
        <w:rPr>
          <w:sz w:val="27"/>
          <w:szCs w:val="27"/>
        </w:rPr>
      </w:pPr>
    </w:p>
    <w:p w:rsidR="00E7728D" w:rsidRPr="00E7728D" w:rsidRDefault="00E7728D" w:rsidP="00E7728D">
      <w:pPr>
        <w:widowControl/>
        <w:tabs>
          <w:tab w:val="left" w:pos="851"/>
        </w:tabs>
        <w:autoSpaceDE/>
        <w:autoSpaceDN/>
        <w:adjustRightInd/>
        <w:spacing w:line="360" w:lineRule="auto"/>
        <w:ind w:left="142" w:firstLine="851"/>
        <w:contextualSpacing/>
        <w:jc w:val="both"/>
        <w:rPr>
          <w:sz w:val="27"/>
          <w:szCs w:val="27"/>
        </w:rPr>
      </w:pPr>
      <w:r w:rsidRPr="00E7728D">
        <w:rPr>
          <w:sz w:val="27"/>
          <w:szCs w:val="27"/>
        </w:rPr>
        <w:t>2. Увеличить на 5,7% фонд оплаты труда категориям работников, указанным в пунктах 1.1. и 1.2. настоящего постановления.</w:t>
      </w:r>
    </w:p>
    <w:p w:rsidR="00E7728D" w:rsidRPr="00E7728D" w:rsidRDefault="00E7728D" w:rsidP="00E7728D">
      <w:pPr>
        <w:widowControl/>
        <w:tabs>
          <w:tab w:val="left" w:pos="851"/>
        </w:tabs>
        <w:autoSpaceDE/>
        <w:autoSpaceDN/>
        <w:adjustRightInd/>
        <w:spacing w:line="360" w:lineRule="auto"/>
        <w:ind w:left="142" w:firstLine="851"/>
        <w:contextualSpacing/>
        <w:jc w:val="both"/>
        <w:rPr>
          <w:sz w:val="27"/>
          <w:szCs w:val="27"/>
        </w:rPr>
      </w:pPr>
      <w:r w:rsidRPr="00E7728D">
        <w:rPr>
          <w:sz w:val="27"/>
          <w:szCs w:val="27"/>
        </w:rPr>
        <w:t>3. Повышение уровня должностных окладов категориям работников, указанным в п.1.3. настоящего постановления, произвести в пределах фонда оплаты труда на 31.12.2024 г. за счет стимулирующей части заработной платы.</w:t>
      </w:r>
    </w:p>
    <w:p w:rsidR="00E7728D" w:rsidRDefault="00E7728D" w:rsidP="00E7728D">
      <w:pPr>
        <w:widowControl/>
        <w:tabs>
          <w:tab w:val="left" w:pos="851"/>
          <w:tab w:val="left" w:pos="1276"/>
        </w:tabs>
        <w:autoSpaceDE/>
        <w:autoSpaceDN/>
        <w:adjustRightInd/>
        <w:spacing w:line="360" w:lineRule="auto"/>
        <w:ind w:left="142" w:firstLine="851"/>
        <w:contextualSpacing/>
        <w:jc w:val="both"/>
        <w:rPr>
          <w:sz w:val="27"/>
          <w:szCs w:val="27"/>
        </w:rPr>
      </w:pPr>
      <w:r w:rsidRPr="00E7728D">
        <w:rPr>
          <w:sz w:val="27"/>
          <w:szCs w:val="27"/>
        </w:rPr>
        <w:t xml:space="preserve">4. </w:t>
      </w:r>
      <w:r>
        <w:rPr>
          <w:sz w:val="27"/>
          <w:szCs w:val="27"/>
        </w:rPr>
        <w:t xml:space="preserve"> </w:t>
      </w:r>
      <w:r w:rsidRPr="00E7728D">
        <w:rPr>
          <w:sz w:val="27"/>
          <w:szCs w:val="27"/>
        </w:rPr>
        <w:t xml:space="preserve">Увеличение должностных окладов категориям работников, </w:t>
      </w:r>
      <w:r w:rsidR="00715556">
        <w:rPr>
          <w:sz w:val="27"/>
          <w:szCs w:val="27"/>
        </w:rPr>
        <w:t xml:space="preserve">указанным в пункте 1.4. </w:t>
      </w:r>
      <w:r w:rsidRPr="00E7728D">
        <w:rPr>
          <w:sz w:val="27"/>
          <w:szCs w:val="27"/>
        </w:rPr>
        <w:t xml:space="preserve">настоящего постановления, произвести за счет пересмотра структуры заработной платы с применением индексации оплаты труда на </w:t>
      </w:r>
      <w:r w:rsidR="00715556">
        <w:rPr>
          <w:sz w:val="27"/>
          <w:szCs w:val="27"/>
        </w:rPr>
        <w:t>5,7</w:t>
      </w:r>
      <w:r w:rsidRPr="00E7728D">
        <w:rPr>
          <w:sz w:val="27"/>
          <w:szCs w:val="27"/>
        </w:rPr>
        <w:t>%.</w:t>
      </w:r>
    </w:p>
    <w:p w:rsidR="00715556" w:rsidRPr="00E7728D" w:rsidRDefault="00715556" w:rsidP="00E7728D">
      <w:pPr>
        <w:widowControl/>
        <w:tabs>
          <w:tab w:val="left" w:pos="851"/>
          <w:tab w:val="left" w:pos="1276"/>
        </w:tabs>
        <w:autoSpaceDE/>
        <w:autoSpaceDN/>
        <w:adjustRightInd/>
        <w:spacing w:line="360" w:lineRule="auto"/>
        <w:ind w:left="142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5</w:t>
      </w:r>
      <w:r w:rsidRPr="00715556">
        <w:rPr>
          <w:sz w:val="27"/>
          <w:szCs w:val="27"/>
        </w:rPr>
        <w:t>.  Увеличение должностных окладов категориям работников, указанным в пункт</w:t>
      </w:r>
      <w:r>
        <w:rPr>
          <w:sz w:val="27"/>
          <w:szCs w:val="27"/>
        </w:rPr>
        <w:t>е</w:t>
      </w:r>
      <w:r w:rsidRPr="00715556">
        <w:rPr>
          <w:sz w:val="27"/>
          <w:szCs w:val="27"/>
        </w:rPr>
        <w:t xml:space="preserve"> 1.5. настоящего постановления, произвести за счет пересмотра структуры заработной платы с применением индексации оплаты труда на </w:t>
      </w:r>
      <w:r>
        <w:rPr>
          <w:sz w:val="27"/>
          <w:szCs w:val="27"/>
        </w:rPr>
        <w:t>8</w:t>
      </w:r>
      <w:r w:rsidRPr="00715556">
        <w:rPr>
          <w:sz w:val="27"/>
          <w:szCs w:val="27"/>
        </w:rPr>
        <w:t>%.</w:t>
      </w:r>
    </w:p>
    <w:p w:rsidR="00E7728D" w:rsidRPr="00E7728D" w:rsidRDefault="00715556" w:rsidP="00E7728D">
      <w:pPr>
        <w:widowControl/>
        <w:tabs>
          <w:tab w:val="left" w:pos="851"/>
        </w:tabs>
        <w:autoSpaceDE/>
        <w:autoSpaceDN/>
        <w:adjustRightInd/>
        <w:spacing w:line="360" w:lineRule="auto"/>
        <w:ind w:left="142" w:firstLine="851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E7728D" w:rsidRPr="00E7728D">
        <w:rPr>
          <w:sz w:val="27"/>
          <w:szCs w:val="27"/>
        </w:rPr>
        <w:t xml:space="preserve">. Оклады (должностные оклады) работников, осуществляющих профессиональную деятельность по общеотраслевым профессиям рабочих, отнесенных к профессиональной квалификационной группе «Общеотраслевые профессии рабочих первого уровня», утвержденных Приказом </w:t>
      </w:r>
      <w:proofErr w:type="spellStart"/>
      <w:r w:rsidR="00E7728D" w:rsidRPr="00E7728D">
        <w:rPr>
          <w:sz w:val="27"/>
          <w:szCs w:val="27"/>
        </w:rPr>
        <w:t>Минздравсоцразвития</w:t>
      </w:r>
      <w:proofErr w:type="spellEnd"/>
      <w:r w:rsidR="00E7728D" w:rsidRPr="00E7728D">
        <w:rPr>
          <w:sz w:val="27"/>
          <w:szCs w:val="27"/>
        </w:rPr>
        <w:t xml:space="preserve"> России от 29 мая 2008 г. № 248н «Об утверждении профессиональных квалификационных групп общеотраслевых профессий рабочих», увеличить в пределах МРОТ, установленного с 1 января 2025 года.</w:t>
      </w:r>
    </w:p>
    <w:p w:rsidR="00E7728D" w:rsidRPr="00E7728D" w:rsidRDefault="00715556" w:rsidP="00E7728D">
      <w:pPr>
        <w:widowControl/>
        <w:tabs>
          <w:tab w:val="left" w:pos="851"/>
        </w:tabs>
        <w:autoSpaceDE/>
        <w:autoSpaceDN/>
        <w:adjustRightInd/>
        <w:spacing w:line="360" w:lineRule="auto"/>
        <w:ind w:left="142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E7728D" w:rsidRPr="00E7728D">
        <w:rPr>
          <w:sz w:val="27"/>
          <w:szCs w:val="27"/>
        </w:rPr>
        <w:t xml:space="preserve">. В целях обеспечения дифференциации в оплате труда работников бюджетной сферы в соответствии со статьей 132 Трудового кодекса РФ необходимо обеспечить уровень заработной </w:t>
      </w:r>
      <w:r w:rsidR="00E7728D" w:rsidRPr="00E7728D">
        <w:rPr>
          <w:sz w:val="27"/>
          <w:szCs w:val="27"/>
        </w:rPr>
        <w:lastRenderedPageBreak/>
        <w:t>платы работников, отнесенных к квалифицированным профессиям рабочих и должностей специалистов и служащих, с применением трех процентов сверх минимального размера оплаты труда, установленного с 1 января 2025 года.</w:t>
      </w:r>
    </w:p>
    <w:p w:rsidR="00E7728D" w:rsidRPr="00E7728D" w:rsidRDefault="00715556" w:rsidP="00E7728D">
      <w:pPr>
        <w:tabs>
          <w:tab w:val="left" w:pos="851"/>
          <w:tab w:val="left" w:pos="993"/>
          <w:tab w:val="left" w:pos="1276"/>
        </w:tabs>
        <w:spacing w:line="360" w:lineRule="auto"/>
        <w:ind w:left="142" w:firstLine="851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E7728D" w:rsidRPr="00E7728D">
        <w:rPr>
          <w:sz w:val="27"/>
          <w:szCs w:val="27"/>
        </w:rPr>
        <w:t>. Главному специалисту управления делами (</w:t>
      </w:r>
      <w:proofErr w:type="spellStart"/>
      <w:r w:rsidR="00E7728D" w:rsidRPr="00E7728D">
        <w:rPr>
          <w:sz w:val="27"/>
          <w:szCs w:val="27"/>
        </w:rPr>
        <w:t>Иванская</w:t>
      </w:r>
      <w:proofErr w:type="spellEnd"/>
      <w:r w:rsidR="00E7728D" w:rsidRPr="00E7728D">
        <w:rPr>
          <w:sz w:val="27"/>
          <w:szCs w:val="27"/>
        </w:rPr>
        <w:t xml:space="preserve"> Е.С.) опубликовать данное постановление в средствах массовой информации.</w:t>
      </w:r>
    </w:p>
    <w:p w:rsidR="00E7728D" w:rsidRPr="00E7728D" w:rsidRDefault="00715556" w:rsidP="00E7728D">
      <w:pPr>
        <w:tabs>
          <w:tab w:val="left" w:pos="851"/>
          <w:tab w:val="left" w:pos="993"/>
          <w:tab w:val="left" w:pos="1276"/>
        </w:tabs>
        <w:spacing w:line="360" w:lineRule="auto"/>
        <w:ind w:left="142" w:firstLine="851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E7728D" w:rsidRPr="00E7728D">
        <w:rPr>
          <w:sz w:val="27"/>
          <w:szCs w:val="27"/>
        </w:rPr>
        <w:t>.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E7728D" w:rsidRPr="00E7728D" w:rsidRDefault="00715556" w:rsidP="00E7728D">
      <w:pPr>
        <w:spacing w:line="360" w:lineRule="auto"/>
        <w:ind w:left="142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E7728D" w:rsidRPr="00E7728D">
        <w:rPr>
          <w:sz w:val="27"/>
          <w:szCs w:val="27"/>
        </w:rPr>
        <w:t>. Контроль   исполнения данного постановления возложить на первого заместителя главы Спиридонова С.В.</w:t>
      </w:r>
    </w:p>
    <w:p w:rsidR="00E7728D" w:rsidRPr="00E7728D" w:rsidRDefault="00E7728D" w:rsidP="00E7728D">
      <w:pPr>
        <w:widowControl/>
        <w:autoSpaceDE/>
        <w:autoSpaceDN/>
        <w:adjustRightInd/>
        <w:spacing w:line="360" w:lineRule="auto"/>
        <w:ind w:left="900"/>
        <w:contextualSpacing/>
        <w:jc w:val="both"/>
        <w:rPr>
          <w:sz w:val="28"/>
          <w:szCs w:val="28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855"/>
      </w:tblGrid>
      <w:tr w:rsidR="00E7728D" w:rsidRPr="00E7728D" w:rsidTr="00E82582">
        <w:trPr>
          <w:trHeight w:val="471"/>
        </w:trPr>
        <w:tc>
          <w:tcPr>
            <w:tcW w:w="4677" w:type="dxa"/>
          </w:tcPr>
          <w:p w:rsidR="00E7728D" w:rsidRPr="00E7728D" w:rsidRDefault="00E7728D" w:rsidP="00E7728D">
            <w:pPr>
              <w:widowControl/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  <w:r w:rsidRPr="00E7728D"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4855" w:type="dxa"/>
          </w:tcPr>
          <w:p w:rsidR="00E7728D" w:rsidRPr="00E7728D" w:rsidRDefault="00E7728D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proofErr w:type="spellStart"/>
            <w:r w:rsidRPr="00E7728D">
              <w:rPr>
                <w:b/>
                <w:sz w:val="28"/>
                <w:szCs w:val="28"/>
              </w:rPr>
              <w:t>А.В.Черепанов</w:t>
            </w:r>
            <w:proofErr w:type="spellEnd"/>
          </w:p>
        </w:tc>
      </w:tr>
    </w:tbl>
    <w:p w:rsidR="00E7728D" w:rsidRDefault="00E7728D" w:rsidP="006A2B44">
      <w:pPr>
        <w:spacing w:line="360" w:lineRule="auto"/>
        <w:ind w:firstLine="708"/>
        <w:jc w:val="both"/>
        <w:rPr>
          <w:sz w:val="27"/>
          <w:szCs w:val="27"/>
        </w:rPr>
      </w:pPr>
    </w:p>
    <w:sectPr w:rsidR="00E7728D" w:rsidSect="00695BC0">
      <w:pgSz w:w="11906" w:h="16838"/>
      <w:pgMar w:top="1021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7209C0"/>
    <w:multiLevelType w:val="multilevel"/>
    <w:tmpl w:val="53A450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 w15:restartNumberingAfterBreak="0">
    <w:nsid w:val="2BCC6E52"/>
    <w:multiLevelType w:val="multilevel"/>
    <w:tmpl w:val="5490A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4" w15:restartNumberingAfterBreak="0">
    <w:nsid w:val="75202420"/>
    <w:multiLevelType w:val="hybridMultilevel"/>
    <w:tmpl w:val="9A10DB46"/>
    <w:lvl w:ilvl="0" w:tplc="3C168E4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DB4C45"/>
    <w:multiLevelType w:val="multilevel"/>
    <w:tmpl w:val="7AB4EC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64255"/>
    <w:rsid w:val="000A43DA"/>
    <w:rsid w:val="00165551"/>
    <w:rsid w:val="00167625"/>
    <w:rsid w:val="001D2E38"/>
    <w:rsid w:val="001F10AE"/>
    <w:rsid w:val="00211870"/>
    <w:rsid w:val="002A49BD"/>
    <w:rsid w:val="002D51FE"/>
    <w:rsid w:val="00387A21"/>
    <w:rsid w:val="003C2906"/>
    <w:rsid w:val="003D405C"/>
    <w:rsid w:val="003F2CC6"/>
    <w:rsid w:val="0049215F"/>
    <w:rsid w:val="004C63B7"/>
    <w:rsid w:val="004D0522"/>
    <w:rsid w:val="004D528D"/>
    <w:rsid w:val="005143B8"/>
    <w:rsid w:val="005655A3"/>
    <w:rsid w:val="005721B0"/>
    <w:rsid w:val="00572B74"/>
    <w:rsid w:val="00581D8C"/>
    <w:rsid w:val="005D4475"/>
    <w:rsid w:val="005F77DE"/>
    <w:rsid w:val="00642E00"/>
    <w:rsid w:val="00681592"/>
    <w:rsid w:val="00686D80"/>
    <w:rsid w:val="00695BC0"/>
    <w:rsid w:val="006A2B44"/>
    <w:rsid w:val="006A553B"/>
    <w:rsid w:val="006A79BB"/>
    <w:rsid w:val="006B6805"/>
    <w:rsid w:val="006E7F9B"/>
    <w:rsid w:val="00706793"/>
    <w:rsid w:val="00715556"/>
    <w:rsid w:val="00723C76"/>
    <w:rsid w:val="007556AE"/>
    <w:rsid w:val="007657F2"/>
    <w:rsid w:val="007A0AFC"/>
    <w:rsid w:val="007A170F"/>
    <w:rsid w:val="0085431A"/>
    <w:rsid w:val="00887D17"/>
    <w:rsid w:val="00954FC8"/>
    <w:rsid w:val="0098629A"/>
    <w:rsid w:val="00996C73"/>
    <w:rsid w:val="009C0DBC"/>
    <w:rsid w:val="009D75AC"/>
    <w:rsid w:val="00A16773"/>
    <w:rsid w:val="00A63515"/>
    <w:rsid w:val="00A7795C"/>
    <w:rsid w:val="00B03A85"/>
    <w:rsid w:val="00B3766D"/>
    <w:rsid w:val="00B97C28"/>
    <w:rsid w:val="00BA670E"/>
    <w:rsid w:val="00BC03DE"/>
    <w:rsid w:val="00BC1F18"/>
    <w:rsid w:val="00C432B2"/>
    <w:rsid w:val="00C67378"/>
    <w:rsid w:val="00C76547"/>
    <w:rsid w:val="00C8039B"/>
    <w:rsid w:val="00C8107A"/>
    <w:rsid w:val="00CD6A0E"/>
    <w:rsid w:val="00D51041"/>
    <w:rsid w:val="00D659BC"/>
    <w:rsid w:val="00D7280B"/>
    <w:rsid w:val="00E5484F"/>
    <w:rsid w:val="00E627B8"/>
    <w:rsid w:val="00E7728D"/>
    <w:rsid w:val="00EA40FD"/>
    <w:rsid w:val="00F02362"/>
    <w:rsid w:val="00F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199A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2906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7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2906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C2906"/>
    <w:pPr>
      <w:widowControl/>
      <w:autoSpaceDE/>
      <w:autoSpaceDN/>
      <w:adjustRightInd/>
      <w:ind w:left="720"/>
      <w:contextualSpacing/>
    </w:pPr>
  </w:style>
  <w:style w:type="paragraph" w:customStyle="1" w:styleId="ConsPlusCell">
    <w:name w:val="ConsPlusCell"/>
    <w:uiPriority w:val="99"/>
    <w:rsid w:val="004C63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809D-C0F9-47E4-A1C3-33E738B5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6352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2024-02-22T06:00:00Z</cp:lastPrinted>
  <dcterms:created xsi:type="dcterms:W3CDTF">2025-04-07T02:00:00Z</dcterms:created>
  <dcterms:modified xsi:type="dcterms:W3CDTF">2025-04-07T02:00:00Z</dcterms:modified>
</cp:coreProperties>
</file>