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</w:tblGrid>
      <w:tr w:rsidR="00F52C95" w:rsidRPr="00D708EB" w:rsidTr="008E373D">
        <w:trPr>
          <w:cantSplit/>
          <w:trHeight w:val="2200"/>
        </w:trPr>
        <w:tc>
          <w:tcPr>
            <w:tcW w:w="4111" w:type="dxa"/>
          </w:tcPr>
          <w:p w:rsidR="00F52C95" w:rsidRPr="00D708EB" w:rsidRDefault="00F52C95" w:rsidP="008E373D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D708EB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Муниципальный район</w:t>
            </w:r>
          </w:p>
          <w:p w:rsidR="00F52C95" w:rsidRPr="00D708EB" w:rsidRDefault="00F52C95" w:rsidP="008E373D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D708EB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F52C95" w:rsidRPr="00D708EB" w:rsidRDefault="00F52C95" w:rsidP="008E373D">
            <w:pPr>
              <w:jc w:val="center"/>
              <w:rPr>
                <w:b/>
                <w:bCs/>
                <w:sz w:val="32"/>
                <w:szCs w:val="32"/>
              </w:rPr>
            </w:pPr>
            <w:r w:rsidRPr="00D708EB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F52C95" w:rsidRPr="00D708EB" w:rsidRDefault="00F52C95" w:rsidP="008E373D">
            <w:pPr>
              <w:jc w:val="center"/>
              <w:rPr>
                <w:b/>
                <w:sz w:val="32"/>
                <w:szCs w:val="32"/>
              </w:rPr>
            </w:pPr>
            <w:r w:rsidRPr="00D708EB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7" w:type="dxa"/>
            <w:gridSpan w:val="2"/>
          </w:tcPr>
          <w:p w:rsidR="00F52C95" w:rsidRPr="00D708EB" w:rsidRDefault="00F52C95" w:rsidP="008E373D">
            <w:pPr>
              <w:jc w:val="center"/>
              <w:rPr>
                <w:sz w:val="32"/>
                <w:szCs w:val="32"/>
              </w:rPr>
            </w:pPr>
            <w:r w:rsidRPr="00D708EB">
              <w:rPr>
                <w:noProof/>
                <w:sz w:val="32"/>
                <w:szCs w:val="32"/>
              </w:rPr>
              <w:drawing>
                <wp:inline distT="0" distB="0" distL="0" distR="0" wp14:anchorId="04030634" wp14:editId="0311BB82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52C95" w:rsidRPr="00D708EB" w:rsidRDefault="00F52C95" w:rsidP="008E373D">
            <w:pPr>
              <w:keepNext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D708E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D708E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F52C95" w:rsidRPr="00D708EB" w:rsidRDefault="00F52C95" w:rsidP="008E373D">
            <w:pPr>
              <w:keepNext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D708EB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ОРОЙУОНА» </w:t>
            </w:r>
          </w:p>
          <w:p w:rsidR="00F52C95" w:rsidRPr="00D708EB" w:rsidRDefault="00F52C95" w:rsidP="008E373D">
            <w:pPr>
              <w:keepNext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D708E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F52C95" w:rsidRPr="00D708EB" w:rsidRDefault="00F52C95" w:rsidP="008E373D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D708E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F52C95" w:rsidRPr="00D708EB" w:rsidTr="008E373D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5261" w:type="dxa"/>
            <w:gridSpan w:val="2"/>
          </w:tcPr>
          <w:p w:rsidR="00F52C95" w:rsidRPr="00D708EB" w:rsidRDefault="00F52C95" w:rsidP="008E373D">
            <w:pPr>
              <w:spacing w:line="360" w:lineRule="auto"/>
              <w:rPr>
                <w:b/>
                <w:sz w:val="32"/>
                <w:szCs w:val="32"/>
              </w:rPr>
            </w:pPr>
            <w:r w:rsidRPr="00D708EB">
              <w:rPr>
                <w:b/>
                <w:sz w:val="32"/>
                <w:szCs w:val="32"/>
              </w:rPr>
              <w:t xml:space="preserve">     РАСПОРЯЖЕНИЕ</w:t>
            </w:r>
          </w:p>
        </w:tc>
        <w:tc>
          <w:tcPr>
            <w:tcW w:w="5229" w:type="dxa"/>
            <w:gridSpan w:val="2"/>
          </w:tcPr>
          <w:p w:rsidR="00F52C95" w:rsidRPr="00D708EB" w:rsidRDefault="00F52C95" w:rsidP="008E373D">
            <w:pPr>
              <w:jc w:val="center"/>
              <w:rPr>
                <w:b/>
                <w:sz w:val="32"/>
                <w:szCs w:val="32"/>
              </w:rPr>
            </w:pPr>
            <w:r w:rsidRPr="00D708EB"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D708EB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F52C95" w:rsidRPr="00D708EB" w:rsidTr="008E373D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5261" w:type="dxa"/>
            <w:gridSpan w:val="2"/>
          </w:tcPr>
          <w:p w:rsidR="00F52C95" w:rsidRPr="00D708EB" w:rsidRDefault="00F52C95" w:rsidP="008E373D">
            <w:pPr>
              <w:spacing w:line="360" w:lineRule="auto"/>
              <w:rPr>
                <w:b/>
                <w:sz w:val="28"/>
                <w:szCs w:val="28"/>
              </w:rPr>
            </w:pPr>
            <w:r w:rsidRPr="00D708EB"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D708EB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229" w:type="dxa"/>
            <w:gridSpan w:val="2"/>
          </w:tcPr>
          <w:p w:rsidR="00F52C95" w:rsidRPr="00D708EB" w:rsidRDefault="00F52C95" w:rsidP="008E373D">
            <w:pPr>
              <w:jc w:val="center"/>
              <w:rPr>
                <w:b/>
                <w:sz w:val="28"/>
                <w:szCs w:val="28"/>
              </w:rPr>
            </w:pPr>
            <w:r w:rsidRPr="00D708EB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D708EB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D708EB">
              <w:rPr>
                <w:b/>
                <w:snapToGrid w:val="0"/>
                <w:color w:val="000000"/>
                <w:sz w:val="28"/>
                <w:szCs w:val="28"/>
              </w:rPr>
              <w:t xml:space="preserve"> к.</w:t>
            </w:r>
          </w:p>
        </w:tc>
      </w:tr>
      <w:tr w:rsidR="00F52C95" w:rsidRPr="00D708EB" w:rsidTr="008E373D">
        <w:tblPrEx>
          <w:tblLook w:val="01E0" w:firstRow="1" w:lastRow="1" w:firstColumn="1" w:lastColumn="1" w:noHBand="0" w:noVBand="0"/>
        </w:tblPrEx>
        <w:trPr>
          <w:trHeight w:val="740"/>
        </w:trPr>
        <w:tc>
          <w:tcPr>
            <w:tcW w:w="10490" w:type="dxa"/>
            <w:gridSpan w:val="4"/>
          </w:tcPr>
          <w:p w:rsidR="00F52C95" w:rsidRPr="00D708EB" w:rsidRDefault="00F52C95" w:rsidP="008E373D">
            <w:pPr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F52C95" w:rsidRPr="00D708EB" w:rsidRDefault="00E20E79" w:rsidP="00E20E79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«13</w:t>
            </w:r>
            <w:r w:rsidR="00F52C95" w:rsidRPr="00D708EB">
              <w:rPr>
                <w:b/>
                <w:snapToGrid w:val="0"/>
                <w:color w:val="000000"/>
                <w:sz w:val="28"/>
                <w:szCs w:val="28"/>
              </w:rPr>
              <w:t>»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июня </w:t>
            </w:r>
            <w:r w:rsidR="00F52C95">
              <w:rPr>
                <w:b/>
                <w:snapToGrid w:val="0"/>
                <w:color w:val="000000"/>
                <w:sz w:val="28"/>
                <w:szCs w:val="28"/>
              </w:rPr>
              <w:t>2026</w:t>
            </w:r>
            <w:r w:rsidR="00F52C95" w:rsidRPr="00D708EB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года                                            № </w:t>
            </w:r>
            <w:r w:rsidRPr="00E20E79">
              <w:rPr>
                <w:b/>
                <w:snapToGrid w:val="0"/>
                <w:color w:val="000000"/>
                <w:sz w:val="28"/>
                <w:szCs w:val="28"/>
              </w:rPr>
              <w:t>01-04-</w:t>
            </w:r>
            <w:bookmarkStart w:id="0" w:name="_GoBack"/>
            <w:r w:rsidRPr="00E20E79">
              <w:rPr>
                <w:b/>
                <w:snapToGrid w:val="0"/>
                <w:color w:val="000000"/>
                <w:sz w:val="28"/>
                <w:szCs w:val="28"/>
              </w:rPr>
              <w:t>816/6</w:t>
            </w:r>
            <w:bookmarkEnd w:id="0"/>
          </w:p>
        </w:tc>
      </w:tr>
    </w:tbl>
    <w:p w:rsidR="005A4FB8" w:rsidRDefault="005A4FB8" w:rsidP="005A4FB8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642511" w:rsidRDefault="0039647D" w:rsidP="00F52C9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39647D">
        <w:rPr>
          <w:b/>
          <w:sz w:val="28"/>
          <w:szCs w:val="28"/>
        </w:rPr>
        <w:t xml:space="preserve">Об установлении особого противопожарного режима на территории муниципального </w:t>
      </w:r>
      <w:r w:rsidR="00F52C95">
        <w:rPr>
          <w:b/>
          <w:sz w:val="28"/>
          <w:szCs w:val="28"/>
        </w:rPr>
        <w:t>района</w:t>
      </w:r>
      <w:r w:rsidRPr="0039647D">
        <w:rPr>
          <w:b/>
          <w:sz w:val="28"/>
          <w:szCs w:val="28"/>
        </w:rPr>
        <w:t xml:space="preserve"> «Ленский район»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39647D" w:rsidRPr="0039647D" w:rsidRDefault="00F52C95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F52C95">
        <w:rPr>
          <w:sz w:val="28"/>
          <w:szCs w:val="28"/>
        </w:rPr>
        <w:t>Федерально</w:t>
      </w:r>
      <w:r>
        <w:rPr>
          <w:sz w:val="28"/>
          <w:szCs w:val="28"/>
        </w:rPr>
        <w:t>го</w:t>
      </w:r>
      <w:r w:rsidRPr="00F52C9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52C95">
        <w:rPr>
          <w:sz w:val="28"/>
          <w:szCs w:val="28"/>
        </w:rPr>
        <w:t xml:space="preserve"> от 21.12.1994 № 69‑ФЗ «О пожарной безопасности» (ст. 30) и Закон</w:t>
      </w:r>
      <w:r>
        <w:rPr>
          <w:sz w:val="28"/>
          <w:szCs w:val="28"/>
        </w:rPr>
        <w:t>а</w:t>
      </w:r>
      <w:r w:rsidRPr="00F52C95">
        <w:rPr>
          <w:sz w:val="28"/>
          <w:szCs w:val="28"/>
        </w:rPr>
        <w:t xml:space="preserve"> РС(Я) от 09.10.2008 № 607‑З № 105‑IV «О пожарной безопасности в Республике Саха (Якутия</w:t>
      </w:r>
      <w:r>
        <w:rPr>
          <w:sz w:val="28"/>
          <w:szCs w:val="28"/>
        </w:rPr>
        <w:t>),</w:t>
      </w:r>
      <w:r w:rsidR="00505C28">
        <w:rPr>
          <w:sz w:val="28"/>
          <w:szCs w:val="28"/>
        </w:rPr>
        <w:t xml:space="preserve"> решения Комиссии по чрезвычайным ситуациям и обеспечению пожарной безопасности муниципального района «Ленский район» от 13.06.2026 №8/26, а также</w:t>
      </w:r>
      <w:r>
        <w:rPr>
          <w:sz w:val="28"/>
          <w:szCs w:val="28"/>
        </w:rPr>
        <w:t xml:space="preserve"> в связи с п</w:t>
      </w:r>
      <w:r w:rsidRPr="00F52C95">
        <w:rPr>
          <w:sz w:val="28"/>
          <w:szCs w:val="28"/>
        </w:rPr>
        <w:t>овышени</w:t>
      </w:r>
      <w:r>
        <w:rPr>
          <w:sz w:val="28"/>
          <w:szCs w:val="28"/>
        </w:rPr>
        <w:t>ем</w:t>
      </w:r>
      <w:r w:rsidRPr="00F52C95">
        <w:rPr>
          <w:sz w:val="28"/>
          <w:szCs w:val="28"/>
        </w:rPr>
        <w:t xml:space="preserve"> пожарной опасности из‑за неблагоприятные климатические условия</w:t>
      </w:r>
      <w:r>
        <w:rPr>
          <w:sz w:val="28"/>
          <w:szCs w:val="28"/>
        </w:rPr>
        <w:t xml:space="preserve"> и о</w:t>
      </w:r>
      <w:r w:rsidRPr="00F52C95">
        <w:rPr>
          <w:sz w:val="28"/>
          <w:szCs w:val="28"/>
        </w:rPr>
        <w:t>сложнение</w:t>
      </w:r>
      <w:r>
        <w:rPr>
          <w:sz w:val="28"/>
          <w:szCs w:val="28"/>
        </w:rPr>
        <w:t>м</w:t>
      </w:r>
      <w:r w:rsidRPr="00F52C95">
        <w:rPr>
          <w:sz w:val="28"/>
          <w:szCs w:val="28"/>
        </w:rPr>
        <w:t xml:space="preserve"> обстановки с лесными пожарами</w:t>
      </w:r>
      <w:r>
        <w:rPr>
          <w:sz w:val="28"/>
          <w:szCs w:val="28"/>
        </w:rPr>
        <w:t xml:space="preserve"> на территории Ленского района: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 xml:space="preserve">1. Установить на территории муниципального </w:t>
      </w:r>
      <w:r w:rsidR="00F52C95">
        <w:rPr>
          <w:sz w:val="28"/>
          <w:szCs w:val="28"/>
        </w:rPr>
        <w:t>района</w:t>
      </w:r>
      <w:r w:rsidRPr="0039647D">
        <w:rPr>
          <w:sz w:val="28"/>
          <w:szCs w:val="28"/>
        </w:rPr>
        <w:t xml:space="preserve"> «Ленский район» </w:t>
      </w:r>
      <w:r w:rsidR="00F52C95">
        <w:rPr>
          <w:sz w:val="28"/>
          <w:szCs w:val="28"/>
        </w:rPr>
        <w:t xml:space="preserve">в период </w:t>
      </w:r>
      <w:r w:rsidRPr="0039647D">
        <w:rPr>
          <w:sz w:val="28"/>
          <w:szCs w:val="28"/>
        </w:rPr>
        <w:t xml:space="preserve">с </w:t>
      </w:r>
      <w:r w:rsidR="00F52C95">
        <w:rPr>
          <w:sz w:val="28"/>
          <w:szCs w:val="28"/>
        </w:rPr>
        <w:t>14</w:t>
      </w:r>
      <w:r w:rsidRPr="0039647D">
        <w:rPr>
          <w:sz w:val="28"/>
          <w:szCs w:val="28"/>
        </w:rPr>
        <w:t xml:space="preserve"> июня 202</w:t>
      </w:r>
      <w:r w:rsidR="00F52C95">
        <w:rPr>
          <w:sz w:val="28"/>
          <w:szCs w:val="28"/>
        </w:rPr>
        <w:t>6</w:t>
      </w:r>
      <w:r w:rsidRPr="0039647D">
        <w:rPr>
          <w:sz w:val="28"/>
          <w:szCs w:val="28"/>
        </w:rPr>
        <w:t xml:space="preserve"> года и до соответствующего распоряжения об отмене, особый противопожарный режим. 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2. На период действия особого противопожарного режи</w:t>
      </w:r>
      <w:r>
        <w:rPr>
          <w:sz w:val="28"/>
          <w:szCs w:val="28"/>
        </w:rPr>
        <w:t xml:space="preserve">ма на территории муниципального </w:t>
      </w:r>
      <w:r w:rsidR="00F52C9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Ленский район</w:t>
      </w:r>
      <w:r w:rsidRPr="0039647D">
        <w:rPr>
          <w:sz w:val="28"/>
          <w:szCs w:val="28"/>
        </w:rPr>
        <w:t xml:space="preserve"> установить дополнительные требования пожарной безопасности, предусмотренные нормативными правовыми документами по пожарной безопасности.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 xml:space="preserve">3. Рекомендовать главам </w:t>
      </w:r>
      <w:r w:rsidR="00F52C95">
        <w:rPr>
          <w:sz w:val="28"/>
          <w:szCs w:val="28"/>
        </w:rPr>
        <w:t>поселений муниципального района Ленский район</w:t>
      </w:r>
      <w:r w:rsidRPr="0039647D">
        <w:rPr>
          <w:sz w:val="28"/>
          <w:szCs w:val="28"/>
        </w:rPr>
        <w:t xml:space="preserve">: 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3.1. Принять нормативные правовые акты об установлении на территории поселений особого противопожарного режима;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lastRenderedPageBreak/>
        <w:t>3.2. Создать оперативные штабы по осуществлению контроля выполнения организационных мероприятий в пожароопасный период, обеспечению защиты подведомственных населенных пунктов и объектов экономики от лесных пожаров;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3.3. Обеспечить запас первичных средств пожаротушения, исходя из расчета, предусмотренного планом тушения пожаров в населенных пунктах и на соответствующих объектах;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3.4. Организовать целенаправленную информационно-пропагандистскую работу среди населения по вопросам соблюдения правил пожарной безопасности в лесах. Провести занятия по обучению действиям по тушению пожаров и эвакуации из зоны чрезвычайной ситуации;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3.5. Осуществлять регулярное проведение заседаний комиссии по предупреждению и ликвидации чрезвычайных ситуаций и обеспечению пожарной безопасности поселений, в целях обеспечения контроля выполнения решений, направленных на осуществление предупредительных мероприятий в области пожарной безопасности;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 xml:space="preserve">3.6. Организовать проведение субботников по расчистке от сухой травянистой растительности, </w:t>
      </w:r>
      <w:proofErr w:type="spellStart"/>
      <w:r w:rsidRPr="0039647D">
        <w:rPr>
          <w:sz w:val="28"/>
          <w:szCs w:val="28"/>
        </w:rPr>
        <w:t>пожевных</w:t>
      </w:r>
      <w:proofErr w:type="spellEnd"/>
      <w:r w:rsidRPr="0039647D">
        <w:rPr>
          <w:sz w:val="28"/>
          <w:szCs w:val="28"/>
        </w:rPr>
        <w:t xml:space="preserve"> остатков, валежника, порубочных остатков, мусора и других горючих материалов вокруг минерализованных полос, и населенных пунктов, примыкающих к лесопарковым зонам;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3.7. По периметру территорий летних дач, детских оздоровительных лагерей, расположенных в массивах хвойных лесов, проложить защитные минерализованные полосы шириной не менее 3-х метров;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3.8. Принимать необходимые меры по своевременной очистке территорий населенных пунктов от горючих отходов и мусора;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3.9. Организовывать наблюдение за противопожарным состоянием населенных пунктов и в прилегающих к ним зонах;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3.10. Своими решениями временно приостанавливать разведение костров, проведение пожароопасных работ на определенных участках, топку печей, кухонных очагов и котельных установок, работающих на твердом топливе;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lastRenderedPageBreak/>
        <w:t>3.11. Образовать добровольные пожарные формирования в организациях и населенных пунктах: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 xml:space="preserve"> - организовать их дежурство со средствами транспорта и пожарным оборудованием;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 xml:space="preserve"> - установить порядок привлечения населения, а также пожарной техники, транспортных и других средств организаций, в частности, </w:t>
      </w:r>
      <w:proofErr w:type="spellStart"/>
      <w:r w:rsidRPr="0039647D">
        <w:rPr>
          <w:sz w:val="28"/>
          <w:szCs w:val="28"/>
        </w:rPr>
        <w:t>лесопользователей</w:t>
      </w:r>
      <w:proofErr w:type="spellEnd"/>
      <w:r w:rsidRPr="0039647D">
        <w:rPr>
          <w:sz w:val="28"/>
          <w:szCs w:val="28"/>
        </w:rPr>
        <w:t>, для тушения лесных пожаров при угрозе их распространения на населенные пункты и объекты;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3.12. Произвести, в случае необходимости, переоборудование водовозной, фекальной и сельскохозяйственной автомобильной техники, привлекаемой для целей пожаротушения;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3.13. Обеспечить естественные и искусственные водоемы в границах населенных пунктов необходимым запасом воды и подъездами для пожарной техники;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3.14. Провести учет временных посадочных площадок, пригодных для посадок вертолетов на прилегающих к населенным пунктам территориях;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- привести данные площадки в надлежащее технически безопасное состояние;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3.15. Запретить в пожароопасный период сжигание мусора и проведение сельскохозяйственных палов в границах населенных пунктов, садоводческих товариществ и территорий объектов, использование открытого огня запрещается;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3.16. Усилить работу патрульных и патрульно-маневренных групп в населенных пунктах.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4. Рекомендовать руководителям подразделений пожарной охраны (независимо от вида):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4.1. На период особого противопожарного режима осуществлять перевод личного состава (персонала) пожарной охраны на усиленный вариант несения службы;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4.2. Организовывать круглосуточное дежурство личного состава (персонала) пожарной охраны в соответствии с разрабатываемыми графиками;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lastRenderedPageBreak/>
        <w:t>4.3. Осуществлять дополнительные дневные и ночные проверки несения службы и состояния пожарной безопасности объектов предприятий и организаций;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4.4. Проводить разъяснительную работу среди работников (служащих) пожарной охраны о необходимости установления особого противопожарного режима;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4.5. Вводить в боевой расчет резервную технику, при необходимости проводить сбор свободных от несения службы работников (служащих) пожарной охраны;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 xml:space="preserve">4.6. С учетом складывающейся оперативной обстановки с пожарами и последствиями от них проводить передислокацию сил и средств пожарной охраны, располагающихся на территории </w:t>
      </w:r>
      <w:r w:rsidR="00F52C95">
        <w:rPr>
          <w:sz w:val="28"/>
          <w:szCs w:val="28"/>
        </w:rPr>
        <w:t>поселений муниципального</w:t>
      </w:r>
      <w:r w:rsidRPr="0039647D">
        <w:rPr>
          <w:sz w:val="28"/>
          <w:szCs w:val="28"/>
        </w:rPr>
        <w:t xml:space="preserve"> района; 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 xml:space="preserve">4.7. Усилить охрану зданий пожарных депо и территорий подразделений пожарной охраны, располагающихся на территории </w:t>
      </w:r>
      <w:r w:rsidR="00F52C95">
        <w:rPr>
          <w:sz w:val="28"/>
          <w:szCs w:val="28"/>
        </w:rPr>
        <w:t xml:space="preserve">поселений муниципального </w:t>
      </w:r>
      <w:r w:rsidRPr="0039647D">
        <w:rPr>
          <w:sz w:val="28"/>
          <w:szCs w:val="28"/>
        </w:rPr>
        <w:t>района;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4.8. Создать необходимый дополнительный резерв горюче-смазочных материалов и огнетушащих веществ.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5. Рекомендовать руководителям организаций и предприятий всех форм собственности, при установлении особого противопожарного режима: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5.1. Организовывать, при необходимости, круглосуточное дежурство имеющихся подразделений добровольной пожарно</w:t>
      </w:r>
      <w:r w:rsidR="00F52C95">
        <w:rPr>
          <w:sz w:val="28"/>
          <w:szCs w:val="28"/>
        </w:rPr>
        <w:t xml:space="preserve">й охраны и пожарной </w:t>
      </w:r>
      <w:r w:rsidRPr="0039647D">
        <w:rPr>
          <w:sz w:val="28"/>
          <w:szCs w:val="28"/>
        </w:rPr>
        <w:t>(приспособленной для целей пожаротушения) техники, установку звуковой сигнализации для оповещения людей на случай пожара;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5.2. Предусматривать использование для целей пожаротушения имеющейся водовозной, поливочной и землеройной техники; обеспечивать запасы воды для целей пожаротушения;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5.3. Принимать меры по откосу сухой травы, уборке валежника, древесного хлама, иного горючего мусора с территорий, прилегающих к границам предприятий, организаций;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5.4. Осуществлять иные мероприятия, связанные с решением вопросов содействия пожарной охране при тушении пожаров.</w:t>
      </w:r>
    </w:p>
    <w:p w:rsidR="0039647D" w:rsidRDefault="0039647D" w:rsidP="00F52C95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lastRenderedPageBreak/>
        <w:t>6.</w:t>
      </w:r>
      <w:r>
        <w:rPr>
          <w:sz w:val="28"/>
          <w:szCs w:val="28"/>
        </w:rPr>
        <w:t xml:space="preserve"> </w:t>
      </w:r>
      <w:r w:rsidRPr="0039647D">
        <w:rPr>
          <w:sz w:val="28"/>
          <w:szCs w:val="28"/>
        </w:rPr>
        <w:t>Главному специалисту управления делами (</w:t>
      </w:r>
      <w:r w:rsidR="00F52C95">
        <w:rPr>
          <w:sz w:val="28"/>
          <w:szCs w:val="28"/>
        </w:rPr>
        <w:t>Павлова О.Д.</w:t>
      </w:r>
      <w:r w:rsidRPr="0039647D">
        <w:rPr>
          <w:sz w:val="28"/>
          <w:szCs w:val="28"/>
        </w:rPr>
        <w:t xml:space="preserve">) опубликовать настоящее постановление в районных средствах массовой информации.       </w:t>
      </w:r>
    </w:p>
    <w:p w:rsidR="0039647D" w:rsidRPr="0039647D" w:rsidRDefault="0039647D" w:rsidP="0039647D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39647D">
        <w:rPr>
          <w:sz w:val="28"/>
          <w:szCs w:val="28"/>
        </w:rPr>
        <w:t>7. Контроль исполнения настоящего распоряжения оставляю за собой.</w:t>
      </w:r>
    </w:p>
    <w:p w:rsidR="0039647D" w:rsidRPr="00122E29" w:rsidRDefault="0039647D" w:rsidP="00CB0F63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5A4FB8" w:rsidRPr="00122E29" w:rsidTr="00947D0A">
        <w:tc>
          <w:tcPr>
            <w:tcW w:w="9781" w:type="dxa"/>
          </w:tcPr>
          <w:p w:rsidR="00F52C95" w:rsidRPr="00F52C95" w:rsidRDefault="0039647D" w:rsidP="00F52C95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Глава</w:t>
            </w:r>
            <w:r w:rsidR="005A4FB8">
              <w:rPr>
                <w:b/>
                <w:sz w:val="28"/>
                <w:szCs w:val="28"/>
              </w:rPr>
              <w:t xml:space="preserve">                                           </w:t>
            </w:r>
            <w:r w:rsidR="00EC1E01">
              <w:rPr>
                <w:b/>
                <w:sz w:val="28"/>
                <w:szCs w:val="28"/>
              </w:rPr>
              <w:t xml:space="preserve">    </w:t>
            </w:r>
            <w:r w:rsidR="00E20E79">
              <w:rPr>
                <w:b/>
                <w:sz w:val="28"/>
                <w:szCs w:val="28"/>
              </w:rPr>
              <w:t>п/п</w:t>
            </w:r>
            <w:r w:rsidR="00EC1E01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                   </w:t>
            </w:r>
            <w:r w:rsidR="00F52C95">
              <w:rPr>
                <w:b/>
                <w:sz w:val="28"/>
                <w:szCs w:val="28"/>
              </w:rPr>
              <w:t xml:space="preserve">                  А.В. Черепанов</w:t>
            </w:r>
          </w:p>
        </w:tc>
      </w:tr>
      <w:tr w:rsidR="00F52C95" w:rsidRPr="00122E29" w:rsidTr="00947D0A">
        <w:tc>
          <w:tcPr>
            <w:tcW w:w="9781" w:type="dxa"/>
          </w:tcPr>
          <w:p w:rsidR="00F52C95" w:rsidRDefault="00F52C95" w:rsidP="00F52C95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F83207" w:rsidRDefault="00F83207" w:rsidP="00CB0F6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sectPr w:rsidR="00F83207" w:rsidSect="00F52C95">
      <w:pgSz w:w="11906" w:h="16838"/>
      <w:pgMar w:top="992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CF303C"/>
    <w:multiLevelType w:val="hybridMultilevel"/>
    <w:tmpl w:val="DFB49CDC"/>
    <w:lvl w:ilvl="0" w:tplc="D81C5D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20650"/>
    <w:multiLevelType w:val="hybridMultilevel"/>
    <w:tmpl w:val="BA9EB0B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C34C0"/>
    <w:rsid w:val="000D6B3D"/>
    <w:rsid w:val="000F563E"/>
    <w:rsid w:val="00122E29"/>
    <w:rsid w:val="00174433"/>
    <w:rsid w:val="001757AA"/>
    <w:rsid w:val="00246FFB"/>
    <w:rsid w:val="002477A2"/>
    <w:rsid w:val="0025427D"/>
    <w:rsid w:val="002623A8"/>
    <w:rsid w:val="00277672"/>
    <w:rsid w:val="00290BB5"/>
    <w:rsid w:val="002C42FA"/>
    <w:rsid w:val="003040CB"/>
    <w:rsid w:val="00334486"/>
    <w:rsid w:val="00340645"/>
    <w:rsid w:val="003442A3"/>
    <w:rsid w:val="00373214"/>
    <w:rsid w:val="0039647D"/>
    <w:rsid w:val="00416C9F"/>
    <w:rsid w:val="00417945"/>
    <w:rsid w:val="00420649"/>
    <w:rsid w:val="0048200F"/>
    <w:rsid w:val="004A2052"/>
    <w:rsid w:val="004B3F6A"/>
    <w:rsid w:val="004C4BC3"/>
    <w:rsid w:val="00504E2E"/>
    <w:rsid w:val="005058DA"/>
    <w:rsid w:val="00505C28"/>
    <w:rsid w:val="00553CB7"/>
    <w:rsid w:val="005876E7"/>
    <w:rsid w:val="005A2850"/>
    <w:rsid w:val="005A4FB8"/>
    <w:rsid w:val="005B00ED"/>
    <w:rsid w:val="005D12DB"/>
    <w:rsid w:val="005D162A"/>
    <w:rsid w:val="00620E25"/>
    <w:rsid w:val="00642511"/>
    <w:rsid w:val="00651845"/>
    <w:rsid w:val="00681383"/>
    <w:rsid w:val="006C620F"/>
    <w:rsid w:val="007023A6"/>
    <w:rsid w:val="007521EC"/>
    <w:rsid w:val="00753653"/>
    <w:rsid w:val="00762B45"/>
    <w:rsid w:val="00793639"/>
    <w:rsid w:val="007A2A22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915018"/>
    <w:rsid w:val="00915AC4"/>
    <w:rsid w:val="009450B2"/>
    <w:rsid w:val="00945C10"/>
    <w:rsid w:val="00947D0A"/>
    <w:rsid w:val="00984ACB"/>
    <w:rsid w:val="00995AC5"/>
    <w:rsid w:val="009E3C4D"/>
    <w:rsid w:val="00A101CB"/>
    <w:rsid w:val="00A26546"/>
    <w:rsid w:val="00A657EE"/>
    <w:rsid w:val="00A82886"/>
    <w:rsid w:val="00AA3149"/>
    <w:rsid w:val="00B246B0"/>
    <w:rsid w:val="00B312A9"/>
    <w:rsid w:val="00B45279"/>
    <w:rsid w:val="00BA234B"/>
    <w:rsid w:val="00BE48D2"/>
    <w:rsid w:val="00C128FD"/>
    <w:rsid w:val="00C166F5"/>
    <w:rsid w:val="00CB0F63"/>
    <w:rsid w:val="00CB376D"/>
    <w:rsid w:val="00D12DE3"/>
    <w:rsid w:val="00D37E19"/>
    <w:rsid w:val="00D47F5B"/>
    <w:rsid w:val="00DC390D"/>
    <w:rsid w:val="00E20164"/>
    <w:rsid w:val="00E20E79"/>
    <w:rsid w:val="00E938C3"/>
    <w:rsid w:val="00EC1E01"/>
    <w:rsid w:val="00ED7029"/>
    <w:rsid w:val="00EE698E"/>
    <w:rsid w:val="00F461A9"/>
    <w:rsid w:val="00F4697C"/>
    <w:rsid w:val="00F52C95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95FC4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EE6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Распоряжение.dotx</Template>
  <TotalTime>1</TotalTime>
  <Pages>5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User</cp:lastModifiedBy>
  <cp:revision>2</cp:revision>
  <cp:lastPrinted>2022-04-13T06:12:00Z</cp:lastPrinted>
  <dcterms:created xsi:type="dcterms:W3CDTF">2026-06-15T00:18:00Z</dcterms:created>
  <dcterms:modified xsi:type="dcterms:W3CDTF">2026-06-15T00:18:00Z</dcterms:modified>
</cp:coreProperties>
</file>