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7A" w:rsidRPr="00E56339" w:rsidRDefault="00733E9E" w:rsidP="00E1575F">
      <w:pPr>
        <w:spacing w:after="0" w:line="240" w:lineRule="auto"/>
        <w:jc w:val="center"/>
        <w:rPr>
          <w:rFonts w:ascii="Times New Roman" w:hAnsi="Times New Roman" w:cs="Times New Roman"/>
          <w:b/>
          <w:sz w:val="28"/>
          <w:szCs w:val="28"/>
        </w:rPr>
      </w:pPr>
      <w:r w:rsidRPr="00E56339">
        <w:rPr>
          <w:rFonts w:ascii="Times New Roman" w:hAnsi="Times New Roman" w:cs="Times New Roman"/>
          <w:b/>
          <w:sz w:val="28"/>
          <w:szCs w:val="28"/>
        </w:rPr>
        <w:t>ПОЯСНИТЕЛЬНАЯ ЗАПИСКА</w:t>
      </w:r>
    </w:p>
    <w:p w:rsidR="00E92315" w:rsidRPr="00E56339" w:rsidRDefault="00733E9E" w:rsidP="000B3F0E">
      <w:pPr>
        <w:spacing w:after="0" w:line="240" w:lineRule="auto"/>
        <w:jc w:val="center"/>
        <w:rPr>
          <w:rFonts w:ascii="Times New Roman" w:hAnsi="Times New Roman" w:cs="Times New Roman"/>
          <w:b/>
          <w:sz w:val="28"/>
          <w:szCs w:val="28"/>
        </w:rPr>
      </w:pPr>
      <w:r w:rsidRPr="00E56339">
        <w:rPr>
          <w:rFonts w:ascii="Times New Roman" w:hAnsi="Times New Roman" w:cs="Times New Roman"/>
          <w:b/>
          <w:sz w:val="28"/>
          <w:szCs w:val="28"/>
        </w:rPr>
        <w:t xml:space="preserve"> к </w:t>
      </w:r>
      <w:r w:rsidR="00A77699" w:rsidRPr="00E56339">
        <w:rPr>
          <w:rFonts w:ascii="Times New Roman" w:hAnsi="Times New Roman" w:cs="Times New Roman"/>
          <w:b/>
          <w:sz w:val="28"/>
          <w:szCs w:val="28"/>
        </w:rPr>
        <w:t>Порядк</w:t>
      </w:r>
      <w:r w:rsidR="000B3F0E" w:rsidRPr="00E56339">
        <w:rPr>
          <w:rFonts w:ascii="Times New Roman" w:hAnsi="Times New Roman" w:cs="Times New Roman"/>
          <w:b/>
          <w:sz w:val="28"/>
          <w:szCs w:val="28"/>
        </w:rPr>
        <w:t>у</w:t>
      </w:r>
      <w:r w:rsidR="000B3F0E" w:rsidRPr="00E56339">
        <w:rPr>
          <w:b/>
        </w:rPr>
        <w:t xml:space="preserve"> </w:t>
      </w:r>
      <w:r w:rsidR="008132D7" w:rsidRPr="008132D7">
        <w:rPr>
          <w:rFonts w:ascii="Times New Roman" w:hAnsi="Times New Roman" w:cs="Times New Roman"/>
          <w:b/>
          <w:sz w:val="28"/>
          <w:szCs w:val="28"/>
        </w:rPr>
        <w:t>предоставления субсидии из бюджета муниципального района «Ленский район» Республики Саха (Якутия) на финансовое обеспечение части затрат на поддержку сельскохозяйственного производства</w:t>
      </w:r>
    </w:p>
    <w:p w:rsidR="000B3F0E" w:rsidRPr="008A4974" w:rsidRDefault="000B3F0E" w:rsidP="000B3F0E">
      <w:pPr>
        <w:spacing w:after="0" w:line="240" w:lineRule="auto"/>
        <w:jc w:val="center"/>
        <w:rPr>
          <w:rFonts w:ascii="Times New Roman" w:hAnsi="Times New Roman" w:cs="Times New Roman"/>
          <w:i/>
          <w:sz w:val="28"/>
          <w:szCs w:val="28"/>
        </w:rPr>
      </w:pPr>
    </w:p>
    <w:p w:rsidR="00733E9E" w:rsidRPr="008A4974" w:rsidRDefault="00733E9E" w:rsidP="001E07FF">
      <w:pPr>
        <w:spacing w:after="0" w:line="360" w:lineRule="auto"/>
        <w:ind w:firstLine="709"/>
        <w:jc w:val="both"/>
        <w:rPr>
          <w:rFonts w:ascii="Times New Roman" w:hAnsi="Times New Roman" w:cs="Times New Roman"/>
          <w:sz w:val="28"/>
          <w:szCs w:val="28"/>
        </w:rPr>
      </w:pPr>
      <w:r w:rsidRPr="008A4974">
        <w:rPr>
          <w:rFonts w:ascii="Times New Roman" w:hAnsi="Times New Roman" w:cs="Times New Roman"/>
          <w:i/>
          <w:sz w:val="28"/>
          <w:szCs w:val="28"/>
        </w:rPr>
        <w:t>Правовое обоснование необходимости принятия акта:</w:t>
      </w:r>
      <w:r w:rsidRPr="008A4974">
        <w:rPr>
          <w:rFonts w:ascii="Times New Roman" w:hAnsi="Times New Roman" w:cs="Times New Roman"/>
          <w:sz w:val="28"/>
          <w:szCs w:val="28"/>
        </w:rPr>
        <w:t xml:space="preserve"> </w:t>
      </w:r>
    </w:p>
    <w:p w:rsidR="000533CB" w:rsidRDefault="000533CB" w:rsidP="001E07FF">
      <w:pPr>
        <w:spacing w:after="0" w:line="360" w:lineRule="auto"/>
        <w:ind w:firstLine="709"/>
        <w:jc w:val="both"/>
        <w:rPr>
          <w:rFonts w:ascii="Times New Roman" w:hAnsi="Times New Roman" w:cs="Times New Roman"/>
          <w:sz w:val="28"/>
          <w:szCs w:val="28"/>
        </w:rPr>
      </w:pPr>
      <w:r w:rsidRPr="000533CB">
        <w:rPr>
          <w:rFonts w:ascii="Times New Roman" w:hAnsi="Times New Roman" w:cs="Times New Roman"/>
          <w:sz w:val="28"/>
          <w:szCs w:val="28"/>
        </w:rPr>
        <w:t xml:space="preserve">в соответствии с абзацем третьим пункта 4 статьи 78.5 Бюджетного кодекса Российской Федерации </w:t>
      </w:r>
      <w:r>
        <w:rPr>
          <w:rFonts w:ascii="Times New Roman" w:hAnsi="Times New Roman" w:cs="Times New Roman"/>
          <w:sz w:val="28"/>
          <w:szCs w:val="28"/>
        </w:rPr>
        <w:t>(</w:t>
      </w:r>
      <w:r w:rsidRPr="000533CB">
        <w:rPr>
          <w:rFonts w:ascii="Times New Roman" w:hAnsi="Times New Roman" w:cs="Times New Roman"/>
          <w:sz w:val="28"/>
          <w:szCs w:val="28"/>
        </w:rPr>
        <w:t>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требованиям, установленным Правительством Российской Федерации</w:t>
      </w:r>
      <w:r>
        <w:rPr>
          <w:rFonts w:ascii="Times New Roman" w:hAnsi="Times New Roman" w:cs="Times New Roman"/>
          <w:sz w:val="28"/>
          <w:szCs w:val="28"/>
        </w:rPr>
        <w:t>)</w:t>
      </w:r>
    </w:p>
    <w:p w:rsidR="00D26A91" w:rsidRDefault="00E37F7A" w:rsidP="00111B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26A91" w:rsidRPr="00D26A91">
        <w:rPr>
          <w:rFonts w:ascii="Times New Roman" w:hAnsi="Times New Roman" w:cs="Times New Roman"/>
          <w:sz w:val="28"/>
          <w:szCs w:val="28"/>
        </w:rPr>
        <w:t xml:space="preserve">остановление Правительства РФ </w:t>
      </w:r>
      <w:r w:rsidR="00111B92">
        <w:rPr>
          <w:rFonts w:ascii="Times New Roman" w:hAnsi="Times New Roman" w:cs="Times New Roman"/>
          <w:sz w:val="28"/>
          <w:szCs w:val="28"/>
        </w:rPr>
        <w:t>от 25 октября 2023 г. № 1782 «</w:t>
      </w:r>
      <w:r w:rsidR="00CA2767">
        <w:rPr>
          <w:rFonts w:ascii="Times New Roman" w:eastAsia="font279" w:hAnsi="Times New Roman" w:cs="Times New Roman"/>
          <w:color w:val="000000"/>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111B92">
        <w:rPr>
          <w:rFonts w:ascii="Times New Roman" w:hAnsi="Times New Roman" w:cs="Times New Roman"/>
          <w:sz w:val="28"/>
          <w:szCs w:val="28"/>
        </w:rPr>
        <w:t>»</w:t>
      </w:r>
      <w:r>
        <w:rPr>
          <w:rFonts w:ascii="Times New Roman" w:hAnsi="Times New Roman" w:cs="Times New Roman"/>
          <w:sz w:val="28"/>
          <w:szCs w:val="28"/>
        </w:rPr>
        <w:t>;</w:t>
      </w:r>
    </w:p>
    <w:p w:rsidR="00E37F7A" w:rsidRDefault="00E37F7A" w:rsidP="00E37F7A">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закон</w:t>
      </w:r>
      <w:r w:rsidRPr="00E37F7A">
        <w:rPr>
          <w:rFonts w:ascii="Times New Roman" w:eastAsia="Calibri" w:hAnsi="Times New Roman" w:cs="Times New Roman"/>
          <w:sz w:val="28"/>
          <w:szCs w:val="28"/>
          <w:lang w:eastAsia="ru-RU"/>
        </w:rPr>
        <w:t xml:space="preserve"> Республики Саха (Якутия) 881-З № 639-IV от 15 декабря 2010 года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поддержке сельскохозяйственн</w:t>
      </w:r>
      <w:r>
        <w:rPr>
          <w:rFonts w:ascii="Times New Roman" w:eastAsia="Calibri" w:hAnsi="Times New Roman" w:cs="Times New Roman"/>
          <w:sz w:val="28"/>
          <w:szCs w:val="28"/>
          <w:lang w:eastAsia="ru-RU"/>
        </w:rPr>
        <w:t>ого производства»;</w:t>
      </w:r>
    </w:p>
    <w:p w:rsidR="00E37F7A" w:rsidRDefault="00E37F7A" w:rsidP="00E37F7A">
      <w:pPr>
        <w:spacing w:after="0" w:line="360" w:lineRule="auto"/>
        <w:ind w:firstLine="709"/>
        <w:jc w:val="both"/>
        <w:rPr>
          <w:rFonts w:ascii="Times New Roman" w:eastAsia="Calibri" w:hAnsi="Times New Roman" w:cs="Times New Roman"/>
          <w:sz w:val="28"/>
          <w:szCs w:val="28"/>
          <w:lang w:eastAsia="ru-RU"/>
        </w:rPr>
      </w:pPr>
      <w:r w:rsidRPr="00E37F7A">
        <w:rPr>
          <w:rFonts w:ascii="Times New Roman" w:eastAsia="Calibri" w:hAnsi="Times New Roman" w:cs="Times New Roman"/>
          <w:sz w:val="28"/>
          <w:szCs w:val="28"/>
          <w:lang w:eastAsia="ru-RU"/>
        </w:rPr>
        <w:t>постановление Правительства Республики Саха (Якутия) от 30.12.2020      № 445 «Об утверждении порядка предоставления и расходования субвенций из государственного бюджета Республики Саха (Якутия) местным бюджетам на осуществление органами местного самоуправления муниципальных районов и городских округов Республики Саха (Якутия) отдельных государственных полномочий по поддержке сельскохозяйственного производства»</w:t>
      </w:r>
      <w:r>
        <w:rPr>
          <w:rFonts w:ascii="Times New Roman" w:eastAsia="Calibri" w:hAnsi="Times New Roman" w:cs="Times New Roman"/>
          <w:sz w:val="28"/>
          <w:szCs w:val="28"/>
          <w:lang w:eastAsia="ru-RU"/>
        </w:rPr>
        <w:t>;</w:t>
      </w:r>
    </w:p>
    <w:p w:rsidR="00E37F7A" w:rsidRPr="008A4974" w:rsidRDefault="00E37F7A" w:rsidP="00E37F7A">
      <w:pPr>
        <w:spacing w:after="0" w:line="360" w:lineRule="auto"/>
        <w:ind w:firstLine="709"/>
        <w:jc w:val="both"/>
        <w:rPr>
          <w:rFonts w:ascii="Times New Roman" w:hAnsi="Times New Roman" w:cs="Times New Roman"/>
          <w:sz w:val="28"/>
          <w:szCs w:val="28"/>
        </w:rPr>
      </w:pPr>
      <w:r w:rsidRPr="008A4974">
        <w:rPr>
          <w:rFonts w:ascii="Times New Roman" w:hAnsi="Times New Roman" w:cs="Times New Roman"/>
          <w:sz w:val="28"/>
        </w:rPr>
        <w:lastRenderedPageBreak/>
        <w:t xml:space="preserve">постановление главы </w:t>
      </w:r>
      <w:r w:rsidR="00111B92" w:rsidRPr="00111B92">
        <w:rPr>
          <w:rFonts w:ascii="Times New Roman" w:hAnsi="Times New Roman" w:cs="Times New Roman"/>
          <w:sz w:val="28"/>
        </w:rPr>
        <w:t>от 26 января 2024 года № 01-03-42/4</w:t>
      </w:r>
      <w:r w:rsidRPr="000B3F0E">
        <w:rPr>
          <w:rFonts w:ascii="Times New Roman" w:hAnsi="Times New Roman" w:cs="Times New Roman"/>
          <w:sz w:val="28"/>
        </w:rPr>
        <w:t xml:space="preserve"> </w:t>
      </w:r>
      <w:r w:rsidRPr="008A4974">
        <w:rPr>
          <w:rFonts w:ascii="Times New Roman" w:hAnsi="Times New Roman" w:cs="Times New Roman"/>
          <w:snapToGrid w:val="0"/>
          <w:color w:val="000000"/>
          <w:sz w:val="28"/>
          <w:szCs w:val="28"/>
        </w:rPr>
        <w:t xml:space="preserve">об утверждении муниципальной программы </w:t>
      </w:r>
      <w:r w:rsidRPr="008A4974">
        <w:rPr>
          <w:rFonts w:ascii="Times New Roman" w:hAnsi="Times New Roman" w:cs="Times New Roman"/>
          <w:sz w:val="28"/>
          <w:szCs w:val="28"/>
        </w:rPr>
        <w:t>«</w:t>
      </w:r>
      <w:r w:rsidRPr="000B3F0E">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r w:rsidRPr="008A4974">
        <w:rPr>
          <w:rFonts w:ascii="Times New Roman" w:hAnsi="Times New Roman" w:cs="Times New Roman"/>
          <w:sz w:val="28"/>
          <w:szCs w:val="28"/>
        </w:rPr>
        <w:t>»</w:t>
      </w:r>
      <w:r>
        <w:rPr>
          <w:rFonts w:ascii="Times New Roman" w:hAnsi="Times New Roman" w:cs="Times New Roman"/>
          <w:sz w:val="28"/>
          <w:szCs w:val="28"/>
        </w:rPr>
        <w:t>.</w:t>
      </w:r>
    </w:p>
    <w:p w:rsidR="003224E6" w:rsidRPr="008A4974" w:rsidRDefault="00733E9E" w:rsidP="001E07FF">
      <w:pPr>
        <w:spacing w:after="0" w:line="360" w:lineRule="auto"/>
        <w:ind w:firstLine="709"/>
        <w:jc w:val="both"/>
        <w:rPr>
          <w:rFonts w:ascii="Times New Roman" w:hAnsi="Times New Roman" w:cs="Times New Roman"/>
          <w:sz w:val="28"/>
          <w:szCs w:val="28"/>
        </w:rPr>
      </w:pPr>
      <w:r w:rsidRPr="008A4974">
        <w:rPr>
          <w:rFonts w:ascii="Times New Roman" w:hAnsi="Times New Roman" w:cs="Times New Roman"/>
          <w:i/>
          <w:sz w:val="28"/>
          <w:szCs w:val="28"/>
        </w:rPr>
        <w:t>Основание для подготовки и принятия акта</w:t>
      </w:r>
      <w:r w:rsidRPr="008A4974">
        <w:rPr>
          <w:rFonts w:ascii="Times New Roman" w:hAnsi="Times New Roman" w:cs="Times New Roman"/>
          <w:sz w:val="28"/>
          <w:szCs w:val="28"/>
        </w:rPr>
        <w:t xml:space="preserve">: </w:t>
      </w:r>
    </w:p>
    <w:p w:rsidR="00D627F9" w:rsidRDefault="00733E9E" w:rsidP="00D627F9">
      <w:pPr>
        <w:spacing w:after="0" w:line="360" w:lineRule="auto"/>
        <w:ind w:firstLine="709"/>
        <w:jc w:val="both"/>
        <w:rPr>
          <w:rFonts w:ascii="Times New Roman" w:hAnsi="Times New Roman" w:cs="Times New Roman"/>
          <w:spacing w:val="-2"/>
          <w:sz w:val="28"/>
          <w:szCs w:val="28"/>
        </w:rPr>
      </w:pPr>
      <w:r w:rsidRPr="00D627F9">
        <w:rPr>
          <w:rFonts w:ascii="Times New Roman" w:hAnsi="Times New Roman" w:cs="Times New Roman"/>
          <w:spacing w:val="-2"/>
          <w:sz w:val="28"/>
          <w:szCs w:val="28"/>
        </w:rPr>
        <w:t xml:space="preserve">основанием разработки </w:t>
      </w:r>
      <w:r w:rsidR="00D26A91" w:rsidRPr="00D627F9">
        <w:rPr>
          <w:rFonts w:ascii="Times New Roman" w:hAnsi="Times New Roman" w:cs="Times New Roman"/>
          <w:spacing w:val="-2"/>
          <w:sz w:val="28"/>
          <w:szCs w:val="28"/>
        </w:rPr>
        <w:t xml:space="preserve">и принятия </w:t>
      </w:r>
      <w:r w:rsidR="00D627F9">
        <w:rPr>
          <w:rFonts w:ascii="Times New Roman" w:hAnsi="Times New Roman" w:cs="Times New Roman"/>
          <w:spacing w:val="-2"/>
          <w:sz w:val="28"/>
          <w:szCs w:val="28"/>
        </w:rPr>
        <w:t xml:space="preserve">Порядка </w:t>
      </w:r>
      <w:r w:rsidR="008132D7" w:rsidRPr="008132D7">
        <w:rPr>
          <w:rFonts w:ascii="Times New Roman" w:hAnsi="Times New Roman" w:cs="Times New Roman"/>
          <w:spacing w:val="-2"/>
          <w:sz w:val="28"/>
          <w:szCs w:val="28"/>
        </w:rPr>
        <w:t>предоставления субсидии из бюджета муниципального района «Ленский район» Республики Саха (Якутия) на финансовое обеспечение части затрат на поддержку сельскохозяйственного производства</w:t>
      </w:r>
      <w:r w:rsidR="00D26A91" w:rsidRPr="00D627F9">
        <w:rPr>
          <w:rFonts w:ascii="Times New Roman" w:hAnsi="Times New Roman" w:cs="Times New Roman"/>
          <w:spacing w:val="-2"/>
          <w:sz w:val="28"/>
          <w:szCs w:val="28"/>
        </w:rPr>
        <w:t xml:space="preserve"> </w:t>
      </w:r>
      <w:r w:rsidR="0098606F" w:rsidRPr="00D627F9">
        <w:rPr>
          <w:rFonts w:ascii="Times New Roman" w:hAnsi="Times New Roman" w:cs="Times New Roman"/>
          <w:spacing w:val="-2"/>
          <w:sz w:val="28"/>
          <w:szCs w:val="28"/>
        </w:rPr>
        <w:t>является</w:t>
      </w:r>
      <w:r w:rsidR="00D627F9">
        <w:rPr>
          <w:rFonts w:ascii="Times New Roman" w:hAnsi="Times New Roman" w:cs="Times New Roman"/>
          <w:spacing w:val="-2"/>
          <w:sz w:val="28"/>
          <w:szCs w:val="28"/>
        </w:rPr>
        <w:t>:</w:t>
      </w:r>
    </w:p>
    <w:p w:rsidR="00D627F9" w:rsidRDefault="00D627F9" w:rsidP="00D627F9">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D627F9">
        <w:rPr>
          <w:rFonts w:ascii="Times New Roman" w:hAnsi="Times New Roman" w:cs="Times New Roman"/>
          <w:spacing w:val="-2"/>
          <w:sz w:val="28"/>
          <w:szCs w:val="28"/>
        </w:rPr>
        <w:t>муниципальная программа «Развитие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r>
        <w:rPr>
          <w:rFonts w:ascii="Times New Roman" w:hAnsi="Times New Roman" w:cs="Times New Roman"/>
          <w:spacing w:val="-2"/>
          <w:sz w:val="28"/>
          <w:szCs w:val="28"/>
        </w:rPr>
        <w:t>,</w:t>
      </w:r>
      <w:r w:rsidRPr="00D627F9">
        <w:rPr>
          <w:rFonts w:ascii="Times New Roman" w:hAnsi="Times New Roman" w:cs="Times New Roman"/>
          <w:spacing w:val="-2"/>
          <w:sz w:val="28"/>
          <w:szCs w:val="28"/>
        </w:rPr>
        <w:t xml:space="preserve"> утвержденная постановлением главы </w:t>
      </w:r>
      <w:r w:rsidR="00135F55" w:rsidRPr="00135F55">
        <w:rPr>
          <w:rFonts w:ascii="Times New Roman" w:hAnsi="Times New Roman" w:cs="Times New Roman"/>
          <w:spacing w:val="-2"/>
          <w:sz w:val="28"/>
          <w:szCs w:val="28"/>
        </w:rPr>
        <w:t>от 26 января 2024 года № 01-03-42/4</w:t>
      </w:r>
      <w:r>
        <w:rPr>
          <w:rFonts w:ascii="Times New Roman" w:hAnsi="Times New Roman" w:cs="Times New Roman"/>
          <w:spacing w:val="-2"/>
          <w:sz w:val="28"/>
          <w:szCs w:val="28"/>
        </w:rPr>
        <w:t>;</w:t>
      </w:r>
    </w:p>
    <w:p w:rsidR="00D627F9" w:rsidRDefault="00D627F9" w:rsidP="00D627F9">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0073598F" w:rsidRPr="00D627F9">
        <w:rPr>
          <w:rFonts w:ascii="Times New Roman" w:hAnsi="Times New Roman" w:cs="Times New Roman"/>
          <w:spacing w:val="-2"/>
          <w:sz w:val="28"/>
          <w:szCs w:val="28"/>
        </w:rPr>
        <w:t xml:space="preserve"> </w:t>
      </w:r>
      <w:r w:rsidR="00135F55" w:rsidRPr="00135F55">
        <w:rPr>
          <w:rFonts w:ascii="Times New Roman" w:hAnsi="Times New Roman" w:cs="Times New Roman"/>
          <w:spacing w:val="-2"/>
          <w:sz w:val="28"/>
          <w:szCs w:val="28"/>
        </w:rPr>
        <w:t>постановление Правительства РФ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533CB">
        <w:rPr>
          <w:rFonts w:ascii="Times New Roman" w:hAnsi="Times New Roman" w:cs="Times New Roman"/>
          <w:spacing w:val="-2"/>
          <w:sz w:val="28"/>
          <w:szCs w:val="28"/>
        </w:rPr>
        <w:t>;</w:t>
      </w:r>
    </w:p>
    <w:p w:rsidR="000533CB" w:rsidRPr="00D627F9" w:rsidRDefault="000533CB" w:rsidP="00D627F9">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внесение изменений в </w:t>
      </w:r>
      <w:r w:rsidRPr="00E37F7A">
        <w:rPr>
          <w:rFonts w:ascii="Times New Roman" w:eastAsia="Calibri" w:hAnsi="Times New Roman" w:cs="Times New Roman"/>
          <w:sz w:val="28"/>
          <w:szCs w:val="28"/>
          <w:lang w:eastAsia="ru-RU"/>
        </w:rPr>
        <w:t>постановление Правительства Республи</w:t>
      </w:r>
      <w:r w:rsidR="008132D7">
        <w:rPr>
          <w:rFonts w:ascii="Times New Roman" w:eastAsia="Calibri" w:hAnsi="Times New Roman" w:cs="Times New Roman"/>
          <w:sz w:val="28"/>
          <w:szCs w:val="28"/>
          <w:lang w:eastAsia="ru-RU"/>
        </w:rPr>
        <w:t xml:space="preserve">ки Саха (Якутия) от 30.12.2020г. </w:t>
      </w:r>
      <w:r w:rsidRPr="00E37F7A">
        <w:rPr>
          <w:rFonts w:ascii="Times New Roman" w:eastAsia="Calibri" w:hAnsi="Times New Roman" w:cs="Times New Roman"/>
          <w:sz w:val="28"/>
          <w:szCs w:val="28"/>
          <w:lang w:eastAsia="ru-RU"/>
        </w:rPr>
        <w:t>№ 445 «Об утверждении порядка предоставления и расходования субвенций из государственного бюджета Республики Саха (Якутия) местным бюджетам на осуществление органами местного самоуправления муниципальных районов и городских округов Республики Саха (Якутия) отдельных государственных полномочий по поддержке сельскохозяйственного производства»</w:t>
      </w:r>
      <w:r>
        <w:rPr>
          <w:rFonts w:ascii="Times New Roman" w:eastAsia="Calibri" w:hAnsi="Times New Roman" w:cs="Times New Roman"/>
          <w:sz w:val="28"/>
          <w:szCs w:val="28"/>
          <w:lang w:eastAsia="ru-RU"/>
        </w:rPr>
        <w:t>.</w:t>
      </w:r>
    </w:p>
    <w:p w:rsidR="003224E6" w:rsidRPr="008A4974" w:rsidRDefault="00733E9E" w:rsidP="001E07FF">
      <w:pPr>
        <w:spacing w:after="0" w:line="360" w:lineRule="auto"/>
        <w:ind w:firstLine="709"/>
        <w:jc w:val="both"/>
        <w:rPr>
          <w:rFonts w:ascii="Times New Roman" w:hAnsi="Times New Roman" w:cs="Times New Roman"/>
          <w:sz w:val="28"/>
          <w:szCs w:val="28"/>
        </w:rPr>
      </w:pPr>
      <w:r w:rsidRPr="008A4974">
        <w:rPr>
          <w:rFonts w:ascii="Times New Roman" w:hAnsi="Times New Roman" w:cs="Times New Roman"/>
          <w:i/>
          <w:sz w:val="28"/>
          <w:szCs w:val="28"/>
        </w:rPr>
        <w:t>Цели, задачи и предмет правового регулирования акта</w:t>
      </w:r>
      <w:r w:rsidRPr="008A4974">
        <w:rPr>
          <w:rFonts w:ascii="Times New Roman" w:hAnsi="Times New Roman" w:cs="Times New Roman"/>
          <w:sz w:val="28"/>
          <w:szCs w:val="28"/>
        </w:rPr>
        <w:t xml:space="preserve">: </w:t>
      </w:r>
    </w:p>
    <w:p w:rsidR="0098606F" w:rsidRPr="005D0C19" w:rsidRDefault="007260EA" w:rsidP="001E07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w:t>
      </w:r>
      <w:r w:rsidR="00E92315" w:rsidRPr="008A4974">
        <w:rPr>
          <w:rFonts w:ascii="Times New Roman" w:hAnsi="Times New Roman" w:cs="Times New Roman"/>
          <w:sz w:val="28"/>
          <w:szCs w:val="28"/>
        </w:rPr>
        <w:t>елью предоставления субсидии является</w:t>
      </w:r>
      <w:r w:rsidR="00627399">
        <w:rPr>
          <w:rFonts w:ascii="Times New Roman" w:hAnsi="Times New Roman" w:cs="Times New Roman"/>
          <w:sz w:val="28"/>
          <w:szCs w:val="28"/>
        </w:rPr>
        <w:t xml:space="preserve"> рост</w:t>
      </w:r>
      <w:r w:rsidR="006D6FB3" w:rsidRPr="006D6FB3">
        <w:rPr>
          <w:rFonts w:ascii="Times New Roman" w:hAnsi="Times New Roman" w:cs="Times New Roman"/>
          <w:sz w:val="28"/>
          <w:szCs w:val="28"/>
        </w:rPr>
        <w:t xml:space="preserve"> производства продукции </w:t>
      </w:r>
      <w:r w:rsidR="00627399">
        <w:rPr>
          <w:rFonts w:ascii="Times New Roman" w:hAnsi="Times New Roman" w:cs="Times New Roman"/>
          <w:sz w:val="28"/>
          <w:szCs w:val="28"/>
        </w:rPr>
        <w:t>животноводства</w:t>
      </w:r>
      <w:r w:rsidR="006D6FB3" w:rsidRPr="006D6FB3">
        <w:rPr>
          <w:rFonts w:ascii="Times New Roman" w:hAnsi="Times New Roman" w:cs="Times New Roman"/>
          <w:sz w:val="28"/>
          <w:szCs w:val="28"/>
        </w:rPr>
        <w:t xml:space="preserve"> в рамках реализации мероприятий муниципальной целевой программы «Развитие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p w:rsidR="00034C7A" w:rsidRPr="00034C7A" w:rsidRDefault="00034C7A" w:rsidP="001E07FF">
      <w:pPr>
        <w:spacing w:after="0" w:line="360" w:lineRule="auto"/>
        <w:ind w:firstLine="709"/>
        <w:jc w:val="both"/>
        <w:rPr>
          <w:rFonts w:ascii="Times New Roman" w:hAnsi="Times New Roman" w:cs="Times New Roman"/>
          <w:i/>
          <w:sz w:val="28"/>
          <w:szCs w:val="28"/>
        </w:rPr>
      </w:pPr>
      <w:r w:rsidRPr="00034C7A">
        <w:rPr>
          <w:rFonts w:ascii="Times New Roman" w:hAnsi="Times New Roman" w:cs="Times New Roman"/>
          <w:i/>
          <w:sz w:val="28"/>
          <w:szCs w:val="28"/>
        </w:rPr>
        <w:t>З</w:t>
      </w:r>
      <w:r w:rsidR="006D6FB3" w:rsidRPr="00034C7A">
        <w:rPr>
          <w:rFonts w:ascii="Times New Roman" w:hAnsi="Times New Roman" w:cs="Times New Roman"/>
          <w:i/>
          <w:sz w:val="28"/>
          <w:szCs w:val="28"/>
        </w:rPr>
        <w:t>адач</w:t>
      </w:r>
      <w:r w:rsidRPr="00034C7A">
        <w:rPr>
          <w:rFonts w:ascii="Times New Roman" w:hAnsi="Times New Roman" w:cs="Times New Roman"/>
          <w:i/>
          <w:sz w:val="28"/>
          <w:szCs w:val="28"/>
        </w:rPr>
        <w:t>и</w:t>
      </w:r>
      <w:r w:rsidR="006D6FB3" w:rsidRPr="00034C7A">
        <w:rPr>
          <w:rFonts w:ascii="Times New Roman" w:hAnsi="Times New Roman" w:cs="Times New Roman"/>
          <w:i/>
          <w:sz w:val="28"/>
          <w:szCs w:val="28"/>
        </w:rPr>
        <w:t xml:space="preserve"> предоставления субсидии</w:t>
      </w:r>
      <w:r w:rsidRPr="00034C7A">
        <w:rPr>
          <w:rFonts w:ascii="Times New Roman" w:hAnsi="Times New Roman" w:cs="Times New Roman"/>
          <w:i/>
          <w:sz w:val="28"/>
          <w:szCs w:val="28"/>
        </w:rPr>
        <w:t>:</w:t>
      </w:r>
    </w:p>
    <w:p w:rsidR="00993F26" w:rsidRDefault="00993F26" w:rsidP="00993F26">
      <w:pPr>
        <w:spacing w:after="0" w:line="360" w:lineRule="auto"/>
        <w:ind w:firstLine="709"/>
        <w:jc w:val="both"/>
        <w:rPr>
          <w:rFonts w:ascii="Times New Roman" w:hAnsi="Times New Roman" w:cs="Times New Roman"/>
          <w:sz w:val="28"/>
          <w:szCs w:val="28"/>
        </w:rPr>
      </w:pPr>
      <w:r w:rsidRPr="006D6FB3">
        <w:rPr>
          <w:rFonts w:ascii="Times New Roman" w:hAnsi="Times New Roman" w:cs="Times New Roman"/>
          <w:sz w:val="28"/>
          <w:szCs w:val="28"/>
        </w:rPr>
        <w:t xml:space="preserve">обеспечение сохранности поголовья сельскохозяйственных животных </w:t>
      </w:r>
      <w:r>
        <w:rPr>
          <w:rFonts w:ascii="Times New Roman" w:hAnsi="Times New Roman" w:cs="Times New Roman"/>
          <w:sz w:val="28"/>
          <w:szCs w:val="28"/>
        </w:rPr>
        <w:t xml:space="preserve">путем предоставления финансового обеспечения (возмещения) части затрат по содержанию маточного поголовья </w:t>
      </w:r>
      <w:r w:rsidRPr="006D6FB3">
        <w:rPr>
          <w:rFonts w:ascii="Times New Roman" w:hAnsi="Times New Roman" w:cs="Times New Roman"/>
          <w:sz w:val="28"/>
          <w:szCs w:val="28"/>
        </w:rPr>
        <w:t>сельскохозяйственных животных</w:t>
      </w:r>
      <w:r>
        <w:rPr>
          <w:rFonts w:ascii="Times New Roman" w:hAnsi="Times New Roman" w:cs="Times New Roman"/>
          <w:sz w:val="28"/>
          <w:szCs w:val="28"/>
        </w:rPr>
        <w:t xml:space="preserve"> по утвержденной ставке субсидии;</w:t>
      </w:r>
    </w:p>
    <w:p w:rsidR="00993F26" w:rsidRDefault="00993F26" w:rsidP="00993F26">
      <w:pPr>
        <w:spacing w:after="0" w:line="360" w:lineRule="auto"/>
        <w:ind w:firstLine="709"/>
        <w:jc w:val="both"/>
        <w:rPr>
          <w:rFonts w:ascii="Times New Roman" w:hAnsi="Times New Roman" w:cs="Times New Roman"/>
          <w:sz w:val="28"/>
          <w:szCs w:val="28"/>
        </w:rPr>
      </w:pPr>
      <w:r w:rsidRPr="00034C7A">
        <w:rPr>
          <w:rFonts w:ascii="Times New Roman" w:hAnsi="Times New Roman" w:cs="Times New Roman"/>
          <w:sz w:val="28"/>
          <w:szCs w:val="28"/>
        </w:rPr>
        <w:t xml:space="preserve">достижение плановых показателей по </w:t>
      </w:r>
      <w:r w:rsidR="00DE7241">
        <w:rPr>
          <w:rFonts w:ascii="Times New Roman" w:hAnsi="Times New Roman" w:cs="Times New Roman"/>
          <w:sz w:val="28"/>
          <w:szCs w:val="28"/>
        </w:rPr>
        <w:t>производству</w:t>
      </w:r>
      <w:r>
        <w:rPr>
          <w:rFonts w:ascii="Times New Roman" w:hAnsi="Times New Roman" w:cs="Times New Roman"/>
          <w:sz w:val="28"/>
          <w:szCs w:val="28"/>
        </w:rPr>
        <w:t xml:space="preserve"> зерна, картофеля, овощей открытого грунта </w:t>
      </w:r>
      <w:r w:rsidRPr="00034C7A">
        <w:rPr>
          <w:rFonts w:ascii="Times New Roman" w:hAnsi="Times New Roman" w:cs="Times New Roman"/>
          <w:sz w:val="28"/>
          <w:szCs w:val="28"/>
        </w:rPr>
        <w:t>путем предоставления финансового обеспечения (возмещения) части затрат</w:t>
      </w:r>
      <w:r w:rsidRPr="00034C7A">
        <w:t xml:space="preserve"> </w:t>
      </w:r>
      <w:r w:rsidRPr="00034C7A">
        <w:rPr>
          <w:rFonts w:ascii="Times New Roman" w:hAnsi="Times New Roman" w:cs="Times New Roman"/>
          <w:sz w:val="28"/>
          <w:szCs w:val="28"/>
        </w:rPr>
        <w:t>субсидии</w:t>
      </w:r>
      <w:r>
        <w:rPr>
          <w:rFonts w:ascii="Times New Roman" w:hAnsi="Times New Roman" w:cs="Times New Roman"/>
          <w:sz w:val="28"/>
          <w:szCs w:val="28"/>
        </w:rPr>
        <w:t xml:space="preserve"> на гектар посевной площади соответствующих сельскохозяйственных культур по утвержденной ставке субсидии;</w:t>
      </w:r>
    </w:p>
    <w:p w:rsidR="00993F26" w:rsidRDefault="00993F26" w:rsidP="00993F26">
      <w:pPr>
        <w:pStyle w:val="a3"/>
        <w:tabs>
          <w:tab w:val="left" w:pos="0"/>
          <w:tab w:val="left" w:pos="993"/>
          <w:tab w:val="left" w:pos="1134"/>
        </w:tabs>
        <w:spacing w:line="360" w:lineRule="auto"/>
        <w:ind w:left="0" w:firstLine="709"/>
        <w:jc w:val="both"/>
        <w:rPr>
          <w:sz w:val="28"/>
          <w:szCs w:val="28"/>
        </w:rPr>
      </w:pPr>
      <w:r w:rsidRPr="0099043F">
        <w:rPr>
          <w:sz w:val="28"/>
          <w:szCs w:val="28"/>
        </w:rPr>
        <w:t>достижение плановых показателей объемов</w:t>
      </w:r>
      <w:r>
        <w:rPr>
          <w:sz w:val="28"/>
          <w:szCs w:val="28"/>
        </w:rPr>
        <w:t xml:space="preserve"> заготовки сырого молока, мяса КРС, мяса лошадей, картофеля, овощей открытого грунта путем </w:t>
      </w:r>
      <w:r w:rsidRPr="0099043F">
        <w:rPr>
          <w:sz w:val="28"/>
          <w:szCs w:val="28"/>
        </w:rPr>
        <w:t>предоставления финансового обеспечения (возмещения) части затрат</w:t>
      </w:r>
      <w:r>
        <w:rPr>
          <w:sz w:val="28"/>
          <w:szCs w:val="28"/>
        </w:rPr>
        <w:t xml:space="preserve"> заготовительной организации по утвержденной ставке.</w:t>
      </w:r>
    </w:p>
    <w:p w:rsidR="00733E9E" w:rsidRDefault="00733E9E" w:rsidP="001E07FF">
      <w:pPr>
        <w:pStyle w:val="a3"/>
        <w:tabs>
          <w:tab w:val="left" w:pos="0"/>
          <w:tab w:val="left" w:pos="993"/>
          <w:tab w:val="left" w:pos="1134"/>
        </w:tabs>
        <w:spacing w:line="360" w:lineRule="auto"/>
        <w:ind w:left="0" w:firstLine="709"/>
        <w:jc w:val="both"/>
        <w:rPr>
          <w:i/>
          <w:sz w:val="28"/>
          <w:szCs w:val="28"/>
        </w:rPr>
      </w:pPr>
      <w:r w:rsidRPr="005D0C19">
        <w:rPr>
          <w:i/>
          <w:sz w:val="28"/>
          <w:szCs w:val="28"/>
        </w:rPr>
        <w:t>Прогноз ожидаемых</w:t>
      </w:r>
      <w:r w:rsidR="00444DF7" w:rsidRPr="005D0C19">
        <w:rPr>
          <w:i/>
          <w:sz w:val="28"/>
          <w:szCs w:val="28"/>
        </w:rPr>
        <w:t xml:space="preserve"> к 202</w:t>
      </w:r>
      <w:r w:rsidR="00183DEC">
        <w:rPr>
          <w:i/>
          <w:sz w:val="28"/>
          <w:szCs w:val="28"/>
        </w:rPr>
        <w:t>8</w:t>
      </w:r>
      <w:r w:rsidR="00444DF7" w:rsidRPr="005D0C19">
        <w:rPr>
          <w:i/>
          <w:sz w:val="28"/>
          <w:szCs w:val="28"/>
        </w:rPr>
        <w:t xml:space="preserve"> году</w:t>
      </w:r>
      <w:r w:rsidRPr="005D0C19">
        <w:rPr>
          <w:i/>
          <w:sz w:val="28"/>
          <w:szCs w:val="28"/>
        </w:rPr>
        <w:t xml:space="preserve"> социально-экономических</w:t>
      </w:r>
      <w:r w:rsidR="00444DF7" w:rsidRPr="005D0C19">
        <w:rPr>
          <w:i/>
          <w:sz w:val="28"/>
          <w:szCs w:val="28"/>
        </w:rPr>
        <w:t xml:space="preserve"> и</w:t>
      </w:r>
      <w:r w:rsidRPr="005D0C19">
        <w:rPr>
          <w:i/>
          <w:sz w:val="28"/>
          <w:szCs w:val="28"/>
        </w:rPr>
        <w:t xml:space="preserve"> иных последствий от реализации </w:t>
      </w:r>
      <w:r w:rsidR="00E1575F" w:rsidRPr="005D0C19">
        <w:rPr>
          <w:i/>
          <w:sz w:val="28"/>
          <w:szCs w:val="28"/>
        </w:rPr>
        <w:t>программы</w:t>
      </w:r>
      <w:r w:rsidRPr="005D0C19">
        <w:rPr>
          <w:i/>
          <w:sz w:val="28"/>
          <w:szCs w:val="28"/>
        </w:rPr>
        <w:t xml:space="preserve">: </w:t>
      </w:r>
    </w:p>
    <w:p w:rsidR="00183DEC" w:rsidRDefault="007260EA" w:rsidP="001E07FF">
      <w:pPr>
        <w:tabs>
          <w:tab w:val="left" w:pos="0"/>
          <w:tab w:val="left" w:pos="993"/>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260EA">
        <w:rPr>
          <w:rFonts w:ascii="Times New Roman" w:hAnsi="Times New Roman" w:cs="Times New Roman"/>
          <w:sz w:val="28"/>
          <w:szCs w:val="28"/>
        </w:rPr>
        <w:t xml:space="preserve">а весь срок реализации муниципальной программы </w:t>
      </w:r>
      <w:r>
        <w:rPr>
          <w:rFonts w:ascii="Times New Roman" w:hAnsi="Times New Roman" w:cs="Times New Roman"/>
          <w:sz w:val="28"/>
          <w:szCs w:val="28"/>
        </w:rPr>
        <w:t>«</w:t>
      </w:r>
      <w:r w:rsidR="0099043F" w:rsidRPr="0099043F">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r>
        <w:rPr>
          <w:rFonts w:ascii="Times New Roman" w:hAnsi="Times New Roman" w:cs="Times New Roman"/>
          <w:sz w:val="28"/>
          <w:szCs w:val="28"/>
        </w:rPr>
        <w:t xml:space="preserve">» </w:t>
      </w:r>
      <w:r w:rsidR="0099043F">
        <w:rPr>
          <w:rFonts w:ascii="Times New Roman" w:hAnsi="Times New Roman" w:cs="Times New Roman"/>
          <w:sz w:val="28"/>
          <w:szCs w:val="28"/>
        </w:rPr>
        <w:t xml:space="preserve">ожидается увеличение следующих показателей: </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12"/>
        <w:gridCol w:w="698"/>
        <w:gridCol w:w="1226"/>
      </w:tblGrid>
      <w:tr w:rsidR="003E6D56" w:rsidRPr="003617E2" w:rsidTr="003E6D56">
        <w:trPr>
          <w:trHeight w:val="926"/>
          <w:jc w:val="center"/>
        </w:trPr>
        <w:tc>
          <w:tcPr>
            <w:tcW w:w="562" w:type="dxa"/>
            <w:shd w:val="clear" w:color="auto" w:fill="auto"/>
            <w:noWrap/>
            <w:vAlign w:val="center"/>
          </w:tcPr>
          <w:p w:rsidR="003E6D56" w:rsidRPr="003617E2" w:rsidRDefault="003E6D56" w:rsidP="0062566E">
            <w:pPr>
              <w:jc w:val="center"/>
              <w:rPr>
                <w:rFonts w:ascii="Times New Roman" w:eastAsia="Times New Roman" w:hAnsi="Times New Roman" w:cs="Times New Roman"/>
                <w:b/>
                <w:color w:val="000000"/>
                <w:sz w:val="24"/>
                <w:szCs w:val="24"/>
              </w:rPr>
            </w:pPr>
            <w:r w:rsidRPr="003617E2">
              <w:rPr>
                <w:rFonts w:ascii="Times New Roman" w:eastAsia="Times New Roman" w:hAnsi="Times New Roman" w:cs="Times New Roman"/>
                <w:b/>
                <w:color w:val="000000"/>
                <w:sz w:val="24"/>
                <w:szCs w:val="24"/>
              </w:rPr>
              <w:t>п/п</w:t>
            </w:r>
          </w:p>
        </w:tc>
        <w:tc>
          <w:tcPr>
            <w:tcW w:w="5112" w:type="dxa"/>
            <w:shd w:val="clear" w:color="auto" w:fill="auto"/>
            <w:vAlign w:val="center"/>
          </w:tcPr>
          <w:p w:rsidR="003E6D56" w:rsidRPr="003617E2" w:rsidRDefault="003E6D56" w:rsidP="0062566E">
            <w:pPr>
              <w:jc w:val="center"/>
              <w:rPr>
                <w:rFonts w:ascii="Times New Roman" w:eastAsia="Times New Roman" w:hAnsi="Times New Roman" w:cs="Times New Roman"/>
                <w:b/>
                <w:color w:val="000000"/>
                <w:sz w:val="24"/>
                <w:szCs w:val="24"/>
              </w:rPr>
            </w:pPr>
            <w:r w:rsidRPr="003617E2">
              <w:rPr>
                <w:rFonts w:ascii="Times New Roman" w:eastAsia="Times New Roman" w:hAnsi="Times New Roman" w:cs="Times New Roman"/>
                <w:b/>
                <w:color w:val="000000"/>
                <w:sz w:val="24"/>
                <w:szCs w:val="24"/>
              </w:rPr>
              <w:t>Показатель</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b/>
                <w:color w:val="000000"/>
                <w:sz w:val="24"/>
                <w:szCs w:val="24"/>
              </w:rPr>
            </w:pPr>
            <w:r w:rsidRPr="003617E2">
              <w:rPr>
                <w:rFonts w:ascii="Times New Roman" w:eastAsia="Times New Roman" w:hAnsi="Times New Roman" w:cs="Times New Roman"/>
                <w:b/>
                <w:color w:val="000000"/>
                <w:sz w:val="24"/>
                <w:szCs w:val="24"/>
              </w:rPr>
              <w:t>Ед. изм.</w:t>
            </w:r>
          </w:p>
        </w:tc>
        <w:tc>
          <w:tcPr>
            <w:tcW w:w="1226" w:type="dxa"/>
            <w:shd w:val="clear" w:color="auto" w:fill="auto"/>
            <w:vAlign w:val="center"/>
          </w:tcPr>
          <w:p w:rsidR="003E6D56" w:rsidRPr="003617E2" w:rsidRDefault="003E6D56" w:rsidP="006256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Значение</w:t>
            </w:r>
          </w:p>
        </w:tc>
      </w:tr>
      <w:tr w:rsidR="003E6D56" w:rsidRPr="003617E2" w:rsidTr="003E6D56">
        <w:trPr>
          <w:trHeight w:val="255"/>
          <w:jc w:val="center"/>
        </w:trPr>
        <w:tc>
          <w:tcPr>
            <w:tcW w:w="562" w:type="dxa"/>
            <w:shd w:val="clear" w:color="auto" w:fill="auto"/>
            <w:noWrap/>
            <w:vAlign w:val="center"/>
            <w:hideMark/>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1</w:t>
            </w:r>
          </w:p>
        </w:tc>
        <w:tc>
          <w:tcPr>
            <w:tcW w:w="5112" w:type="dxa"/>
            <w:shd w:val="clear" w:color="auto" w:fill="auto"/>
            <w:vAlign w:val="center"/>
            <w:hideMark/>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Поголовье коров</w:t>
            </w:r>
          </w:p>
        </w:tc>
        <w:tc>
          <w:tcPr>
            <w:tcW w:w="698" w:type="dxa"/>
            <w:shd w:val="clear" w:color="auto" w:fill="auto"/>
            <w:vAlign w:val="center"/>
            <w:hideMark/>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гол</w:t>
            </w:r>
          </w:p>
        </w:tc>
        <w:tc>
          <w:tcPr>
            <w:tcW w:w="1226" w:type="dxa"/>
            <w:tcBorders>
              <w:top w:val="nil"/>
              <w:left w:val="nil"/>
              <w:bottom w:val="single" w:sz="4" w:space="0" w:color="auto"/>
              <w:right w:val="single" w:sz="4" w:space="0" w:color="auto"/>
            </w:tcBorders>
            <w:shd w:val="clear" w:color="000000" w:fill="FFFFFF"/>
            <w:vAlign w:val="center"/>
          </w:tcPr>
          <w:p w:rsidR="003E6D56" w:rsidRPr="00F70E8B" w:rsidRDefault="003E6D56" w:rsidP="0062566E">
            <w:pPr>
              <w:jc w:val="center"/>
              <w:rPr>
                <w:rFonts w:ascii="Times New Roman" w:eastAsia="MT Extra" w:hAnsi="Times New Roman" w:cs="Times New Roman"/>
              </w:rPr>
            </w:pPr>
            <w:r>
              <w:rPr>
                <w:rFonts w:ascii="Times New Roman" w:eastAsia="MT Extra" w:hAnsi="Times New Roman" w:cs="Times New Roman"/>
              </w:rPr>
              <w:t>715</w:t>
            </w:r>
          </w:p>
        </w:tc>
      </w:tr>
      <w:tr w:rsidR="003E6D56" w:rsidRPr="003617E2" w:rsidTr="003E6D56">
        <w:trPr>
          <w:trHeight w:val="340"/>
          <w:jc w:val="center"/>
        </w:trPr>
        <w:tc>
          <w:tcPr>
            <w:tcW w:w="562" w:type="dxa"/>
            <w:shd w:val="clear" w:color="auto" w:fill="auto"/>
            <w:noWrap/>
            <w:vAlign w:val="center"/>
            <w:hideMark/>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2</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Поголовье кобыл</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гол</w:t>
            </w:r>
          </w:p>
        </w:tc>
        <w:tc>
          <w:tcPr>
            <w:tcW w:w="1226" w:type="dxa"/>
            <w:tcBorders>
              <w:top w:val="nil"/>
              <w:left w:val="nil"/>
              <w:bottom w:val="single" w:sz="4" w:space="0" w:color="auto"/>
              <w:right w:val="single" w:sz="4" w:space="0" w:color="auto"/>
            </w:tcBorders>
            <w:shd w:val="clear" w:color="000000" w:fill="FFFFFF"/>
            <w:vAlign w:val="center"/>
          </w:tcPr>
          <w:p w:rsidR="003E6D56" w:rsidRPr="00C7693F" w:rsidRDefault="003E6D56" w:rsidP="0062566E">
            <w:pPr>
              <w:jc w:val="center"/>
              <w:rPr>
                <w:rFonts w:ascii="Times New Roman" w:eastAsia="MT Extra" w:hAnsi="Times New Roman" w:cs="Times New Roman"/>
                <w:color w:val="000000"/>
              </w:rPr>
            </w:pPr>
            <w:r>
              <w:rPr>
                <w:rFonts w:ascii="Times New Roman" w:eastAsia="MT Extra" w:hAnsi="Times New Roman" w:cs="Times New Roman"/>
                <w:color w:val="000000"/>
              </w:rPr>
              <w:t>892</w:t>
            </w:r>
          </w:p>
        </w:tc>
      </w:tr>
      <w:tr w:rsidR="003E6D56" w:rsidRPr="003617E2" w:rsidTr="003E6D56">
        <w:trPr>
          <w:trHeight w:val="415"/>
          <w:jc w:val="center"/>
        </w:trPr>
        <w:tc>
          <w:tcPr>
            <w:tcW w:w="562" w:type="dxa"/>
            <w:shd w:val="clear" w:color="auto" w:fill="auto"/>
            <w:noWrap/>
            <w:vAlign w:val="center"/>
            <w:hideMark/>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3</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Поголовье свиноматок</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гол</w:t>
            </w:r>
          </w:p>
        </w:tc>
        <w:tc>
          <w:tcPr>
            <w:tcW w:w="1226" w:type="dxa"/>
            <w:tcBorders>
              <w:top w:val="nil"/>
              <w:left w:val="nil"/>
              <w:bottom w:val="single" w:sz="4" w:space="0" w:color="auto"/>
              <w:right w:val="single" w:sz="4" w:space="0" w:color="auto"/>
            </w:tcBorders>
            <w:shd w:val="clear" w:color="000000" w:fill="FFFFFF"/>
            <w:vAlign w:val="center"/>
          </w:tcPr>
          <w:p w:rsidR="003E6D56" w:rsidRPr="00F70E8B" w:rsidRDefault="00483571" w:rsidP="0062566E">
            <w:pPr>
              <w:jc w:val="center"/>
              <w:rPr>
                <w:rFonts w:ascii="Times New Roman" w:eastAsia="MT Extra" w:hAnsi="Times New Roman" w:cs="Times New Roman"/>
                <w:color w:val="000000"/>
              </w:rPr>
            </w:pPr>
            <w:r>
              <w:rPr>
                <w:rFonts w:ascii="Times New Roman" w:eastAsia="MT Extra" w:hAnsi="Times New Roman" w:cs="Times New Roman"/>
                <w:color w:val="000000"/>
              </w:rPr>
              <w:t>15</w:t>
            </w:r>
          </w:p>
        </w:tc>
      </w:tr>
      <w:tr w:rsidR="003E6D56" w:rsidRPr="003617E2" w:rsidTr="003E6D56">
        <w:trPr>
          <w:trHeight w:val="415"/>
          <w:jc w:val="center"/>
        </w:trPr>
        <w:tc>
          <w:tcPr>
            <w:tcW w:w="562" w:type="dxa"/>
            <w:shd w:val="clear" w:color="auto" w:fill="auto"/>
            <w:noWrap/>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lastRenderedPageBreak/>
              <w:t>4</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Посевная площадь картофеля</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га</w:t>
            </w:r>
          </w:p>
        </w:tc>
        <w:tc>
          <w:tcPr>
            <w:tcW w:w="1226" w:type="dxa"/>
            <w:tcBorders>
              <w:top w:val="nil"/>
              <w:left w:val="nil"/>
              <w:bottom w:val="single" w:sz="4" w:space="0" w:color="auto"/>
              <w:right w:val="single" w:sz="4" w:space="0" w:color="auto"/>
            </w:tcBorders>
            <w:shd w:val="clear" w:color="000000" w:fill="FFFFFF"/>
            <w:vAlign w:val="center"/>
          </w:tcPr>
          <w:p w:rsidR="003E6D56" w:rsidRPr="00F70E8B" w:rsidRDefault="003E6D56" w:rsidP="0062566E">
            <w:pPr>
              <w:jc w:val="center"/>
              <w:rPr>
                <w:rFonts w:ascii="Times New Roman" w:eastAsia="MT Extra" w:hAnsi="Times New Roman" w:cs="Times New Roman"/>
              </w:rPr>
            </w:pPr>
            <w:r>
              <w:rPr>
                <w:rFonts w:ascii="Times New Roman" w:eastAsia="MT Extra" w:hAnsi="Times New Roman" w:cs="Times New Roman"/>
              </w:rPr>
              <w:t>530,32</w:t>
            </w:r>
          </w:p>
        </w:tc>
      </w:tr>
      <w:tr w:rsidR="003E6D56" w:rsidRPr="003617E2" w:rsidTr="003E6D56">
        <w:trPr>
          <w:trHeight w:val="398"/>
          <w:jc w:val="center"/>
        </w:trPr>
        <w:tc>
          <w:tcPr>
            <w:tcW w:w="562" w:type="dxa"/>
            <w:shd w:val="clear" w:color="auto" w:fill="auto"/>
            <w:noWrap/>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5</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Посевная площадь овощей открытого грунта</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га</w:t>
            </w:r>
          </w:p>
        </w:tc>
        <w:tc>
          <w:tcPr>
            <w:tcW w:w="1226" w:type="dxa"/>
            <w:tcBorders>
              <w:top w:val="nil"/>
              <w:left w:val="nil"/>
              <w:bottom w:val="single" w:sz="4" w:space="0" w:color="auto"/>
              <w:right w:val="single" w:sz="4" w:space="0" w:color="auto"/>
            </w:tcBorders>
            <w:shd w:val="clear" w:color="000000" w:fill="FFFFFF"/>
            <w:vAlign w:val="center"/>
          </w:tcPr>
          <w:p w:rsidR="003E6D56" w:rsidRPr="00F70E8B" w:rsidRDefault="003E6D56" w:rsidP="0062566E">
            <w:pPr>
              <w:jc w:val="center"/>
              <w:rPr>
                <w:rFonts w:ascii="Times New Roman" w:eastAsia="MT Extra" w:hAnsi="Times New Roman" w:cs="Times New Roman"/>
                <w:color w:val="000000"/>
              </w:rPr>
            </w:pPr>
            <w:r>
              <w:rPr>
                <w:rFonts w:ascii="Times New Roman" w:eastAsia="MT Extra" w:hAnsi="Times New Roman" w:cs="Times New Roman"/>
                <w:color w:val="000000"/>
              </w:rPr>
              <w:t>85,5</w:t>
            </w:r>
          </w:p>
        </w:tc>
      </w:tr>
      <w:tr w:rsidR="003E6D56" w:rsidRPr="003617E2" w:rsidTr="003E6D56">
        <w:trPr>
          <w:trHeight w:val="398"/>
          <w:jc w:val="center"/>
        </w:trPr>
        <w:tc>
          <w:tcPr>
            <w:tcW w:w="562" w:type="dxa"/>
            <w:shd w:val="clear" w:color="auto" w:fill="auto"/>
            <w:noWrap/>
            <w:vAlign w:val="center"/>
          </w:tcPr>
          <w:p w:rsidR="003E6D56" w:rsidRPr="003617E2" w:rsidRDefault="003E6D56" w:rsidP="006256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Производство молока</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тонн</w:t>
            </w:r>
          </w:p>
        </w:tc>
        <w:tc>
          <w:tcPr>
            <w:tcW w:w="1226" w:type="dxa"/>
            <w:tcBorders>
              <w:top w:val="nil"/>
              <w:left w:val="nil"/>
              <w:bottom w:val="single" w:sz="4" w:space="0" w:color="auto"/>
              <w:right w:val="single" w:sz="4" w:space="0" w:color="auto"/>
            </w:tcBorders>
            <w:shd w:val="clear" w:color="000000" w:fill="FFFFFF"/>
            <w:vAlign w:val="center"/>
          </w:tcPr>
          <w:p w:rsidR="003E6D56" w:rsidRPr="00F70E8B" w:rsidRDefault="003E6D56" w:rsidP="0062566E">
            <w:pPr>
              <w:jc w:val="center"/>
              <w:rPr>
                <w:rFonts w:ascii="Times New Roman" w:eastAsia="MT Extra" w:hAnsi="Times New Roman" w:cs="Times New Roman"/>
              </w:rPr>
            </w:pPr>
            <w:r>
              <w:rPr>
                <w:rFonts w:ascii="Times New Roman" w:eastAsia="MT Extra" w:hAnsi="Times New Roman" w:cs="Times New Roman"/>
              </w:rPr>
              <w:t>2234</w:t>
            </w:r>
          </w:p>
        </w:tc>
      </w:tr>
      <w:tr w:rsidR="003E6D56" w:rsidRPr="003617E2" w:rsidTr="003E6D56">
        <w:trPr>
          <w:trHeight w:val="399"/>
          <w:jc w:val="center"/>
        </w:trPr>
        <w:tc>
          <w:tcPr>
            <w:tcW w:w="562" w:type="dxa"/>
            <w:shd w:val="clear" w:color="auto" w:fill="auto"/>
            <w:noWrap/>
            <w:vAlign w:val="center"/>
          </w:tcPr>
          <w:p w:rsidR="003E6D56" w:rsidRPr="003617E2" w:rsidRDefault="003E6D56" w:rsidP="006256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 xml:space="preserve">Заготовка сырого молока </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sidRPr="003617E2">
              <w:rPr>
                <w:rFonts w:ascii="Times New Roman" w:eastAsia="Times New Roman" w:hAnsi="Times New Roman" w:cs="Times New Roman"/>
                <w:color w:val="000000"/>
                <w:sz w:val="24"/>
                <w:szCs w:val="24"/>
              </w:rPr>
              <w:t>тонн</w:t>
            </w:r>
          </w:p>
        </w:tc>
        <w:tc>
          <w:tcPr>
            <w:tcW w:w="1226" w:type="dxa"/>
            <w:vAlign w:val="center"/>
          </w:tcPr>
          <w:p w:rsidR="003E6D56" w:rsidRPr="00F70E8B" w:rsidRDefault="003E6D56" w:rsidP="0062566E">
            <w:pPr>
              <w:jc w:val="center"/>
              <w:rPr>
                <w:rFonts w:ascii="Times New Roman" w:eastAsia="MT Extra" w:hAnsi="Times New Roman" w:cs="Times New Roman"/>
                <w:color w:val="000000"/>
              </w:rPr>
            </w:pPr>
            <w:r>
              <w:rPr>
                <w:rFonts w:ascii="Times New Roman" w:eastAsia="MT Extra" w:hAnsi="Times New Roman" w:cs="Times New Roman"/>
                <w:color w:val="000000"/>
              </w:rPr>
              <w:t>1140</w:t>
            </w:r>
          </w:p>
        </w:tc>
      </w:tr>
      <w:tr w:rsidR="003E6D56" w:rsidRPr="003617E2" w:rsidTr="003E6D56">
        <w:trPr>
          <w:trHeight w:val="399"/>
          <w:jc w:val="center"/>
        </w:trPr>
        <w:tc>
          <w:tcPr>
            <w:tcW w:w="562" w:type="dxa"/>
            <w:shd w:val="clear" w:color="auto" w:fill="auto"/>
            <w:noWrap/>
            <w:vAlign w:val="center"/>
          </w:tcPr>
          <w:p w:rsidR="003E6D56" w:rsidRDefault="003E6D56" w:rsidP="006256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112" w:type="dxa"/>
            <w:shd w:val="clear" w:color="auto" w:fill="auto"/>
            <w:vAlign w:val="center"/>
          </w:tcPr>
          <w:p w:rsidR="003E6D56" w:rsidRPr="003617E2" w:rsidRDefault="003E6D56" w:rsidP="006256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Строительство(модернизация сельскохозяйственных объектов)</w:t>
            </w:r>
          </w:p>
        </w:tc>
        <w:tc>
          <w:tcPr>
            <w:tcW w:w="698" w:type="dxa"/>
            <w:shd w:val="clear" w:color="auto" w:fill="auto"/>
            <w:vAlign w:val="center"/>
          </w:tcPr>
          <w:p w:rsidR="003E6D56" w:rsidRPr="003617E2" w:rsidRDefault="003E6D56" w:rsidP="006256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1226" w:type="dxa"/>
            <w:vAlign w:val="center"/>
          </w:tcPr>
          <w:p w:rsidR="003E6D56" w:rsidRDefault="003E6D56" w:rsidP="0062566E">
            <w:pPr>
              <w:jc w:val="center"/>
              <w:rPr>
                <w:rFonts w:ascii="Times New Roman" w:eastAsia="MT Extra" w:hAnsi="Times New Roman" w:cs="Times New Roman"/>
                <w:color w:val="000000"/>
              </w:rPr>
            </w:pPr>
            <w:r>
              <w:rPr>
                <w:rFonts w:ascii="Times New Roman" w:eastAsia="MT Extra" w:hAnsi="Times New Roman" w:cs="Times New Roman"/>
                <w:color w:val="000000"/>
              </w:rPr>
              <w:t>3</w:t>
            </w:r>
            <w:bookmarkStart w:id="0" w:name="_GoBack"/>
            <w:bookmarkEnd w:id="0"/>
          </w:p>
        </w:tc>
      </w:tr>
    </w:tbl>
    <w:p w:rsidR="00DF3C21" w:rsidRDefault="00DF3C21" w:rsidP="001E07FF">
      <w:pPr>
        <w:tabs>
          <w:tab w:val="left" w:pos="0"/>
          <w:tab w:val="left" w:pos="993"/>
          <w:tab w:val="left" w:pos="1134"/>
        </w:tabs>
        <w:spacing w:after="0" w:line="360" w:lineRule="auto"/>
        <w:ind w:firstLine="709"/>
        <w:jc w:val="both"/>
        <w:rPr>
          <w:rFonts w:ascii="Times New Roman" w:hAnsi="Times New Roman" w:cs="Times New Roman"/>
          <w:sz w:val="28"/>
          <w:szCs w:val="28"/>
        </w:rPr>
      </w:pPr>
    </w:p>
    <w:p w:rsidR="00733E9E" w:rsidRDefault="00733E9E" w:rsidP="001E07FF">
      <w:pPr>
        <w:spacing w:after="0" w:line="360" w:lineRule="auto"/>
        <w:ind w:firstLine="709"/>
        <w:jc w:val="both"/>
        <w:rPr>
          <w:rFonts w:ascii="Times New Roman" w:hAnsi="Times New Roman" w:cs="Times New Roman"/>
          <w:sz w:val="28"/>
          <w:szCs w:val="28"/>
        </w:rPr>
      </w:pPr>
      <w:r w:rsidRPr="008A4974">
        <w:rPr>
          <w:rFonts w:ascii="Times New Roman" w:hAnsi="Times New Roman" w:cs="Times New Roman"/>
          <w:i/>
          <w:sz w:val="28"/>
          <w:szCs w:val="28"/>
        </w:rPr>
        <w:t>Источник финансирования:</w:t>
      </w:r>
      <w:r w:rsidRPr="008A4974">
        <w:rPr>
          <w:rFonts w:ascii="Times New Roman" w:hAnsi="Times New Roman" w:cs="Times New Roman"/>
          <w:sz w:val="28"/>
          <w:szCs w:val="28"/>
        </w:rPr>
        <w:t xml:space="preserve"> Финансирование на период 20</w:t>
      </w:r>
      <w:r w:rsidR="00A77699" w:rsidRPr="008A4974">
        <w:rPr>
          <w:rFonts w:ascii="Times New Roman" w:hAnsi="Times New Roman" w:cs="Times New Roman"/>
          <w:sz w:val="28"/>
          <w:szCs w:val="28"/>
        </w:rPr>
        <w:t>2</w:t>
      </w:r>
      <w:r w:rsidR="00183DEC">
        <w:rPr>
          <w:rFonts w:ascii="Times New Roman" w:hAnsi="Times New Roman" w:cs="Times New Roman"/>
          <w:sz w:val="28"/>
          <w:szCs w:val="28"/>
        </w:rPr>
        <w:t>4</w:t>
      </w:r>
      <w:r w:rsidR="00444DF7" w:rsidRPr="008A4974">
        <w:rPr>
          <w:rFonts w:ascii="Times New Roman" w:hAnsi="Times New Roman" w:cs="Times New Roman"/>
          <w:sz w:val="28"/>
          <w:szCs w:val="28"/>
        </w:rPr>
        <w:t>-202</w:t>
      </w:r>
      <w:r w:rsidR="00183DEC">
        <w:rPr>
          <w:rFonts w:ascii="Times New Roman" w:hAnsi="Times New Roman" w:cs="Times New Roman"/>
          <w:sz w:val="28"/>
          <w:szCs w:val="28"/>
        </w:rPr>
        <w:t>8</w:t>
      </w:r>
      <w:r w:rsidRPr="008A4974">
        <w:rPr>
          <w:rFonts w:ascii="Times New Roman" w:hAnsi="Times New Roman" w:cs="Times New Roman"/>
          <w:sz w:val="28"/>
          <w:szCs w:val="28"/>
        </w:rPr>
        <w:t xml:space="preserve"> годов составлено</w:t>
      </w:r>
      <w:r w:rsidR="009308F5" w:rsidRPr="009308F5">
        <w:rPr>
          <w:rFonts w:ascii="Times New Roman" w:hAnsi="Times New Roman" w:cs="Times New Roman"/>
          <w:sz w:val="28"/>
          <w:szCs w:val="28"/>
        </w:rPr>
        <w:t xml:space="preserve"> в соответствии с бюджетом М</w:t>
      </w:r>
      <w:r w:rsidR="000533CB">
        <w:rPr>
          <w:rFonts w:ascii="Times New Roman" w:hAnsi="Times New Roman" w:cs="Times New Roman"/>
          <w:sz w:val="28"/>
          <w:szCs w:val="28"/>
        </w:rPr>
        <w:t>Р</w:t>
      </w:r>
      <w:r w:rsidR="009308F5" w:rsidRPr="009308F5">
        <w:rPr>
          <w:rFonts w:ascii="Times New Roman" w:hAnsi="Times New Roman" w:cs="Times New Roman"/>
          <w:sz w:val="28"/>
          <w:szCs w:val="28"/>
        </w:rPr>
        <w:t xml:space="preserve"> «Ленский район»</w:t>
      </w:r>
      <w:r w:rsidR="00444DF7" w:rsidRPr="008A4974">
        <w:rPr>
          <w:rFonts w:ascii="Times New Roman" w:hAnsi="Times New Roman" w:cs="Times New Roman"/>
          <w:sz w:val="28"/>
          <w:szCs w:val="28"/>
        </w:rPr>
        <w:t>.</w:t>
      </w:r>
    </w:p>
    <w:p w:rsidR="00314D48" w:rsidRPr="00314D48" w:rsidRDefault="00314D48" w:rsidP="001E07FF">
      <w:pPr>
        <w:spacing w:after="0" w:line="360" w:lineRule="auto"/>
        <w:ind w:firstLine="709"/>
        <w:jc w:val="both"/>
        <w:rPr>
          <w:rFonts w:ascii="Times New Roman" w:hAnsi="Times New Roman" w:cs="Times New Roman"/>
          <w:sz w:val="28"/>
          <w:szCs w:val="28"/>
        </w:rPr>
      </w:pPr>
      <w:r w:rsidRPr="00314D48">
        <w:rPr>
          <w:rFonts w:ascii="Times New Roman" w:hAnsi="Times New Roman" w:cs="Times New Roman"/>
          <w:i/>
          <w:sz w:val="28"/>
          <w:szCs w:val="28"/>
        </w:rPr>
        <w:t>Предварительная оценка:</w:t>
      </w:r>
      <w:r>
        <w:rPr>
          <w:rFonts w:ascii="Times New Roman" w:hAnsi="Times New Roman" w:cs="Times New Roman"/>
          <w:i/>
          <w:sz w:val="28"/>
          <w:szCs w:val="28"/>
        </w:rPr>
        <w:t xml:space="preserve"> </w:t>
      </w:r>
      <w:r>
        <w:rPr>
          <w:rFonts w:ascii="Times New Roman" w:hAnsi="Times New Roman" w:cs="Times New Roman"/>
          <w:sz w:val="28"/>
          <w:szCs w:val="28"/>
        </w:rPr>
        <w:t xml:space="preserve">По результатам предварительной оценки выявлена </w:t>
      </w:r>
      <w:r w:rsidR="00711AA2" w:rsidRPr="00E60F14">
        <w:rPr>
          <w:rFonts w:ascii="Times New Roman" w:hAnsi="Times New Roman" w:cs="Times New Roman"/>
          <w:sz w:val="28"/>
          <w:szCs w:val="28"/>
        </w:rPr>
        <w:t>низкая</w:t>
      </w:r>
      <w:r w:rsidRPr="00E60F14">
        <w:rPr>
          <w:rFonts w:ascii="Times New Roman" w:hAnsi="Times New Roman" w:cs="Times New Roman"/>
          <w:sz w:val="28"/>
          <w:szCs w:val="28"/>
        </w:rPr>
        <w:t xml:space="preserve"> степень регулирующего</w:t>
      </w:r>
      <w:r>
        <w:rPr>
          <w:rFonts w:ascii="Times New Roman" w:hAnsi="Times New Roman" w:cs="Times New Roman"/>
          <w:sz w:val="28"/>
          <w:szCs w:val="28"/>
        </w:rPr>
        <w:t xml:space="preserve"> воздействия </w:t>
      </w:r>
      <w:r w:rsidR="004965F2" w:rsidRPr="004965F2">
        <w:rPr>
          <w:rFonts w:ascii="Times New Roman" w:hAnsi="Times New Roman" w:cs="Times New Roman"/>
          <w:sz w:val="28"/>
          <w:szCs w:val="28"/>
        </w:rPr>
        <w:t>Порядк</w:t>
      </w:r>
      <w:r w:rsidR="004965F2">
        <w:rPr>
          <w:rFonts w:ascii="Times New Roman" w:hAnsi="Times New Roman" w:cs="Times New Roman"/>
          <w:sz w:val="28"/>
          <w:szCs w:val="28"/>
        </w:rPr>
        <w:t>а</w:t>
      </w:r>
      <w:r w:rsidR="004965F2" w:rsidRPr="004965F2">
        <w:rPr>
          <w:rFonts w:ascii="Times New Roman" w:hAnsi="Times New Roman" w:cs="Times New Roman"/>
          <w:sz w:val="28"/>
          <w:szCs w:val="28"/>
        </w:rPr>
        <w:t xml:space="preserve"> </w:t>
      </w:r>
      <w:r w:rsidR="000533CB" w:rsidRPr="000533CB">
        <w:rPr>
          <w:rFonts w:ascii="Times New Roman" w:hAnsi="Times New Roman" w:cs="Times New Roman"/>
          <w:sz w:val="28"/>
          <w:szCs w:val="28"/>
        </w:rPr>
        <w:t>предоставления субсидии из бюджета муниципального района «Ленский район» Республики Саха (Якутия) на финансовое обеспечение части затрат на поддержку сел</w:t>
      </w:r>
      <w:r w:rsidR="00E60F14">
        <w:rPr>
          <w:rFonts w:ascii="Times New Roman" w:hAnsi="Times New Roman" w:cs="Times New Roman"/>
          <w:sz w:val="28"/>
          <w:szCs w:val="28"/>
        </w:rPr>
        <w:t>ьскохозяйственного производства.</w:t>
      </w:r>
    </w:p>
    <w:sectPr w:rsidR="00314D48" w:rsidRPr="00314D48" w:rsidSect="00733E9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font279">
    <w:altName w:val="Times New Roman"/>
    <w:charset w:val="CC"/>
    <w:family w:val="auto"/>
    <w:pitch w:val="variable"/>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5B7D"/>
    <w:multiLevelType w:val="multilevel"/>
    <w:tmpl w:val="5222608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lvl>
    <w:lvl w:ilvl="2">
      <w:start w:val="1"/>
      <w:numFmt w:val="decimal"/>
      <w:isLgl/>
      <w:lvlText w:val="%1.%2.%3."/>
      <w:lvlJc w:val="left"/>
      <w:pPr>
        <w:ind w:left="1305" w:hanging="720"/>
      </w:pPr>
    </w:lvl>
    <w:lvl w:ilvl="3">
      <w:start w:val="1"/>
      <w:numFmt w:val="decimal"/>
      <w:isLgl/>
      <w:lvlText w:val="%1.%2.%3.%4."/>
      <w:lvlJc w:val="left"/>
      <w:pPr>
        <w:ind w:left="1665" w:hanging="1080"/>
      </w:pPr>
    </w:lvl>
    <w:lvl w:ilvl="4">
      <w:start w:val="1"/>
      <w:numFmt w:val="decimal"/>
      <w:isLgl/>
      <w:lvlText w:val="%1.%2.%3.%4.%5."/>
      <w:lvlJc w:val="left"/>
      <w:pPr>
        <w:ind w:left="1665" w:hanging="1080"/>
      </w:pPr>
    </w:lvl>
    <w:lvl w:ilvl="5">
      <w:start w:val="1"/>
      <w:numFmt w:val="decimal"/>
      <w:isLgl/>
      <w:lvlText w:val="%1.%2.%3.%4.%5.%6."/>
      <w:lvlJc w:val="left"/>
      <w:pPr>
        <w:ind w:left="2025" w:hanging="1440"/>
      </w:pPr>
    </w:lvl>
    <w:lvl w:ilvl="6">
      <w:start w:val="1"/>
      <w:numFmt w:val="decimal"/>
      <w:isLgl/>
      <w:lvlText w:val="%1.%2.%3.%4.%5.%6.%7."/>
      <w:lvlJc w:val="left"/>
      <w:pPr>
        <w:ind w:left="2385" w:hanging="1800"/>
      </w:pPr>
    </w:lvl>
    <w:lvl w:ilvl="7">
      <w:start w:val="1"/>
      <w:numFmt w:val="decimal"/>
      <w:isLgl/>
      <w:lvlText w:val="%1.%2.%3.%4.%5.%6.%7.%8."/>
      <w:lvlJc w:val="left"/>
      <w:pPr>
        <w:ind w:left="2385" w:hanging="1800"/>
      </w:pPr>
    </w:lvl>
    <w:lvl w:ilvl="8">
      <w:start w:val="1"/>
      <w:numFmt w:val="decimal"/>
      <w:isLgl/>
      <w:lvlText w:val="%1.%2.%3.%4.%5.%6.%7.%8.%9."/>
      <w:lvlJc w:val="left"/>
      <w:pPr>
        <w:ind w:left="2745" w:hanging="2160"/>
      </w:pPr>
    </w:lvl>
  </w:abstractNum>
  <w:abstractNum w:abstractNumId="1" w15:restartNumberingAfterBreak="0">
    <w:nsid w:val="3E685C27"/>
    <w:multiLevelType w:val="hybridMultilevel"/>
    <w:tmpl w:val="16227F12"/>
    <w:lvl w:ilvl="0" w:tplc="6BAE67EA">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BF"/>
    <w:rsid w:val="00034C7A"/>
    <w:rsid w:val="000533CB"/>
    <w:rsid w:val="000B3F0E"/>
    <w:rsid w:val="00111B92"/>
    <w:rsid w:val="00131769"/>
    <w:rsid w:val="00135F55"/>
    <w:rsid w:val="00183DEC"/>
    <w:rsid w:val="001E07FF"/>
    <w:rsid w:val="00205CBF"/>
    <w:rsid w:val="00257665"/>
    <w:rsid w:val="00314D48"/>
    <w:rsid w:val="003224E6"/>
    <w:rsid w:val="00352E73"/>
    <w:rsid w:val="003B3798"/>
    <w:rsid w:val="003E199F"/>
    <w:rsid w:val="003E6D56"/>
    <w:rsid w:val="00413B42"/>
    <w:rsid w:val="00444DF7"/>
    <w:rsid w:val="00483571"/>
    <w:rsid w:val="004965F2"/>
    <w:rsid w:val="004D2335"/>
    <w:rsid w:val="00511ABD"/>
    <w:rsid w:val="00520BF3"/>
    <w:rsid w:val="00523462"/>
    <w:rsid w:val="00572BCE"/>
    <w:rsid w:val="005D0C19"/>
    <w:rsid w:val="00607AA2"/>
    <w:rsid w:val="00627399"/>
    <w:rsid w:val="006A23D3"/>
    <w:rsid w:val="006A6548"/>
    <w:rsid w:val="006B6086"/>
    <w:rsid w:val="006D6FB3"/>
    <w:rsid w:val="006E2B8C"/>
    <w:rsid w:val="006E78AE"/>
    <w:rsid w:val="0070223D"/>
    <w:rsid w:val="00711AA2"/>
    <w:rsid w:val="0071314E"/>
    <w:rsid w:val="007260EA"/>
    <w:rsid w:val="00733E9E"/>
    <w:rsid w:val="0073598F"/>
    <w:rsid w:val="008132D7"/>
    <w:rsid w:val="00836B9C"/>
    <w:rsid w:val="00843708"/>
    <w:rsid w:val="008940B3"/>
    <w:rsid w:val="008A4974"/>
    <w:rsid w:val="008B6F5E"/>
    <w:rsid w:val="008D3D92"/>
    <w:rsid w:val="008E30A7"/>
    <w:rsid w:val="009308F5"/>
    <w:rsid w:val="0095115A"/>
    <w:rsid w:val="00964EAE"/>
    <w:rsid w:val="0098606F"/>
    <w:rsid w:val="0099043F"/>
    <w:rsid w:val="00993F26"/>
    <w:rsid w:val="009E06C8"/>
    <w:rsid w:val="00A5501F"/>
    <w:rsid w:val="00A77699"/>
    <w:rsid w:val="00B15DAF"/>
    <w:rsid w:val="00B32265"/>
    <w:rsid w:val="00B44BFD"/>
    <w:rsid w:val="00C83E75"/>
    <w:rsid w:val="00CA2767"/>
    <w:rsid w:val="00CF2571"/>
    <w:rsid w:val="00D26A91"/>
    <w:rsid w:val="00D627F9"/>
    <w:rsid w:val="00D6322B"/>
    <w:rsid w:val="00DE668E"/>
    <w:rsid w:val="00DE7241"/>
    <w:rsid w:val="00DF3C21"/>
    <w:rsid w:val="00E1107A"/>
    <w:rsid w:val="00E1575F"/>
    <w:rsid w:val="00E37F7A"/>
    <w:rsid w:val="00E45D96"/>
    <w:rsid w:val="00E56339"/>
    <w:rsid w:val="00E60F14"/>
    <w:rsid w:val="00E6536A"/>
    <w:rsid w:val="00E92315"/>
    <w:rsid w:val="00EE4DBF"/>
    <w:rsid w:val="00F27FC5"/>
    <w:rsid w:val="00F9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4F5FB-ED1D-4CE5-B94A-012C84FD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DF7"/>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E157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5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6998">
      <w:bodyDiv w:val="1"/>
      <w:marLeft w:val="0"/>
      <w:marRight w:val="0"/>
      <w:marTop w:val="0"/>
      <w:marBottom w:val="0"/>
      <w:divBdr>
        <w:top w:val="none" w:sz="0" w:space="0" w:color="auto"/>
        <w:left w:val="none" w:sz="0" w:space="0" w:color="auto"/>
        <w:bottom w:val="none" w:sz="0" w:space="0" w:color="auto"/>
        <w:right w:val="none" w:sz="0" w:space="0" w:color="auto"/>
      </w:divBdr>
    </w:div>
    <w:div w:id="433938169">
      <w:bodyDiv w:val="1"/>
      <w:marLeft w:val="0"/>
      <w:marRight w:val="0"/>
      <w:marTop w:val="0"/>
      <w:marBottom w:val="0"/>
      <w:divBdr>
        <w:top w:val="none" w:sz="0" w:space="0" w:color="auto"/>
        <w:left w:val="none" w:sz="0" w:space="0" w:color="auto"/>
        <w:bottom w:val="none" w:sz="0" w:space="0" w:color="auto"/>
        <w:right w:val="none" w:sz="0" w:space="0" w:color="auto"/>
      </w:divBdr>
    </w:div>
    <w:div w:id="5687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4</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Вельц</dc:creator>
  <cp:keywords/>
  <dc:description/>
  <cp:lastModifiedBy>User</cp:lastModifiedBy>
  <cp:revision>34</cp:revision>
  <cp:lastPrinted>2021-04-02T01:16:00Z</cp:lastPrinted>
  <dcterms:created xsi:type="dcterms:W3CDTF">2021-03-22T00:14:00Z</dcterms:created>
  <dcterms:modified xsi:type="dcterms:W3CDTF">2026-02-27T07:17:00Z</dcterms:modified>
</cp:coreProperties>
</file>