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C81364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8448D5"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06</w:t>
            </w:r>
            <w:r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</w:t>
            </w:r>
            <w:r w:rsidR="008448D5"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марта</w:t>
            </w:r>
            <w:r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71417D"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</w:t>
            </w:r>
            <w:r w:rsidR="008448D5"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01-04-368/4</w:t>
            </w:r>
            <w:r w:rsidR="0071417D" w:rsidRPr="008448D5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Default="0093387C" w:rsidP="0093387C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Pr="0093387C">
        <w:rPr>
          <w:b/>
          <w:color w:val="000000" w:themeColor="text1"/>
          <w:sz w:val="24"/>
          <w:szCs w:val="24"/>
        </w:rPr>
        <w:t xml:space="preserve">Обустройство </w:t>
      </w:r>
      <w:proofErr w:type="spellStart"/>
      <w:r w:rsidRPr="0093387C">
        <w:rPr>
          <w:b/>
          <w:color w:val="000000" w:themeColor="text1"/>
          <w:sz w:val="24"/>
          <w:szCs w:val="24"/>
        </w:rPr>
        <w:t>Хамакинского</w:t>
      </w:r>
      <w:proofErr w:type="spellEnd"/>
      <w:r w:rsidRPr="0093387C">
        <w:rPr>
          <w:b/>
          <w:color w:val="000000" w:themeColor="text1"/>
          <w:sz w:val="24"/>
          <w:szCs w:val="24"/>
        </w:rPr>
        <w:t xml:space="preserve"> горизонта </w:t>
      </w:r>
    </w:p>
    <w:p w:rsidR="0093387C" w:rsidRPr="0093387C" w:rsidRDefault="0093387C" w:rsidP="0093387C">
      <w:pPr>
        <w:jc w:val="center"/>
        <w:rPr>
          <w:b/>
          <w:sz w:val="24"/>
          <w:szCs w:val="24"/>
        </w:rPr>
      </w:pPr>
      <w:proofErr w:type="spellStart"/>
      <w:r w:rsidRPr="0093387C">
        <w:rPr>
          <w:b/>
          <w:color w:val="000000" w:themeColor="text1"/>
          <w:sz w:val="24"/>
          <w:szCs w:val="24"/>
        </w:rPr>
        <w:t>Чаяндинского</w:t>
      </w:r>
      <w:proofErr w:type="spellEnd"/>
      <w:r w:rsidRPr="0093387C">
        <w:rPr>
          <w:b/>
          <w:color w:val="000000" w:themeColor="text1"/>
          <w:sz w:val="24"/>
          <w:szCs w:val="24"/>
        </w:rPr>
        <w:t xml:space="preserve"> НГКМ. Куст</w:t>
      </w:r>
      <w:r w:rsidR="00FF3C7D">
        <w:rPr>
          <w:b/>
          <w:color w:val="000000" w:themeColor="text1"/>
          <w:sz w:val="24"/>
          <w:szCs w:val="24"/>
        </w:rPr>
        <w:t>ы</w:t>
      </w:r>
      <w:r w:rsidRPr="0093387C">
        <w:rPr>
          <w:b/>
          <w:color w:val="000000" w:themeColor="text1"/>
          <w:sz w:val="24"/>
          <w:szCs w:val="24"/>
        </w:rPr>
        <w:t xml:space="preserve"> скважин №3</w:t>
      </w:r>
      <w:r w:rsidR="00FF3C7D">
        <w:rPr>
          <w:b/>
          <w:color w:val="000000" w:themeColor="text1"/>
          <w:sz w:val="24"/>
          <w:szCs w:val="24"/>
        </w:rPr>
        <w:t>2, 33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93387C" w:rsidRDefault="002E7793" w:rsidP="00F757D4">
      <w:pPr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0356D3" w:rsidRPr="0093387C">
        <w:rPr>
          <w:color w:val="FF0000"/>
          <w:sz w:val="24"/>
          <w:szCs w:val="24"/>
        </w:rPr>
        <w:t>:</w:t>
      </w:r>
    </w:p>
    <w:p w:rsidR="00044524" w:rsidRPr="0093387C" w:rsidRDefault="00085D0B" w:rsidP="005017F1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 xml:space="preserve">Согласовать </w:t>
      </w:r>
      <w:r w:rsidR="006753B2" w:rsidRPr="0093387C">
        <w:rPr>
          <w:color w:val="000000" w:themeColor="text1"/>
          <w:sz w:val="24"/>
          <w:szCs w:val="24"/>
        </w:rPr>
        <w:t>ООО «</w:t>
      </w:r>
      <w:proofErr w:type="spellStart"/>
      <w:r w:rsidR="008E66DD" w:rsidRPr="0093387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93387C">
        <w:rPr>
          <w:color w:val="000000" w:themeColor="text1"/>
          <w:sz w:val="24"/>
          <w:szCs w:val="24"/>
        </w:rPr>
        <w:t>-Заполярье</w:t>
      </w:r>
      <w:r w:rsidR="006753B2" w:rsidRPr="0093387C">
        <w:rPr>
          <w:color w:val="000000" w:themeColor="text1"/>
          <w:sz w:val="24"/>
          <w:szCs w:val="24"/>
        </w:rPr>
        <w:t>»</w:t>
      </w:r>
      <w:r w:rsidR="002F6AC8" w:rsidRPr="0093387C">
        <w:rPr>
          <w:color w:val="000000" w:themeColor="text1"/>
          <w:sz w:val="24"/>
          <w:szCs w:val="24"/>
        </w:rPr>
        <w:t xml:space="preserve"> подготовку документации по разработке </w:t>
      </w:r>
      <w:r w:rsidR="0093387C">
        <w:rPr>
          <w:color w:val="000000" w:themeColor="text1"/>
          <w:sz w:val="24"/>
          <w:szCs w:val="24"/>
        </w:rPr>
        <w:t xml:space="preserve">документации по планировке территории </w:t>
      </w:r>
      <w:r w:rsidR="002F6AC8" w:rsidRPr="0093387C">
        <w:rPr>
          <w:color w:val="000000" w:themeColor="text1"/>
          <w:sz w:val="24"/>
          <w:szCs w:val="24"/>
        </w:rPr>
        <w:t>для размещения объект</w:t>
      </w:r>
      <w:r w:rsidR="006753B2" w:rsidRPr="0093387C">
        <w:rPr>
          <w:color w:val="000000" w:themeColor="text1"/>
          <w:sz w:val="24"/>
          <w:szCs w:val="24"/>
        </w:rPr>
        <w:t>а</w:t>
      </w:r>
      <w:r w:rsidR="000356D3" w:rsidRPr="0093387C">
        <w:rPr>
          <w:color w:val="000000" w:themeColor="text1"/>
          <w:sz w:val="24"/>
          <w:szCs w:val="24"/>
        </w:rPr>
        <w:t>:</w:t>
      </w:r>
      <w:r w:rsidR="006753B2" w:rsidRPr="0093387C">
        <w:rPr>
          <w:color w:val="000000" w:themeColor="text1"/>
          <w:sz w:val="24"/>
          <w:szCs w:val="24"/>
        </w:rPr>
        <w:t xml:space="preserve"> </w:t>
      </w:r>
      <w:r w:rsidR="00780CEE" w:rsidRPr="0093387C">
        <w:rPr>
          <w:color w:val="000000" w:themeColor="text1"/>
          <w:sz w:val="24"/>
          <w:szCs w:val="24"/>
        </w:rPr>
        <w:t>«</w:t>
      </w:r>
      <w:r w:rsidR="006F3700" w:rsidRPr="0093387C">
        <w:rPr>
          <w:color w:val="000000" w:themeColor="text1"/>
          <w:sz w:val="24"/>
          <w:szCs w:val="24"/>
        </w:rPr>
        <w:t xml:space="preserve">Обустройство </w:t>
      </w:r>
      <w:proofErr w:type="spellStart"/>
      <w:r w:rsidR="0093387C" w:rsidRPr="0093387C">
        <w:rPr>
          <w:color w:val="000000" w:themeColor="text1"/>
          <w:sz w:val="24"/>
          <w:szCs w:val="24"/>
        </w:rPr>
        <w:t>Хамакинского</w:t>
      </w:r>
      <w:proofErr w:type="spellEnd"/>
      <w:r w:rsidR="0093387C" w:rsidRPr="0093387C">
        <w:rPr>
          <w:color w:val="000000" w:themeColor="text1"/>
          <w:sz w:val="24"/>
          <w:szCs w:val="24"/>
        </w:rPr>
        <w:t xml:space="preserve"> горизонта </w:t>
      </w:r>
      <w:proofErr w:type="spellStart"/>
      <w:r w:rsidR="006F3700" w:rsidRPr="0093387C">
        <w:rPr>
          <w:color w:val="000000" w:themeColor="text1"/>
          <w:sz w:val="24"/>
          <w:szCs w:val="24"/>
        </w:rPr>
        <w:t>Чаяндинского</w:t>
      </w:r>
      <w:proofErr w:type="spellEnd"/>
      <w:r w:rsidR="006F3700" w:rsidRPr="0093387C">
        <w:rPr>
          <w:color w:val="000000" w:themeColor="text1"/>
          <w:sz w:val="24"/>
          <w:szCs w:val="24"/>
        </w:rPr>
        <w:t xml:space="preserve"> </w:t>
      </w:r>
      <w:r w:rsidR="006F3700" w:rsidRPr="0093387C">
        <w:rPr>
          <w:color w:val="000000" w:themeColor="text1"/>
          <w:sz w:val="24"/>
          <w:szCs w:val="24"/>
        </w:rPr>
        <w:lastRenderedPageBreak/>
        <w:t xml:space="preserve">НГКМ. </w:t>
      </w:r>
      <w:r w:rsidR="008E66DD" w:rsidRPr="0093387C">
        <w:rPr>
          <w:color w:val="000000" w:themeColor="text1"/>
          <w:sz w:val="24"/>
          <w:szCs w:val="24"/>
        </w:rPr>
        <w:t>Куст</w:t>
      </w:r>
      <w:r w:rsidR="00FF3C7D">
        <w:rPr>
          <w:color w:val="000000" w:themeColor="text1"/>
          <w:sz w:val="24"/>
          <w:szCs w:val="24"/>
        </w:rPr>
        <w:t>ы</w:t>
      </w:r>
      <w:r w:rsidR="008E66DD" w:rsidRPr="0093387C">
        <w:rPr>
          <w:color w:val="000000" w:themeColor="text1"/>
          <w:sz w:val="24"/>
          <w:szCs w:val="24"/>
        </w:rPr>
        <w:t xml:space="preserve"> скважин №</w:t>
      </w:r>
      <w:r w:rsidR="0093387C" w:rsidRPr="0093387C">
        <w:rPr>
          <w:color w:val="000000" w:themeColor="text1"/>
          <w:sz w:val="24"/>
          <w:szCs w:val="24"/>
        </w:rPr>
        <w:t>3</w:t>
      </w:r>
      <w:r w:rsidR="00FF3C7D">
        <w:rPr>
          <w:color w:val="000000" w:themeColor="text1"/>
          <w:sz w:val="24"/>
          <w:szCs w:val="24"/>
        </w:rPr>
        <w:t>2, 33</w:t>
      </w:r>
      <w:r w:rsidR="00CF244E" w:rsidRPr="0093387C">
        <w:rPr>
          <w:color w:val="000000" w:themeColor="text1"/>
          <w:sz w:val="24"/>
          <w:szCs w:val="24"/>
        </w:rPr>
        <w:t>»,</w:t>
      </w:r>
      <w:r w:rsidR="00371805" w:rsidRPr="0093387C">
        <w:rPr>
          <w:color w:val="000000" w:themeColor="text1"/>
          <w:sz w:val="24"/>
          <w:szCs w:val="24"/>
        </w:rPr>
        <w:t xml:space="preserve"> </w:t>
      </w:r>
      <w:r w:rsidR="00044524" w:rsidRPr="0093387C">
        <w:rPr>
          <w:color w:val="000000" w:themeColor="text1"/>
          <w:sz w:val="24"/>
          <w:szCs w:val="24"/>
        </w:rPr>
        <w:t>расположенн</w:t>
      </w:r>
      <w:r w:rsidR="00C81364" w:rsidRPr="0093387C">
        <w:rPr>
          <w:color w:val="000000" w:themeColor="text1"/>
          <w:sz w:val="24"/>
          <w:szCs w:val="24"/>
        </w:rPr>
        <w:t>ого</w:t>
      </w:r>
      <w:r w:rsidR="00044524" w:rsidRPr="0093387C">
        <w:rPr>
          <w:color w:val="000000" w:themeColor="text1"/>
          <w:sz w:val="24"/>
          <w:szCs w:val="24"/>
        </w:rPr>
        <w:t xml:space="preserve"> на территории Республики Саха (Якутия), Ленский район</w:t>
      </w:r>
      <w:r w:rsidR="0093387C">
        <w:rPr>
          <w:color w:val="000000" w:themeColor="text1"/>
          <w:sz w:val="24"/>
          <w:szCs w:val="24"/>
        </w:rPr>
        <w:t xml:space="preserve"> согласно приложению №1 к настоящему распоряжению</w:t>
      </w:r>
      <w:r w:rsidR="00044524" w:rsidRPr="0093387C">
        <w:rPr>
          <w:color w:val="000000" w:themeColor="text1"/>
          <w:sz w:val="24"/>
          <w:szCs w:val="24"/>
        </w:rPr>
        <w:t>.</w:t>
      </w:r>
    </w:p>
    <w:p w:rsidR="00030FAF" w:rsidRPr="00637E9C" w:rsidRDefault="00030FAF" w:rsidP="00030FAF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637E9C">
        <w:rPr>
          <w:color w:val="000000" w:themeColor="text1"/>
          <w:sz w:val="24"/>
          <w:szCs w:val="24"/>
        </w:rPr>
        <w:t xml:space="preserve">Утвердить задание на разработку документации по планировке территории (в составе проекта планировки территории и проекта межевания территории) </w:t>
      </w:r>
      <w:r w:rsidR="00637E9C" w:rsidRPr="00637E9C">
        <w:rPr>
          <w:color w:val="000000" w:themeColor="text1"/>
          <w:sz w:val="24"/>
          <w:szCs w:val="24"/>
        </w:rPr>
        <w:t>согласно приложению №</w:t>
      </w:r>
      <w:r w:rsidR="00637E9C">
        <w:rPr>
          <w:color w:val="000000" w:themeColor="text1"/>
          <w:sz w:val="24"/>
          <w:szCs w:val="24"/>
        </w:rPr>
        <w:t>2</w:t>
      </w:r>
      <w:r w:rsidR="00637E9C" w:rsidRPr="00637E9C">
        <w:rPr>
          <w:color w:val="000000" w:themeColor="text1"/>
          <w:sz w:val="24"/>
          <w:szCs w:val="24"/>
        </w:rPr>
        <w:t xml:space="preserve"> к настоящему распоряжению</w:t>
      </w:r>
      <w:r w:rsidRPr="00637E9C">
        <w:rPr>
          <w:color w:val="000000" w:themeColor="text1"/>
          <w:sz w:val="24"/>
          <w:szCs w:val="24"/>
        </w:rPr>
        <w:t>.</w:t>
      </w:r>
    </w:p>
    <w:p w:rsidR="002F6AC8" w:rsidRPr="0093387C" w:rsidRDefault="00030FAF" w:rsidP="002F6AC8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3</w:t>
      </w:r>
      <w:r w:rsidR="002F6AC8" w:rsidRPr="0093387C">
        <w:rPr>
          <w:color w:val="000000" w:themeColor="text1"/>
          <w:sz w:val="24"/>
          <w:szCs w:val="24"/>
        </w:rPr>
        <w:t xml:space="preserve">. </w:t>
      </w:r>
      <w:r w:rsidR="006753B2" w:rsidRPr="0093387C">
        <w:rPr>
          <w:color w:val="000000" w:themeColor="text1"/>
          <w:sz w:val="24"/>
          <w:szCs w:val="24"/>
        </w:rPr>
        <w:t>ООО «</w:t>
      </w:r>
      <w:proofErr w:type="spellStart"/>
      <w:r w:rsidR="008E66DD" w:rsidRPr="0093387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93387C">
        <w:rPr>
          <w:color w:val="000000" w:themeColor="text1"/>
          <w:sz w:val="24"/>
          <w:szCs w:val="24"/>
        </w:rPr>
        <w:t>-Заполярье</w:t>
      </w:r>
      <w:r w:rsidR="003C6F87" w:rsidRPr="0093387C">
        <w:rPr>
          <w:color w:val="000000" w:themeColor="text1"/>
          <w:sz w:val="24"/>
          <w:szCs w:val="24"/>
        </w:rPr>
        <w:t>»</w:t>
      </w:r>
      <w:r w:rsidR="002F6AC8" w:rsidRPr="0093387C">
        <w:rPr>
          <w:color w:val="000000" w:themeColor="text1"/>
          <w:sz w:val="24"/>
          <w:szCs w:val="24"/>
        </w:rPr>
        <w:t xml:space="preserve"> 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93387C">
        <w:rPr>
          <w:color w:val="000000" w:themeColor="text1"/>
          <w:sz w:val="24"/>
          <w:szCs w:val="24"/>
          <w:lang w:val="en-US"/>
        </w:rPr>
        <w:t>tab</w:t>
      </w:r>
      <w:r w:rsidR="002F6AC8" w:rsidRPr="0093387C">
        <w:rPr>
          <w:color w:val="000000" w:themeColor="text1"/>
          <w:sz w:val="24"/>
          <w:szCs w:val="24"/>
        </w:rPr>
        <w:t xml:space="preserve">, </w:t>
      </w:r>
      <w:r w:rsidR="002F6AC8" w:rsidRPr="0093387C">
        <w:rPr>
          <w:color w:val="000000" w:themeColor="text1"/>
          <w:sz w:val="24"/>
          <w:szCs w:val="24"/>
          <w:lang w:val="en-US"/>
        </w:rPr>
        <w:t>PDF</w:t>
      </w:r>
      <w:r w:rsidR="002F6AC8" w:rsidRPr="0093387C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93387C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93387C">
        <w:rPr>
          <w:color w:val="000000" w:themeColor="text1"/>
          <w:sz w:val="24"/>
          <w:szCs w:val="24"/>
        </w:rPr>
        <w:t xml:space="preserve"> (</w:t>
      </w:r>
      <w:r w:rsidR="006753B2" w:rsidRPr="0093387C">
        <w:rPr>
          <w:color w:val="000000" w:themeColor="text1"/>
          <w:sz w:val="24"/>
          <w:szCs w:val="24"/>
        </w:rPr>
        <w:t>ГИСОГД</w:t>
      </w:r>
      <w:r w:rsidR="002F6AC8" w:rsidRPr="0093387C">
        <w:rPr>
          <w:color w:val="000000" w:themeColor="text1"/>
          <w:sz w:val="24"/>
          <w:szCs w:val="24"/>
        </w:rPr>
        <w:t>).</w:t>
      </w:r>
    </w:p>
    <w:p w:rsidR="002F6AC8" w:rsidRPr="0093387C" w:rsidRDefault="00030FAF" w:rsidP="00C8136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4</w:t>
      </w:r>
      <w:r w:rsidR="002F6AC8" w:rsidRPr="0093387C">
        <w:rPr>
          <w:color w:val="000000" w:themeColor="text1"/>
          <w:sz w:val="24"/>
          <w:szCs w:val="24"/>
        </w:rPr>
        <w:t>.  Главному специалисту управления делами (</w:t>
      </w:r>
      <w:proofErr w:type="spellStart"/>
      <w:r w:rsidR="002F6AC8" w:rsidRPr="0093387C">
        <w:rPr>
          <w:color w:val="000000" w:themeColor="text1"/>
          <w:sz w:val="24"/>
          <w:szCs w:val="24"/>
        </w:rPr>
        <w:t>Иванская</w:t>
      </w:r>
      <w:proofErr w:type="spellEnd"/>
      <w:r w:rsidR="002F6AC8" w:rsidRPr="0093387C">
        <w:rPr>
          <w:color w:val="000000" w:themeColor="text1"/>
          <w:sz w:val="24"/>
          <w:szCs w:val="24"/>
        </w:rPr>
        <w:t xml:space="preserve"> Е.С.) разместить настоящее распоряжение на официальном сайте муниципального образования «Ленский район».</w:t>
      </w:r>
    </w:p>
    <w:p w:rsidR="002F6AC8" w:rsidRPr="00C81364" w:rsidRDefault="002F6AC8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 к распоряжению главы</w:t>
      </w: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 w:rsidR="00EB1E41">
        <w:rPr>
          <w:sz w:val="24"/>
          <w:szCs w:val="24"/>
          <w:u w:val="single"/>
        </w:rPr>
        <w:t xml:space="preserve">  </w:t>
      </w:r>
      <w:proofErr w:type="gramEnd"/>
      <w:r w:rsidR="00EB1E41">
        <w:rPr>
          <w:sz w:val="24"/>
          <w:szCs w:val="24"/>
          <w:u w:val="single"/>
        </w:rPr>
        <w:t xml:space="preserve">  </w:t>
      </w:r>
      <w:r w:rsidR="00FF3C7D">
        <w:rPr>
          <w:sz w:val="24"/>
          <w:szCs w:val="24"/>
          <w:u w:val="single"/>
        </w:rPr>
        <w:t xml:space="preserve">     </w:t>
      </w:r>
      <w:r w:rsidR="00EB1E41"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 w:rsidR="00EB1E41">
        <w:rPr>
          <w:sz w:val="24"/>
          <w:szCs w:val="24"/>
          <w:u w:val="single"/>
        </w:rPr>
        <w:t xml:space="preserve">             </w:t>
      </w:r>
      <w:r w:rsidR="00FF3C7D">
        <w:rPr>
          <w:sz w:val="24"/>
          <w:szCs w:val="24"/>
          <w:u w:val="single"/>
        </w:rPr>
        <w:t xml:space="preserve">         </w:t>
      </w:r>
      <w:r w:rsidR="00EB1E41">
        <w:rPr>
          <w:sz w:val="24"/>
          <w:szCs w:val="24"/>
          <w:u w:val="single"/>
        </w:rPr>
        <w:t xml:space="preserve">              </w:t>
      </w:r>
      <w:r>
        <w:rPr>
          <w:sz w:val="24"/>
          <w:szCs w:val="24"/>
        </w:rPr>
        <w:t>2024 г.</w:t>
      </w:r>
    </w:p>
    <w:p w:rsidR="0093387C" w:rsidRPr="00EB1E41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№</w:t>
      </w:r>
      <w:r w:rsidR="00FF3C7D">
        <w:rPr>
          <w:sz w:val="24"/>
          <w:szCs w:val="24"/>
          <w:u w:val="single"/>
        </w:rPr>
        <w:t xml:space="preserve">                     </w:t>
      </w:r>
      <w:r w:rsidR="00EB1E41">
        <w:rPr>
          <w:sz w:val="24"/>
          <w:szCs w:val="24"/>
        </w:rPr>
        <w:t>______________________</w:t>
      </w:r>
    </w:p>
    <w:p w:rsidR="0093387C" w:rsidRDefault="00FF3C7D" w:rsidP="00637E9C">
      <w:pPr>
        <w:jc w:val="center"/>
        <w:rPr>
          <w:sz w:val="24"/>
          <w:szCs w:val="24"/>
        </w:rPr>
      </w:pPr>
      <w:r w:rsidRPr="00FF3C7D">
        <w:rPr>
          <w:noProof/>
          <w:sz w:val="24"/>
          <w:szCs w:val="24"/>
        </w:rPr>
        <w:lastRenderedPageBreak/>
        <w:drawing>
          <wp:inline distT="0" distB="0" distL="0" distR="0">
            <wp:extent cx="6321287" cy="8938829"/>
            <wp:effectExtent l="0" t="0" r="3810" b="0"/>
            <wp:docPr id="3" name="Рисунок 3" descr="D:\Рабочий стол\Мыреева Оля\ППиПМТ\для размещения\Обустройство Хамакинского горизонта Чаянд НГКМ. Куст скв 32,33 (Газпромнефть-Заполярье)\1513-6_Обзорная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Обустройство Хамакинского горизонта Чаянд НГКМ. Куст скв 32,33 (Газпромнефть-Заполярье)\1513-6_Обзорная_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52" cy="89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7D" w:rsidRDefault="00FF3C7D" w:rsidP="00637E9C">
      <w:pPr>
        <w:jc w:val="right"/>
        <w:rPr>
          <w:sz w:val="24"/>
          <w:szCs w:val="24"/>
        </w:rPr>
      </w:pPr>
    </w:p>
    <w:p w:rsidR="00FF3C7D" w:rsidRDefault="00FF3C7D" w:rsidP="00637E9C">
      <w:pPr>
        <w:jc w:val="right"/>
        <w:rPr>
          <w:sz w:val="24"/>
          <w:szCs w:val="24"/>
        </w:rPr>
      </w:pPr>
    </w:p>
    <w:p w:rsidR="00637E9C" w:rsidRDefault="00637E9C" w:rsidP="00637E9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№2 к распоряжению главы</w:t>
      </w:r>
    </w:p>
    <w:p w:rsidR="00EB1E41" w:rsidRDefault="00EB1E41" w:rsidP="00EB1E4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 xml:space="preserve">  </w:t>
      </w:r>
      <w:proofErr w:type="gramEnd"/>
      <w:r>
        <w:rPr>
          <w:sz w:val="24"/>
          <w:szCs w:val="24"/>
          <w:u w:val="single"/>
        </w:rPr>
        <w:t xml:space="preserve">  </w:t>
      </w:r>
      <w:r w:rsidR="00FF3C7D"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</w:t>
      </w:r>
      <w:r w:rsidR="00FF3C7D">
        <w:rPr>
          <w:sz w:val="24"/>
          <w:szCs w:val="24"/>
          <w:u w:val="single"/>
        </w:rPr>
        <w:t xml:space="preserve">           </w:t>
      </w:r>
      <w:r>
        <w:rPr>
          <w:sz w:val="24"/>
          <w:szCs w:val="24"/>
          <w:u w:val="single"/>
        </w:rPr>
        <w:t xml:space="preserve">              </w:t>
      </w:r>
      <w:r>
        <w:rPr>
          <w:sz w:val="24"/>
          <w:szCs w:val="24"/>
        </w:rPr>
        <w:t>2024 г.</w:t>
      </w:r>
    </w:p>
    <w:p w:rsidR="00EB1E41" w:rsidRPr="00EB1E41" w:rsidRDefault="00EB1E41" w:rsidP="00EB1E4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r w:rsidR="00FF3C7D">
        <w:rPr>
          <w:sz w:val="24"/>
          <w:szCs w:val="24"/>
          <w:u w:val="single"/>
        </w:rPr>
        <w:t xml:space="preserve">                    </w:t>
      </w:r>
      <w:r>
        <w:rPr>
          <w:sz w:val="24"/>
          <w:szCs w:val="24"/>
        </w:rPr>
        <w:t>______________________</w:t>
      </w:r>
    </w:p>
    <w:p w:rsidR="00637E9C" w:rsidRDefault="00637E9C" w:rsidP="00637E9C">
      <w:pPr>
        <w:jc w:val="center"/>
        <w:rPr>
          <w:sz w:val="24"/>
          <w:szCs w:val="24"/>
        </w:rPr>
      </w:pPr>
    </w:p>
    <w:p w:rsidR="00FF3C7D" w:rsidRDefault="00FF3C7D" w:rsidP="00FF3C7D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 xml:space="preserve">Задание на разработку документации по планировке территории </w:t>
      </w:r>
    </w:p>
    <w:p w:rsidR="00FF3C7D" w:rsidRPr="0065761A" w:rsidRDefault="00FF3C7D" w:rsidP="00FF3C7D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 xml:space="preserve">в составе </w:t>
      </w:r>
      <w:r w:rsidRPr="0065761A">
        <w:rPr>
          <w:b/>
          <w:bCs/>
          <w:color w:val="000000" w:themeColor="text1"/>
          <w:sz w:val="28"/>
          <w:szCs w:val="28"/>
        </w:rPr>
        <w:t xml:space="preserve">проекта </w:t>
      </w:r>
      <w:r>
        <w:rPr>
          <w:b/>
          <w:bCs/>
          <w:color w:val="000000" w:themeColor="text1"/>
          <w:sz w:val="28"/>
          <w:szCs w:val="28"/>
        </w:rPr>
        <w:t>планировки</w:t>
      </w:r>
      <w:r w:rsidRPr="0065761A">
        <w:rPr>
          <w:b/>
          <w:bCs/>
          <w:color w:val="000000" w:themeColor="text1"/>
          <w:sz w:val="28"/>
          <w:szCs w:val="28"/>
        </w:rPr>
        <w:t xml:space="preserve"> территории</w:t>
      </w:r>
      <w:r>
        <w:rPr>
          <w:b/>
          <w:bCs/>
          <w:color w:val="000000" w:themeColor="text1"/>
          <w:sz w:val="28"/>
          <w:szCs w:val="28"/>
        </w:rPr>
        <w:t xml:space="preserve"> и проекта межевания территории</w:t>
      </w:r>
      <w:r w:rsidRPr="0065761A">
        <w:rPr>
          <w:b/>
          <w:bCs/>
          <w:color w:val="000000" w:themeColor="text1"/>
          <w:sz w:val="28"/>
          <w:szCs w:val="28"/>
        </w:rPr>
        <w:t>) в целях размещения линейного объекта:</w:t>
      </w:r>
    </w:p>
    <w:p w:rsidR="00FF3C7D" w:rsidRPr="003311A5" w:rsidRDefault="00FF3C7D" w:rsidP="00FF3C7D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3311A5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«</w:t>
      </w:r>
      <w:r w:rsidRPr="002A4BB8">
        <w:rPr>
          <w:b/>
          <w:bCs/>
          <w:color w:val="000000" w:themeColor="text1"/>
          <w:sz w:val="28"/>
          <w:szCs w:val="28"/>
        </w:rPr>
        <w:t xml:space="preserve">Обустройство </w:t>
      </w:r>
      <w:proofErr w:type="spellStart"/>
      <w:r w:rsidRPr="002A4BB8">
        <w:rPr>
          <w:b/>
          <w:bCs/>
          <w:color w:val="000000" w:themeColor="text1"/>
          <w:sz w:val="28"/>
          <w:szCs w:val="28"/>
        </w:rPr>
        <w:t>Хамакинского</w:t>
      </w:r>
      <w:proofErr w:type="spellEnd"/>
      <w:r w:rsidRPr="002A4BB8">
        <w:rPr>
          <w:b/>
          <w:bCs/>
          <w:color w:val="000000" w:themeColor="text1"/>
          <w:sz w:val="28"/>
          <w:szCs w:val="28"/>
        </w:rPr>
        <w:t xml:space="preserve"> горизонта </w:t>
      </w:r>
      <w:proofErr w:type="spellStart"/>
      <w:r w:rsidRPr="002A4BB8">
        <w:rPr>
          <w:b/>
          <w:bCs/>
          <w:color w:val="000000" w:themeColor="text1"/>
          <w:sz w:val="28"/>
          <w:szCs w:val="28"/>
        </w:rPr>
        <w:t>Чаяндинского</w:t>
      </w:r>
      <w:proofErr w:type="spellEnd"/>
      <w:r w:rsidRPr="002A4BB8">
        <w:rPr>
          <w:b/>
          <w:bCs/>
          <w:color w:val="000000" w:themeColor="text1"/>
          <w:sz w:val="28"/>
          <w:szCs w:val="28"/>
        </w:rPr>
        <w:t xml:space="preserve"> НГКМ. Кусты скважин №32, 33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FF3C7D" w:rsidRDefault="00FF3C7D" w:rsidP="00FF3C7D">
      <w:pPr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2640"/>
        <w:gridCol w:w="6268"/>
      </w:tblGrid>
      <w:tr w:rsidR="00FF3C7D" w:rsidRPr="0065761A" w:rsidTr="0017541A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17541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jc w:val="center"/>
              <w:rPr>
                <w:b/>
                <w:bCs/>
                <w:sz w:val="24"/>
                <w:szCs w:val="24"/>
              </w:rPr>
            </w:pPr>
            <w:r w:rsidRPr="0065761A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65761A" w:rsidRDefault="00FF3C7D" w:rsidP="0017541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FF3C7D" w:rsidRPr="0065761A" w:rsidTr="00FF3C7D">
        <w:trPr>
          <w:trHeight w:val="1196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Default="00FF3C7D" w:rsidP="0017541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</w:t>
            </w:r>
            <w:r>
              <w:rPr>
                <w:color w:val="000000"/>
                <w:sz w:val="24"/>
                <w:szCs w:val="24"/>
              </w:rPr>
              <w:t xml:space="preserve"> планировки территории;</w:t>
            </w:r>
          </w:p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 межевания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FF3C7D" w:rsidRPr="0065761A" w:rsidTr="0017541A">
        <w:trPr>
          <w:trHeight w:val="630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  <w:r>
              <w:rPr>
                <w:sz w:val="24"/>
                <w:szCs w:val="24"/>
              </w:rPr>
              <w:t xml:space="preserve"> (Заказчик)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463685" w:rsidRDefault="00FF3C7D" w:rsidP="0017541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 (ООО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</w:t>
            </w:r>
          </w:p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</w:p>
        </w:tc>
      </w:tr>
      <w:tr w:rsidR="00FF3C7D" w:rsidRPr="0065761A" w:rsidTr="0017541A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Исполнитель работ по 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  <w:r w:rsidRPr="00B55939">
              <w:rPr>
                <w:sz w:val="24"/>
                <w:szCs w:val="24"/>
              </w:rPr>
              <w:t>ООО "ИТЦ "</w:t>
            </w:r>
            <w:proofErr w:type="spellStart"/>
            <w:r w:rsidRPr="00B55939">
              <w:rPr>
                <w:sz w:val="24"/>
                <w:szCs w:val="24"/>
              </w:rPr>
              <w:t>ЗемЛесПроект</w:t>
            </w:r>
            <w:proofErr w:type="spellEnd"/>
            <w:r w:rsidRPr="00B55939">
              <w:rPr>
                <w:sz w:val="24"/>
                <w:szCs w:val="24"/>
              </w:rPr>
              <w:t>"</w:t>
            </w:r>
          </w:p>
        </w:tc>
      </w:tr>
      <w:tr w:rsidR="00FF3C7D" w:rsidRPr="0065761A" w:rsidTr="0017541A">
        <w:trPr>
          <w:trHeight w:val="1200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Источник финансирования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65761A">
              <w:rPr>
                <w:sz w:val="24"/>
                <w:szCs w:val="24"/>
              </w:rPr>
              <w:t>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 xml:space="preserve">Средства </w:t>
            </w:r>
            <w:r w:rsidRPr="003311A5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</w:t>
            </w:r>
          </w:p>
        </w:tc>
      </w:tr>
      <w:tr w:rsidR="00FF3C7D" w:rsidRPr="0065761A" w:rsidTr="0017541A">
        <w:trPr>
          <w:trHeight w:val="1503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Основание для подготовки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Распоряжение</w:t>
            </w:r>
            <w:r w:rsidRPr="0065761A">
              <w:rPr>
                <w:color w:val="000000"/>
                <w:sz w:val="24"/>
                <w:szCs w:val="24"/>
              </w:rPr>
              <w:t xml:space="preserve"> администрации </w:t>
            </w:r>
            <w:r>
              <w:rPr>
                <w:color w:val="000000"/>
                <w:sz w:val="24"/>
                <w:szCs w:val="24"/>
              </w:rPr>
              <w:t>Ленского</w:t>
            </w:r>
            <w:r w:rsidRPr="0065761A">
              <w:rPr>
                <w:color w:val="000000"/>
                <w:sz w:val="24"/>
                <w:szCs w:val="24"/>
              </w:rPr>
              <w:t xml:space="preserve"> района</w:t>
            </w:r>
          </w:p>
        </w:tc>
      </w:tr>
      <w:tr w:rsidR="00FF3C7D" w:rsidRPr="0065761A" w:rsidTr="00FF3C7D">
        <w:trPr>
          <w:trHeight w:val="1124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1" w:type="pct"/>
            <w:shd w:val="clear" w:color="000000" w:fill="FFFFFF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Вид и наименование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color w:val="000000"/>
                <w:sz w:val="24"/>
                <w:szCs w:val="24"/>
              </w:rPr>
            </w:pPr>
            <w:r w:rsidRPr="002A4BB8">
              <w:rPr>
                <w:color w:val="000000"/>
                <w:sz w:val="24"/>
                <w:szCs w:val="24"/>
              </w:rPr>
              <w:t xml:space="preserve">Обустройство </w:t>
            </w:r>
            <w:proofErr w:type="spellStart"/>
            <w:r w:rsidRPr="002A4BB8">
              <w:rPr>
                <w:color w:val="000000"/>
                <w:sz w:val="24"/>
                <w:szCs w:val="24"/>
              </w:rPr>
              <w:t>Хамакинского</w:t>
            </w:r>
            <w:proofErr w:type="spellEnd"/>
            <w:r w:rsidRPr="002A4BB8">
              <w:rPr>
                <w:color w:val="000000"/>
                <w:sz w:val="24"/>
                <w:szCs w:val="24"/>
              </w:rPr>
              <w:t xml:space="preserve"> горизонта </w:t>
            </w:r>
            <w:proofErr w:type="spellStart"/>
            <w:r w:rsidRPr="002A4BB8">
              <w:rPr>
                <w:color w:val="000000"/>
                <w:sz w:val="24"/>
                <w:szCs w:val="24"/>
              </w:rPr>
              <w:t>Чаяндинского</w:t>
            </w:r>
            <w:proofErr w:type="spellEnd"/>
            <w:r w:rsidRPr="002A4BB8">
              <w:rPr>
                <w:color w:val="000000"/>
                <w:sz w:val="24"/>
                <w:szCs w:val="24"/>
              </w:rPr>
              <w:t xml:space="preserve"> НГКМ. Кусты скважин №32, 33</w:t>
            </w:r>
          </w:p>
        </w:tc>
      </w:tr>
      <w:tr w:rsidR="00FF3C7D" w:rsidRPr="0065761A" w:rsidTr="0017541A">
        <w:trPr>
          <w:trHeight w:val="1987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Основные характеристики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32, в том числе: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Основание кустовой площадки №32;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Автомобильная дорога на кустовую площадку №32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 xml:space="preserve">ВЛ-10 </w:t>
            </w:r>
            <w:proofErr w:type="spellStart"/>
            <w:r w:rsidRPr="002A4BB8">
              <w:rPr>
                <w:iCs/>
                <w:sz w:val="24"/>
                <w:szCs w:val="24"/>
              </w:rPr>
              <w:t>кВ</w:t>
            </w:r>
            <w:proofErr w:type="spellEnd"/>
            <w:r w:rsidRPr="002A4BB8">
              <w:rPr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A4BB8">
              <w:rPr>
                <w:iCs/>
                <w:sz w:val="24"/>
                <w:szCs w:val="24"/>
              </w:rPr>
              <w:t>т.вр</w:t>
            </w:r>
            <w:proofErr w:type="spellEnd"/>
            <w:proofErr w:type="gramEnd"/>
            <w:r w:rsidRPr="002A4BB8">
              <w:rPr>
                <w:iCs/>
                <w:sz w:val="24"/>
                <w:szCs w:val="24"/>
              </w:rPr>
              <w:t xml:space="preserve"> ВЛ на КП №33-КТП КП №32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3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1-ой скважины, в том числе: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Блок измерительной установки;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Дренажная емкость V=8 м3;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 xml:space="preserve">- Установка дозирования </w:t>
            </w:r>
            <w:proofErr w:type="spellStart"/>
            <w:r w:rsidRPr="002A4BB8">
              <w:rPr>
                <w:iCs/>
                <w:sz w:val="24"/>
                <w:szCs w:val="24"/>
              </w:rPr>
              <w:t>химреагента</w:t>
            </w:r>
            <w:proofErr w:type="spellEnd"/>
            <w:r w:rsidRPr="002A4BB8"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- 2КТП-10/0,4 и СУ;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Прожекторная мачта с молниеотводом;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Сети инженерные;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Трубопровод нефтегазосборный КП №32 – входная гребенка МУПН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  <w:u w:val="single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4 Этап строительства</w:t>
            </w:r>
            <w:r>
              <w:rPr>
                <w:iCs/>
                <w:sz w:val="24"/>
                <w:szCs w:val="24"/>
                <w:u w:val="single"/>
              </w:rPr>
              <w:t>: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2-ой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  <w:u w:val="single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5 Этап строительства: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3-ой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  <w:u w:val="single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6 Этап строительства: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lastRenderedPageBreak/>
              <w:t>Куст скважин № 32. Обустройство 4-ой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7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5-ой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8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6-ой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9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7-ой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10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8-ой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11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9-ой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12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10-ой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13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11-ой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14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32. Обустройство 12-ой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15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33, в том числе: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Основание кустовой площадки №33;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Автомобильная дорога на кустовую площадку №33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16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 xml:space="preserve">ВЛ-10 </w:t>
            </w:r>
            <w:proofErr w:type="spellStart"/>
            <w:r w:rsidRPr="002A4BB8">
              <w:rPr>
                <w:iCs/>
                <w:sz w:val="24"/>
                <w:szCs w:val="24"/>
              </w:rPr>
              <w:t>кВ</w:t>
            </w:r>
            <w:proofErr w:type="spellEnd"/>
            <w:r w:rsidRPr="002A4BB8">
              <w:rPr>
                <w:iCs/>
                <w:sz w:val="24"/>
                <w:szCs w:val="24"/>
              </w:rPr>
              <w:t xml:space="preserve"> ЗРУ-10 </w:t>
            </w:r>
            <w:proofErr w:type="spellStart"/>
            <w:r w:rsidRPr="002A4BB8">
              <w:rPr>
                <w:iCs/>
                <w:sz w:val="24"/>
                <w:szCs w:val="24"/>
              </w:rPr>
              <w:t>кВ</w:t>
            </w:r>
            <w:proofErr w:type="spellEnd"/>
            <w:r w:rsidRPr="002A4BB8">
              <w:rPr>
                <w:iCs/>
                <w:sz w:val="24"/>
                <w:szCs w:val="24"/>
              </w:rPr>
              <w:t xml:space="preserve"> МУПН – КТП КП №33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17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1-ой скважины, в том числе: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Блок измерительной установки;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Дренажная емкость V=8 м3;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 xml:space="preserve">- Установка дозирования </w:t>
            </w:r>
            <w:proofErr w:type="spellStart"/>
            <w:r w:rsidRPr="002A4BB8">
              <w:rPr>
                <w:iCs/>
                <w:sz w:val="24"/>
                <w:szCs w:val="24"/>
              </w:rPr>
              <w:t>химреагента</w:t>
            </w:r>
            <w:proofErr w:type="spellEnd"/>
            <w:r w:rsidRPr="002A4BB8"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- 2КТП-10/0,4 и СУ;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Прожекторная мачта с молниеотводом;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lastRenderedPageBreak/>
              <w:t>- Сети инженерные;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Площадка узла запуска СОД и отключающей арматуры;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- Трубопровод нефтегазосборный КП №33 – входная гребенка МУПН;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  <w:u w:val="single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18 Этап строительства</w:t>
            </w:r>
            <w:r>
              <w:rPr>
                <w:iCs/>
                <w:sz w:val="24"/>
                <w:szCs w:val="24"/>
                <w:u w:val="single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2-ой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19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3-ой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20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4-ой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21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5-ой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22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6-ой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23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7-ой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24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8-ой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25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9-ой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26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10-ой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27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11-ой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28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12-ой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29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13-ой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30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t>Куст скважин № 33. Обустройство 14-ой скважины</w:t>
            </w:r>
            <w:r>
              <w:rPr>
                <w:iCs/>
                <w:sz w:val="24"/>
                <w:szCs w:val="24"/>
              </w:rPr>
              <w:t>;</w:t>
            </w:r>
          </w:p>
          <w:p w:rsidR="00FF3C7D" w:rsidRPr="002A4BB8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  <w:u w:val="single"/>
              </w:rPr>
              <w:t>31 Этап строительства</w:t>
            </w:r>
            <w:r>
              <w:rPr>
                <w:iCs/>
                <w:sz w:val="24"/>
                <w:szCs w:val="24"/>
              </w:rPr>
              <w:t>:</w:t>
            </w:r>
          </w:p>
          <w:p w:rsidR="00FF3C7D" w:rsidRDefault="00FF3C7D" w:rsidP="0017541A">
            <w:pPr>
              <w:rPr>
                <w:iCs/>
                <w:sz w:val="24"/>
                <w:szCs w:val="24"/>
              </w:rPr>
            </w:pPr>
            <w:r w:rsidRPr="002A4BB8">
              <w:rPr>
                <w:iCs/>
                <w:sz w:val="24"/>
                <w:szCs w:val="24"/>
              </w:rPr>
              <w:lastRenderedPageBreak/>
              <w:t>Куст скважин № 33. Обустройство 15-ой скважины</w:t>
            </w:r>
            <w:r>
              <w:rPr>
                <w:iCs/>
                <w:sz w:val="24"/>
                <w:szCs w:val="24"/>
              </w:rPr>
              <w:t>.</w:t>
            </w:r>
          </w:p>
          <w:p w:rsidR="00FF3C7D" w:rsidRPr="007264EC" w:rsidRDefault="00FF3C7D" w:rsidP="0017541A">
            <w:pPr>
              <w:rPr>
                <w:iCs/>
                <w:sz w:val="24"/>
                <w:szCs w:val="24"/>
              </w:rPr>
            </w:pPr>
          </w:p>
        </w:tc>
      </w:tr>
      <w:tr w:rsidR="00FF3C7D" w:rsidRPr="0065761A" w:rsidTr="0017541A">
        <w:trPr>
          <w:trHeight w:val="3000"/>
        </w:trPr>
        <w:tc>
          <w:tcPr>
            <w:tcW w:w="441" w:type="pct"/>
            <w:shd w:val="clear" w:color="auto" w:fill="auto"/>
            <w:noWrap/>
            <w:hideMark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351" w:type="pct"/>
            <w:shd w:val="clear" w:color="auto" w:fill="auto"/>
            <w:hideMark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FF3C7D" w:rsidRPr="00571977" w:rsidRDefault="00FF3C7D" w:rsidP="0017541A">
            <w:pPr>
              <w:rPr>
                <w:sz w:val="24"/>
                <w:szCs w:val="24"/>
              </w:rPr>
            </w:pPr>
            <w:r w:rsidRPr="00571977">
              <w:rPr>
                <w:sz w:val="24"/>
                <w:szCs w:val="24"/>
              </w:rPr>
              <w:t xml:space="preserve">Республика Саха (Якутия), Муниципальное образование "Ленский район", </w:t>
            </w:r>
            <w:proofErr w:type="spellStart"/>
            <w:r w:rsidRPr="00571977">
              <w:rPr>
                <w:sz w:val="24"/>
                <w:szCs w:val="24"/>
              </w:rPr>
              <w:t>Чаяндинское</w:t>
            </w:r>
            <w:proofErr w:type="spellEnd"/>
            <w:r w:rsidRPr="00571977">
              <w:rPr>
                <w:sz w:val="24"/>
                <w:szCs w:val="24"/>
              </w:rPr>
              <w:t xml:space="preserve"> нефтегазоконденсатное месторождение</w:t>
            </w:r>
          </w:p>
        </w:tc>
      </w:tr>
      <w:tr w:rsidR="00FF3C7D" w:rsidRPr="0065761A" w:rsidTr="00FF3C7D">
        <w:trPr>
          <w:trHeight w:val="1198"/>
        </w:trPr>
        <w:tc>
          <w:tcPr>
            <w:tcW w:w="441" w:type="pct"/>
            <w:shd w:val="clear" w:color="auto" w:fill="auto"/>
            <w:noWrap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51" w:type="pct"/>
            <w:shd w:val="clear" w:color="auto" w:fill="auto"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инженерных изысканий</w:t>
            </w:r>
          </w:p>
        </w:tc>
        <w:tc>
          <w:tcPr>
            <w:tcW w:w="3208" w:type="pct"/>
            <w:shd w:val="clear" w:color="auto" w:fill="auto"/>
          </w:tcPr>
          <w:p w:rsidR="00FF3C7D" w:rsidRPr="00F92CCC" w:rsidRDefault="00FF3C7D" w:rsidP="00FF3C7D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Инженерно-геодезические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F3C7D" w:rsidRPr="00F92CCC" w:rsidRDefault="00FF3C7D" w:rsidP="00FF3C7D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F3C7D" w:rsidRPr="00F92CCC" w:rsidRDefault="00FF3C7D" w:rsidP="00FF3C7D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Инженерно-гидрометеорологические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FF3C7D" w:rsidRPr="00F92CCC" w:rsidRDefault="00FF3C7D" w:rsidP="00FF3C7D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Инженерно-экологические изыскания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FF3C7D" w:rsidRPr="0065761A" w:rsidTr="0017541A">
        <w:trPr>
          <w:trHeight w:val="3000"/>
        </w:trPr>
        <w:tc>
          <w:tcPr>
            <w:tcW w:w="441" w:type="pct"/>
            <w:shd w:val="clear" w:color="auto" w:fill="auto"/>
            <w:noWrap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51" w:type="pct"/>
            <w:shd w:val="clear" w:color="auto" w:fill="auto"/>
          </w:tcPr>
          <w:p w:rsidR="00FF3C7D" w:rsidRPr="0065761A" w:rsidRDefault="00FF3C7D" w:rsidP="00175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Исходные данные, предоставляемые заказчиком</w:t>
            </w:r>
          </w:p>
        </w:tc>
        <w:tc>
          <w:tcPr>
            <w:tcW w:w="3208" w:type="pct"/>
            <w:shd w:val="clear" w:color="auto" w:fill="auto"/>
          </w:tcPr>
          <w:p w:rsidR="00FF3C7D" w:rsidRDefault="00FF3C7D" w:rsidP="00FF3C7D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документация на объект</w:t>
            </w:r>
          </w:p>
          <w:p w:rsidR="00FF3C7D" w:rsidRDefault="00FF3C7D" w:rsidP="00FF3C7D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8F482A">
              <w:rPr>
                <w:color w:val="000000"/>
                <w:sz w:val="24"/>
                <w:szCs w:val="24"/>
              </w:rPr>
              <w:t xml:space="preserve">атериалы и результаты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требуемые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FF3C7D" w:rsidRPr="008F482A" w:rsidRDefault="00FF3C7D" w:rsidP="00FF3C7D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8F482A">
              <w:rPr>
                <w:color w:val="000000"/>
                <w:sz w:val="24"/>
                <w:szCs w:val="24"/>
              </w:rPr>
              <w:t xml:space="preserve">Программа и задание на проведение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требуемых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FF3C7D" w:rsidRPr="0065761A" w:rsidTr="00FF3C7D">
        <w:trPr>
          <w:trHeight w:val="2107"/>
        </w:trPr>
        <w:tc>
          <w:tcPr>
            <w:tcW w:w="441" w:type="pct"/>
            <w:shd w:val="clear" w:color="auto" w:fill="auto"/>
            <w:noWrap/>
          </w:tcPr>
          <w:p w:rsidR="00FF3C7D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1" w:type="pct"/>
            <w:shd w:val="clear" w:color="auto" w:fill="auto"/>
          </w:tcPr>
          <w:p w:rsidR="00FF3C7D" w:rsidRDefault="00FF3C7D" w:rsidP="0017541A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Основная часть проекта планировки территории включает в себя: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2 "Положение о размещении линейных объектов".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Материалы по обоснованию проекта планировки территории включают в себя: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4 "Материалы по обоснованию проекта планировки территории. Пояснительная записка".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основной части проекта планировки территории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Раздел 1 "Проект планировки территории. Графическая часть" включает в себя: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красных линий;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 случае если в связи с реконструкцией линейных объектов не устанавливаются, не отменяются, не изменяются красные линии и (или) не изменяются границы зон планируемого размещения этих линейных объектов, подготовка соответствующего чертежа красных линий и (или) чертежа границ зон планируемого размещения линейных объектов, подлежащих реконструкции в связи с изменением их местоположения, не требуется.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красных линий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д) границы существующих и планируемых элементов планировочной структуры.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15. Раздел 2 "Положение о размещении линейных объектов" должен содержать следующую информацию: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цветовому решению внешнего облика таких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строительным материалам, определяющим внешний облик таких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планировке территории, от возможного негативного воздействия в связи с размещением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информация о необходимости осуществления мероприятий по охране окружающей среды;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материалов по обоснованию проекта планировки территории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Раздел 3 "Материалы по обоснованию проекта планировки территории.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Графическая часть" содержит следующие схемы: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схема использования территории в период подготовки проекта планировки территории;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схема организации улично-дорожной сети и движения транспорта;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схема границ территорий объектов культурного наследия;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схема конструктивных и планировочных решений.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в) границы зон планируемого размещения линейных объектов,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подлежащих реконструкции в связи с изменением их местоположения.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а) границы территории, в отношении которой осуществляется подготовка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категории улиц и дорог;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хозяйственные проезды и скотопрогоны, сооружения для перехода диких животных;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основные пути пешеходного движения, пешеходные переходы на одном и разных уровнях;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к) направления движения наземного общественного пассажирского транспорта;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горизонтали, отображающие проектный рельеф в виде параллельных линий;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Пояснительная записка". На этой схеме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территорий выявленных объектов культурного наследия.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FF3C7D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F3C7D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F3C7D" w:rsidRPr="00003CFE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его обоснованию</w:t>
            </w:r>
            <w:r w:rsidRPr="00003CFE">
              <w:rPr>
                <w:color w:val="000000"/>
                <w:sz w:val="24"/>
                <w:szCs w:val="24"/>
              </w:rPr>
              <w:t>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Основная часть проекта межевания территории включает в себя: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часть";</w:t>
            </w:r>
          </w:p>
          <w:p w:rsidR="00FF3C7D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Материалы по обоснованию проекта межевания территории включают в себя: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часть";</w:t>
            </w:r>
          </w:p>
          <w:p w:rsidR="00FF3C7D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На чертеже (чертежах) межевания территории отображаются: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условные номера образуемых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номера характерных точек образуемых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кадастровые номера земельных участков, из которых образуются земельные участки;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площадь образуемых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способы образования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сведения об отнесении (</w:t>
            </w:r>
            <w:proofErr w:type="spellStart"/>
            <w:r w:rsidRPr="00DF46D2">
              <w:rPr>
                <w:color w:val="000000"/>
                <w:sz w:val="24"/>
                <w:szCs w:val="24"/>
              </w:rPr>
              <w:t>неотнесении</w:t>
            </w:r>
            <w:proofErr w:type="spellEnd"/>
            <w:r w:rsidRPr="00DF46D2">
              <w:rPr>
                <w:color w:val="000000"/>
                <w:sz w:val="24"/>
                <w:szCs w:val="24"/>
              </w:rPr>
              <w:t>) образуемых земельных участков к территории общего пользования;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сведения об отнесении образуемого земельного участка к определенной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перечень координат характерных точек образуемых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границы существующих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з) местоположение существующих объектов капитального строительства;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и) границы особо охраняемых природных территорий;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Раздел 4 "Материалы по обоснованию проекта межевания территории. Пояснительная записка" содержит: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обоснование способа образования земельного участка;</w:t>
            </w:r>
          </w:p>
          <w:p w:rsidR="00FF3C7D" w:rsidRPr="00DF46D2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обоснование определения размеров образуемого земельного участка;</w:t>
            </w:r>
          </w:p>
          <w:p w:rsidR="00FF3C7D" w:rsidRPr="008F482A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FF3C7D" w:rsidRPr="0065761A" w:rsidTr="0017541A">
        <w:trPr>
          <w:trHeight w:val="64"/>
        </w:trPr>
        <w:tc>
          <w:tcPr>
            <w:tcW w:w="441" w:type="pct"/>
            <w:shd w:val="clear" w:color="auto" w:fill="auto"/>
            <w:noWrap/>
          </w:tcPr>
          <w:p w:rsidR="00FF3C7D" w:rsidRPr="0065761A" w:rsidRDefault="00FF3C7D" w:rsidP="00FF3C7D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</w:tcPr>
          <w:p w:rsidR="00FF3C7D" w:rsidRPr="0065761A" w:rsidRDefault="00FF3C7D" w:rsidP="00FF3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выходным материалам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FF3C7D" w:rsidRPr="00637E9C" w:rsidRDefault="00FF3C7D" w:rsidP="00FF3C7D">
            <w:pPr>
              <w:jc w:val="both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 </w:t>
            </w:r>
            <w:r w:rsidRPr="00637E9C">
              <w:rPr>
                <w:color w:val="000000"/>
                <w:sz w:val="24"/>
                <w:szCs w:val="24"/>
              </w:rPr>
              <w:t>Проект передать заказчику в 2 экземплярах в переплетенном виде.</w:t>
            </w:r>
          </w:p>
          <w:p w:rsidR="00FF3C7D" w:rsidRPr="00637E9C" w:rsidRDefault="00FF3C7D" w:rsidP="00FF3C7D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color w:val="000000"/>
                <w:sz w:val="24"/>
                <w:szCs w:val="24"/>
              </w:rPr>
              <w:t xml:space="preserve">Текстовая часть: </w:t>
            </w: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Файлы в формате DOC, PDF.</w:t>
            </w:r>
          </w:p>
          <w:p w:rsidR="00FF3C7D" w:rsidRPr="00637E9C" w:rsidRDefault="00FF3C7D" w:rsidP="00FF3C7D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Графические материалы: Файлы в формате DXF.</w:t>
            </w:r>
          </w:p>
          <w:p w:rsidR="00FF3C7D" w:rsidRPr="00637E9C" w:rsidRDefault="00FF3C7D" w:rsidP="00FF3C7D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Приложения: Файлы в формате PDF, JPG.</w:t>
            </w:r>
          </w:p>
          <w:p w:rsidR="00FF3C7D" w:rsidRPr="00637E9C" w:rsidRDefault="00FF3C7D" w:rsidP="00FF3C7D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Геоинформационные слои: Файлы в формате SHP, MAP, TAB.</w:t>
            </w:r>
          </w:p>
          <w:p w:rsidR="00FF3C7D" w:rsidRPr="0065761A" w:rsidRDefault="00FF3C7D" w:rsidP="00FF3C7D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 xml:space="preserve">Реестр электронной версии: Файлы в формате XLS (MS </w:t>
            </w:r>
            <w:proofErr w:type="spellStart"/>
            <w:r w:rsidRPr="00637E9C">
              <w:rPr>
                <w:rFonts w:eastAsiaTheme="minorHAnsi"/>
                <w:sz w:val="24"/>
                <w:szCs w:val="24"/>
                <w:lang w:eastAsia="en-US"/>
              </w:rPr>
              <w:t>Office</w:t>
            </w:r>
            <w:proofErr w:type="spellEnd"/>
            <w:r w:rsidRPr="00637E9C">
              <w:rPr>
                <w:rFonts w:eastAsiaTheme="minorHAnsi"/>
                <w:sz w:val="24"/>
                <w:szCs w:val="24"/>
                <w:lang w:eastAsia="en-US"/>
              </w:rPr>
              <w:t xml:space="preserve"> XP-2003)</w:t>
            </w:r>
          </w:p>
        </w:tc>
      </w:tr>
    </w:tbl>
    <w:p w:rsidR="00FF3C7D" w:rsidRDefault="00FF3C7D" w:rsidP="00637E9C">
      <w:pPr>
        <w:jc w:val="center"/>
        <w:rPr>
          <w:sz w:val="24"/>
          <w:szCs w:val="24"/>
        </w:rPr>
      </w:pPr>
    </w:p>
    <w:p w:rsidR="00FF3C7D" w:rsidRDefault="00FF3C7D" w:rsidP="00637E9C">
      <w:pPr>
        <w:jc w:val="center"/>
        <w:rPr>
          <w:sz w:val="24"/>
          <w:szCs w:val="24"/>
        </w:rPr>
      </w:pPr>
    </w:p>
    <w:p w:rsidR="00637E9C" w:rsidRDefault="00637E9C" w:rsidP="00637E9C">
      <w:pPr>
        <w:jc w:val="center"/>
        <w:rPr>
          <w:sz w:val="24"/>
          <w:szCs w:val="24"/>
        </w:rPr>
      </w:pPr>
    </w:p>
    <w:sectPr w:rsidR="00637E9C" w:rsidSect="00FF3C7D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B0481"/>
    <w:rsid w:val="000D58AE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6AC8"/>
    <w:rsid w:val="0032037D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31BF3"/>
    <w:rsid w:val="008448D5"/>
    <w:rsid w:val="0084660D"/>
    <w:rsid w:val="008E66DD"/>
    <w:rsid w:val="009159DD"/>
    <w:rsid w:val="00922FB8"/>
    <w:rsid w:val="0093387C"/>
    <w:rsid w:val="00993CF0"/>
    <w:rsid w:val="009C3E1F"/>
    <w:rsid w:val="00A10923"/>
    <w:rsid w:val="00A42733"/>
    <w:rsid w:val="00AF5E7F"/>
    <w:rsid w:val="00B96CDB"/>
    <w:rsid w:val="00BF64A9"/>
    <w:rsid w:val="00C56083"/>
    <w:rsid w:val="00C81364"/>
    <w:rsid w:val="00C90D8F"/>
    <w:rsid w:val="00CD6272"/>
    <w:rsid w:val="00CF244E"/>
    <w:rsid w:val="00CF256F"/>
    <w:rsid w:val="00D3567D"/>
    <w:rsid w:val="00D752D8"/>
    <w:rsid w:val="00DD30B0"/>
    <w:rsid w:val="00DF2B6D"/>
    <w:rsid w:val="00E03CBF"/>
    <w:rsid w:val="00E302EE"/>
    <w:rsid w:val="00EB1E41"/>
    <w:rsid w:val="00F41485"/>
    <w:rsid w:val="00F62A89"/>
    <w:rsid w:val="00F757D4"/>
    <w:rsid w:val="00FF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B0043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4858</Words>
  <Characters>27697</Characters>
  <Application>Microsoft Office Word</Application>
  <DocSecurity>4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2024-03-04T09:23:00Z</cp:lastPrinted>
  <dcterms:created xsi:type="dcterms:W3CDTF">2024-03-06T05:06:00Z</dcterms:created>
  <dcterms:modified xsi:type="dcterms:W3CDTF">2024-03-06T05:06:00Z</dcterms:modified>
</cp:coreProperties>
</file>