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9171DC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65479AA" w14:textId="4CF72684" w:rsidR="004C456F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BDFA57F" w14:textId="186358DB" w:rsidR="005B0EC8" w:rsidRPr="005F6219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61CC39C2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701D131D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5F6219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408D6F6B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76EEEB10" w14:textId="301A718D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МУНИЦИПАЛЬНАЙ </w:t>
            </w:r>
          </w:p>
          <w:p w14:paraId="46BCC9F6" w14:textId="01830B96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39CB3AA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5F6219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01DC15F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C337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FC1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</w:t>
            </w:r>
            <w:r w:rsidR="00C337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="00FC1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577B91F6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3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C820C2" w14:textId="77777777" w:rsidR="008D6E2E" w:rsidRPr="00C344BC" w:rsidRDefault="008D6E2E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5B0EC8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7A4FCAE" w14:textId="3B7E8C71" w:rsidR="005B0EC8" w:rsidRPr="00C344BC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 w:rsidR="00814F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издании печатной продукции за счет средств бюджета</w:t>
      </w:r>
      <w:r w:rsidR="005C1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751D3" w14:textId="77777777" w:rsidR="008D6E2E" w:rsidRDefault="008D6E2E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A3161A" w14:textId="77777777" w:rsidR="008D6E2E" w:rsidRDefault="008D6E2E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10078" w14:textId="77777777" w:rsidR="008D6E2E" w:rsidRDefault="008D6E2E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4FB21862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459E4DC3" w:rsidR="005B0EC8" w:rsidRDefault="001D41B8" w:rsidP="00FB18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5B0EC8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0F1" w:rsidRPr="009D4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D47B2" w:rsidRPr="009D4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</w:t>
      </w:r>
      <w:bookmarkStart w:id="1" w:name="_Hlk169710740"/>
      <w:r w:rsidR="00286B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издании печатной продукции за счет средств бюджета муниципального образования «Ленский район»</w:t>
      </w:r>
      <w:r w:rsidR="009D47B2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59BB3C3A" w14:textId="2D07A62B" w:rsidR="00D7219A" w:rsidRDefault="006D0468" w:rsidP="00FB18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</w:t>
      </w:r>
      <w:r w:rsidR="00D7219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D60F01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числе, утверждение</w:t>
      </w:r>
      <w:r w:rsidR="00D7219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1ABBC9F" w14:textId="259EDA66" w:rsidR="00275CB0" w:rsidRDefault="00D7219A" w:rsidP="00FB18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D60F0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</w:t>
      </w:r>
      <w:r w:rsidRPr="00D72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издании печатной продукции за счет средств бюджета муниципального образования «Ленский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</w:t>
      </w:r>
      <w:r w:rsidR="006D0468" w:rsidRPr="00105C98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A52946" w:rsidRPr="00105C98">
        <w:rPr>
          <w:rFonts w:ascii="Times New Roman" w:hAnsi="Times New Roman" w:cs="Times New Roman"/>
          <w:sz w:val="28"/>
          <w:szCs w:val="28"/>
        </w:rPr>
        <w:t>е</w:t>
      </w:r>
      <w:r w:rsidR="006D0468" w:rsidRPr="00105C98">
        <w:rPr>
          <w:rFonts w:ascii="Times New Roman" w:hAnsi="Times New Roman" w:cs="Times New Roman"/>
          <w:sz w:val="28"/>
          <w:szCs w:val="28"/>
        </w:rPr>
        <w:t xml:space="preserve"> № 1 к проекту решения)</w:t>
      </w:r>
      <w:r w:rsid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A52946" w:rsidRPr="00105C9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B1D5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 о печатной продукции</w:t>
      </w:r>
      <w:r w:rsidR="00A52946" w:rsidRPr="00105C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382B8" w14:textId="15D7211F" w:rsidR="00D7219A" w:rsidRPr="00105C98" w:rsidRDefault="00D7219A" w:rsidP="00FB18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</w:t>
      </w:r>
      <w:r w:rsidR="00D60F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экспертном совете для издания печатной продукции за </w:t>
      </w:r>
      <w:r w:rsidRPr="00D7219A">
        <w:rPr>
          <w:rFonts w:ascii="Times New Roman" w:hAnsi="Times New Roman" w:cs="Times New Roman"/>
          <w:sz w:val="28"/>
          <w:szCs w:val="28"/>
        </w:rPr>
        <w:t>счет средств бюджета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D7219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19A">
        <w:rPr>
          <w:rFonts w:ascii="Times New Roman" w:hAnsi="Times New Roman" w:cs="Times New Roman"/>
          <w:sz w:val="28"/>
          <w:szCs w:val="28"/>
        </w:rPr>
        <w:t xml:space="preserve"> к проекту решения) (далее – Положение о</w:t>
      </w:r>
      <w:r>
        <w:rPr>
          <w:rFonts w:ascii="Times New Roman" w:hAnsi="Times New Roman" w:cs="Times New Roman"/>
          <w:sz w:val="28"/>
          <w:szCs w:val="28"/>
        </w:rPr>
        <w:t>б экспертном совете).</w:t>
      </w:r>
    </w:p>
    <w:p w14:paraId="55F74401" w14:textId="75073D34" w:rsidR="00B13A5D" w:rsidRPr="00C963B4" w:rsidRDefault="00563AD3" w:rsidP="00FB18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63B4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C963B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F2D03" w:rsidRPr="00C963B4">
        <w:rPr>
          <w:rFonts w:ascii="Times New Roman" w:hAnsi="Times New Roman" w:cs="Times New Roman"/>
          <w:i/>
          <w:iCs/>
          <w:sz w:val="28"/>
          <w:szCs w:val="28"/>
        </w:rPr>
        <w:t>В ходе проведения экспертизы</w:t>
      </w:r>
      <w:r w:rsidR="003B2BB6" w:rsidRPr="00C963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63B4">
        <w:rPr>
          <w:rFonts w:ascii="Times New Roman" w:hAnsi="Times New Roman" w:cs="Times New Roman"/>
          <w:i/>
          <w:iCs/>
          <w:sz w:val="28"/>
          <w:szCs w:val="28"/>
        </w:rPr>
        <w:t>Положения о печатной продукции</w:t>
      </w:r>
      <w:r w:rsidR="000C6A48" w:rsidRPr="00C963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62B4" w:rsidRPr="00C963B4">
        <w:rPr>
          <w:rFonts w:ascii="Times New Roman" w:hAnsi="Times New Roman" w:cs="Times New Roman"/>
          <w:bCs/>
          <w:i/>
          <w:iCs/>
          <w:sz w:val="28"/>
          <w:szCs w:val="28"/>
        </w:rPr>
        <w:t>установлено</w:t>
      </w:r>
      <w:r w:rsidR="00B13A5D" w:rsidRPr="00C963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следующее</w:t>
      </w:r>
      <w:r w:rsidR="006872D5" w:rsidRPr="00C963B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562B149D" w14:textId="53EADA82" w:rsidR="004A72C7" w:rsidRDefault="004A72C7" w:rsidP="00132A16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="002853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1.2 не дано определение термину «печатно-сувенирная продукция»</w:t>
      </w:r>
      <w:r w:rsidR="003D1B27">
        <w:rPr>
          <w:bCs/>
          <w:sz w:val="28"/>
          <w:szCs w:val="28"/>
        </w:rPr>
        <w:t xml:space="preserve">, т.е. непонятно что </w:t>
      </w:r>
      <w:r w:rsidR="00873038">
        <w:rPr>
          <w:bCs/>
          <w:sz w:val="28"/>
          <w:szCs w:val="28"/>
        </w:rPr>
        <w:t>именно</w:t>
      </w:r>
      <w:r w:rsidR="003D1B27">
        <w:rPr>
          <w:bCs/>
          <w:sz w:val="28"/>
          <w:szCs w:val="28"/>
        </w:rPr>
        <w:t xml:space="preserve"> </w:t>
      </w:r>
      <w:r w:rsidR="00873038">
        <w:rPr>
          <w:bCs/>
          <w:sz w:val="28"/>
          <w:szCs w:val="28"/>
        </w:rPr>
        <w:t>относится</w:t>
      </w:r>
      <w:r w:rsidR="003D1B27">
        <w:rPr>
          <w:bCs/>
          <w:sz w:val="28"/>
          <w:szCs w:val="28"/>
        </w:rPr>
        <w:t xml:space="preserve"> к </w:t>
      </w:r>
      <w:r w:rsidR="00873038">
        <w:rPr>
          <w:bCs/>
          <w:sz w:val="28"/>
          <w:szCs w:val="28"/>
        </w:rPr>
        <w:t>данной</w:t>
      </w:r>
      <w:r w:rsidR="003D1B27">
        <w:rPr>
          <w:bCs/>
          <w:sz w:val="28"/>
          <w:szCs w:val="28"/>
        </w:rPr>
        <w:t xml:space="preserve"> категории. </w:t>
      </w:r>
      <w:r w:rsidR="000462E1">
        <w:rPr>
          <w:bCs/>
          <w:sz w:val="28"/>
          <w:szCs w:val="28"/>
        </w:rPr>
        <w:t xml:space="preserve">Исходя из смысла названия Положения речь идет </w:t>
      </w:r>
      <w:r w:rsidR="00C508E1">
        <w:rPr>
          <w:bCs/>
          <w:sz w:val="28"/>
          <w:szCs w:val="28"/>
        </w:rPr>
        <w:t xml:space="preserve">только </w:t>
      </w:r>
      <w:r w:rsidR="000462E1">
        <w:rPr>
          <w:bCs/>
          <w:sz w:val="28"/>
          <w:szCs w:val="28"/>
        </w:rPr>
        <w:t>о</w:t>
      </w:r>
      <w:r w:rsidR="00826FFD">
        <w:rPr>
          <w:bCs/>
          <w:sz w:val="28"/>
          <w:szCs w:val="28"/>
        </w:rPr>
        <w:t>б издании</w:t>
      </w:r>
      <w:r w:rsidR="000462E1">
        <w:rPr>
          <w:bCs/>
          <w:sz w:val="28"/>
          <w:szCs w:val="28"/>
        </w:rPr>
        <w:t xml:space="preserve"> печатной продукции. </w:t>
      </w:r>
      <w:r w:rsidR="003D1B27">
        <w:rPr>
          <w:bCs/>
          <w:sz w:val="28"/>
          <w:szCs w:val="28"/>
        </w:rPr>
        <w:t>П</w:t>
      </w:r>
      <w:r w:rsidR="008E2B4E">
        <w:rPr>
          <w:bCs/>
          <w:sz w:val="28"/>
          <w:szCs w:val="28"/>
        </w:rPr>
        <w:t>ри этом, п</w:t>
      </w:r>
      <w:r w:rsidR="003D1B27" w:rsidRPr="003D1B27">
        <w:rPr>
          <w:bCs/>
          <w:sz w:val="28"/>
          <w:szCs w:val="28"/>
        </w:rPr>
        <w:t>ечатная продукция</w:t>
      </w:r>
      <w:r w:rsidR="003D1B27">
        <w:rPr>
          <w:bCs/>
          <w:sz w:val="28"/>
          <w:szCs w:val="28"/>
        </w:rPr>
        <w:t xml:space="preserve"> </w:t>
      </w:r>
      <w:r w:rsidR="003D1B27" w:rsidRPr="003D1B27">
        <w:rPr>
          <w:bCs/>
          <w:sz w:val="28"/>
          <w:szCs w:val="28"/>
        </w:rPr>
        <w:t xml:space="preserve">– </w:t>
      </w:r>
      <w:r w:rsidR="003D1B27">
        <w:rPr>
          <w:bCs/>
          <w:sz w:val="28"/>
          <w:szCs w:val="28"/>
        </w:rPr>
        <w:t xml:space="preserve">это </w:t>
      </w:r>
      <w:r w:rsidR="003D1B27" w:rsidRPr="003D1B27">
        <w:rPr>
          <w:bCs/>
          <w:sz w:val="28"/>
          <w:szCs w:val="28"/>
        </w:rPr>
        <w:t>издания, воспроизведенные типографским способом, – книги, брошюры, газеты, журналы, бланки учетных и отчетных форм, географические карты и атласы, нотная и изобразительная продукция и пр.</w:t>
      </w:r>
      <w:r w:rsidR="003D1B27">
        <w:rPr>
          <w:bCs/>
          <w:sz w:val="28"/>
          <w:szCs w:val="28"/>
        </w:rPr>
        <w:t xml:space="preserve"> </w:t>
      </w:r>
      <w:r w:rsidR="002D30D1">
        <w:rPr>
          <w:bCs/>
          <w:sz w:val="28"/>
          <w:szCs w:val="28"/>
        </w:rPr>
        <w:t>По</w:t>
      </w:r>
      <w:r w:rsidR="002D30D1" w:rsidRPr="003D1B27">
        <w:rPr>
          <w:bCs/>
          <w:sz w:val="28"/>
          <w:szCs w:val="28"/>
        </w:rPr>
        <w:t xml:space="preserve"> мнению КСО МО «Ленский район», </w:t>
      </w:r>
      <w:r w:rsidR="00613872">
        <w:rPr>
          <w:bCs/>
          <w:sz w:val="28"/>
          <w:szCs w:val="28"/>
        </w:rPr>
        <w:t>термин «печатно-сувенирная продукция»</w:t>
      </w:r>
      <w:r w:rsidR="00613872">
        <w:rPr>
          <w:bCs/>
          <w:sz w:val="28"/>
          <w:szCs w:val="28"/>
        </w:rPr>
        <w:t xml:space="preserve"> </w:t>
      </w:r>
      <w:r w:rsidR="002D30D1">
        <w:rPr>
          <w:bCs/>
          <w:sz w:val="28"/>
          <w:szCs w:val="28"/>
        </w:rPr>
        <w:t xml:space="preserve">следует исключить, поскольку в соответствии с </w:t>
      </w:r>
      <w:r w:rsidR="00A60866">
        <w:rPr>
          <w:bCs/>
          <w:sz w:val="28"/>
          <w:szCs w:val="28"/>
        </w:rPr>
        <w:t>п. 6.4</w:t>
      </w:r>
      <w:r w:rsidR="009A2069">
        <w:rPr>
          <w:bCs/>
          <w:sz w:val="28"/>
          <w:szCs w:val="28"/>
        </w:rPr>
        <w:t>,</w:t>
      </w:r>
      <w:r w:rsidR="002D30D1" w:rsidRPr="002D30D1">
        <w:rPr>
          <w:bCs/>
          <w:sz w:val="28"/>
          <w:szCs w:val="28"/>
        </w:rPr>
        <w:t xml:space="preserve"> </w:t>
      </w:r>
      <w:r w:rsidR="009A2069">
        <w:rPr>
          <w:bCs/>
          <w:sz w:val="28"/>
          <w:szCs w:val="28"/>
        </w:rPr>
        <w:t xml:space="preserve">изданная </w:t>
      </w:r>
      <w:r w:rsidR="00A60866">
        <w:rPr>
          <w:bCs/>
          <w:sz w:val="28"/>
          <w:szCs w:val="28"/>
        </w:rPr>
        <w:t>печатная продукция</w:t>
      </w:r>
      <w:r w:rsidR="00936A0D">
        <w:rPr>
          <w:bCs/>
          <w:sz w:val="28"/>
          <w:szCs w:val="28"/>
        </w:rPr>
        <w:t xml:space="preserve">, </w:t>
      </w:r>
      <w:r w:rsidR="00BE5146">
        <w:rPr>
          <w:bCs/>
          <w:sz w:val="28"/>
          <w:szCs w:val="28"/>
        </w:rPr>
        <w:t xml:space="preserve">используется </w:t>
      </w:r>
      <w:r w:rsidR="00936A0D">
        <w:rPr>
          <w:bCs/>
          <w:sz w:val="28"/>
          <w:szCs w:val="28"/>
        </w:rPr>
        <w:t>в том числе</w:t>
      </w:r>
      <w:r w:rsidR="00BE5146">
        <w:rPr>
          <w:bCs/>
          <w:sz w:val="28"/>
          <w:szCs w:val="28"/>
        </w:rPr>
        <w:t xml:space="preserve"> и</w:t>
      </w:r>
      <w:r w:rsidR="00A60866">
        <w:rPr>
          <w:bCs/>
          <w:sz w:val="28"/>
          <w:szCs w:val="28"/>
        </w:rPr>
        <w:t xml:space="preserve"> в качестве сувенирной.</w:t>
      </w:r>
      <w:r w:rsidR="002D30D1" w:rsidRPr="002D30D1">
        <w:rPr>
          <w:bCs/>
          <w:sz w:val="28"/>
          <w:szCs w:val="28"/>
        </w:rPr>
        <w:t xml:space="preserve"> </w:t>
      </w:r>
      <w:r w:rsidR="00CD4D29">
        <w:rPr>
          <w:bCs/>
          <w:sz w:val="28"/>
          <w:szCs w:val="28"/>
        </w:rPr>
        <w:t xml:space="preserve">Учитывая, что по тексту Положения приводится термин «печатная продукция», следует либо дать четкое </w:t>
      </w:r>
      <w:r w:rsidR="005C56D2">
        <w:rPr>
          <w:bCs/>
          <w:sz w:val="28"/>
          <w:szCs w:val="28"/>
        </w:rPr>
        <w:t xml:space="preserve">определение указанного термина, либо </w:t>
      </w:r>
      <w:r w:rsidR="005C56D2" w:rsidRPr="00132A16">
        <w:rPr>
          <w:sz w:val="28"/>
          <w:szCs w:val="28"/>
        </w:rPr>
        <w:t>п. 1.2 дополнить словами «далее – печатная продукция».</w:t>
      </w:r>
    </w:p>
    <w:p w14:paraId="4CC6E669" w14:textId="26BB2D0F" w:rsidR="000F23F5" w:rsidRPr="00132A16" w:rsidRDefault="00132A16" w:rsidP="00132A16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32A16">
        <w:rPr>
          <w:bCs/>
          <w:sz w:val="28"/>
          <w:szCs w:val="28"/>
        </w:rPr>
        <w:t xml:space="preserve">Наименование раздела 3 «Тематические направления» </w:t>
      </w:r>
      <w:bookmarkStart w:id="2" w:name="_Hlk170199350"/>
      <w:r w:rsidRPr="00132A16">
        <w:rPr>
          <w:bCs/>
          <w:sz w:val="28"/>
          <w:szCs w:val="28"/>
        </w:rPr>
        <w:t>не позволяет понять, о чем пойдет речь в указанном разделе</w:t>
      </w:r>
      <w:r w:rsidR="00FA6AA5" w:rsidRPr="00132A16">
        <w:rPr>
          <w:bCs/>
          <w:sz w:val="28"/>
          <w:szCs w:val="28"/>
        </w:rPr>
        <w:t xml:space="preserve">, </w:t>
      </w:r>
      <w:r w:rsidRPr="00132A16">
        <w:rPr>
          <w:bCs/>
          <w:sz w:val="28"/>
          <w:szCs w:val="28"/>
        </w:rPr>
        <w:t xml:space="preserve">в связи с чем, </w:t>
      </w:r>
      <w:r w:rsidR="00FA6AA5" w:rsidRPr="00132A16">
        <w:rPr>
          <w:bCs/>
          <w:sz w:val="28"/>
          <w:szCs w:val="28"/>
        </w:rPr>
        <w:t>по мнению КСО МО «Ленский район»</w:t>
      </w:r>
      <w:r w:rsidR="0090134A" w:rsidRPr="00132A16">
        <w:rPr>
          <w:bCs/>
          <w:sz w:val="28"/>
          <w:szCs w:val="28"/>
        </w:rPr>
        <w:t>,</w:t>
      </w:r>
      <w:r w:rsidR="00FA6AA5" w:rsidRPr="00132A16">
        <w:rPr>
          <w:bCs/>
          <w:sz w:val="28"/>
          <w:szCs w:val="28"/>
        </w:rPr>
        <w:t xml:space="preserve"> необходимо </w:t>
      </w:r>
      <w:r w:rsidR="00484D4B">
        <w:rPr>
          <w:bCs/>
          <w:sz w:val="28"/>
          <w:szCs w:val="28"/>
        </w:rPr>
        <w:t xml:space="preserve">его </w:t>
      </w:r>
      <w:r w:rsidR="00FA6AA5" w:rsidRPr="00132A16">
        <w:rPr>
          <w:bCs/>
          <w:sz w:val="28"/>
          <w:szCs w:val="28"/>
        </w:rPr>
        <w:t>дополнить словами «</w:t>
      </w:r>
      <w:r w:rsidRPr="00132A16">
        <w:rPr>
          <w:bCs/>
          <w:sz w:val="28"/>
          <w:szCs w:val="28"/>
        </w:rPr>
        <w:t xml:space="preserve">издаваемой </w:t>
      </w:r>
      <w:r w:rsidR="00FA6AA5" w:rsidRPr="00132A16">
        <w:rPr>
          <w:bCs/>
          <w:sz w:val="28"/>
          <w:szCs w:val="28"/>
        </w:rPr>
        <w:lastRenderedPageBreak/>
        <w:t>печатной продукции»</w:t>
      </w:r>
      <w:r w:rsidRPr="00132A16">
        <w:rPr>
          <w:bCs/>
          <w:sz w:val="28"/>
          <w:szCs w:val="28"/>
        </w:rPr>
        <w:t>.</w:t>
      </w:r>
      <w:r w:rsidR="00AB1E14" w:rsidRPr="00132A16">
        <w:rPr>
          <w:bCs/>
          <w:sz w:val="28"/>
          <w:szCs w:val="28"/>
        </w:rPr>
        <w:t xml:space="preserve"> </w:t>
      </w:r>
      <w:bookmarkEnd w:id="2"/>
      <w:r w:rsidRPr="00132A16">
        <w:rPr>
          <w:bCs/>
          <w:sz w:val="28"/>
          <w:szCs w:val="28"/>
        </w:rPr>
        <w:t xml:space="preserve">Кроме того, в </w:t>
      </w:r>
      <w:r w:rsidR="000F23F5" w:rsidRPr="00132A16">
        <w:rPr>
          <w:bCs/>
          <w:sz w:val="28"/>
          <w:szCs w:val="28"/>
        </w:rPr>
        <w:t>разделе 3</w:t>
      </w:r>
      <w:r w:rsidR="000F23F5" w:rsidRPr="00132A16">
        <w:rPr>
          <w:sz w:val="28"/>
          <w:szCs w:val="28"/>
        </w:rPr>
        <w:t xml:space="preserve">, </w:t>
      </w:r>
      <w:r w:rsidR="00FF751B">
        <w:rPr>
          <w:sz w:val="28"/>
          <w:szCs w:val="28"/>
        </w:rPr>
        <w:t>повторно</w:t>
      </w:r>
      <w:r w:rsidR="001B212E">
        <w:rPr>
          <w:sz w:val="28"/>
          <w:szCs w:val="28"/>
        </w:rPr>
        <w:t xml:space="preserve"> представлен</w:t>
      </w:r>
      <w:r w:rsidR="000F23F5" w:rsidRPr="00132A16">
        <w:rPr>
          <w:sz w:val="28"/>
          <w:szCs w:val="28"/>
        </w:rPr>
        <w:t xml:space="preserve"> </w:t>
      </w:r>
      <w:r w:rsidR="009F0D49">
        <w:rPr>
          <w:sz w:val="28"/>
          <w:szCs w:val="28"/>
        </w:rPr>
        <w:t>перечень</w:t>
      </w:r>
      <w:r w:rsidR="000F23F5" w:rsidRPr="00132A16">
        <w:rPr>
          <w:sz w:val="28"/>
          <w:szCs w:val="28"/>
        </w:rPr>
        <w:t xml:space="preserve"> печатной продукции, </w:t>
      </w:r>
      <w:r w:rsidR="009F0D49">
        <w:rPr>
          <w:sz w:val="28"/>
          <w:szCs w:val="28"/>
        </w:rPr>
        <w:t xml:space="preserve">уже </w:t>
      </w:r>
      <w:r w:rsidR="009F0D49" w:rsidRPr="00132A16">
        <w:rPr>
          <w:sz w:val="28"/>
          <w:szCs w:val="28"/>
        </w:rPr>
        <w:t>определен</w:t>
      </w:r>
      <w:r w:rsidR="009F0D49">
        <w:rPr>
          <w:sz w:val="28"/>
          <w:szCs w:val="28"/>
        </w:rPr>
        <w:t>ный</w:t>
      </w:r>
      <w:r w:rsidR="000F23F5" w:rsidRPr="00132A16">
        <w:rPr>
          <w:sz w:val="28"/>
          <w:szCs w:val="28"/>
        </w:rPr>
        <w:t xml:space="preserve"> п. 1.2</w:t>
      </w:r>
      <w:r w:rsidR="008A3F33">
        <w:rPr>
          <w:sz w:val="28"/>
          <w:szCs w:val="28"/>
        </w:rPr>
        <w:t xml:space="preserve">, </w:t>
      </w:r>
      <w:r w:rsidR="009F0D49">
        <w:rPr>
          <w:sz w:val="28"/>
          <w:szCs w:val="28"/>
        </w:rPr>
        <w:t xml:space="preserve">что, </w:t>
      </w:r>
      <w:r w:rsidR="008A3F33">
        <w:rPr>
          <w:sz w:val="28"/>
          <w:szCs w:val="28"/>
        </w:rPr>
        <w:t>п</w:t>
      </w:r>
      <w:r w:rsidR="001B212E" w:rsidRPr="00132A16">
        <w:rPr>
          <w:sz w:val="28"/>
          <w:szCs w:val="28"/>
        </w:rPr>
        <w:t>о мнению КСО МО «Ленский район»</w:t>
      </w:r>
      <w:r w:rsidR="007F6084">
        <w:rPr>
          <w:sz w:val="28"/>
          <w:szCs w:val="28"/>
        </w:rPr>
        <w:t xml:space="preserve">, </w:t>
      </w:r>
      <w:r w:rsidR="009F0D49">
        <w:rPr>
          <w:sz w:val="28"/>
          <w:szCs w:val="28"/>
        </w:rPr>
        <w:t>излишне.</w:t>
      </w:r>
      <w:r w:rsidR="001B212E">
        <w:rPr>
          <w:sz w:val="28"/>
          <w:szCs w:val="28"/>
        </w:rPr>
        <w:t xml:space="preserve"> </w:t>
      </w:r>
    </w:p>
    <w:p w14:paraId="7160A203" w14:textId="73A22210" w:rsidR="00132A16" w:rsidRDefault="00132A16" w:rsidP="00132A16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32A16">
        <w:rPr>
          <w:bCs/>
          <w:sz w:val="28"/>
          <w:szCs w:val="28"/>
        </w:rPr>
        <w:t xml:space="preserve">Наименование раздела </w:t>
      </w:r>
      <w:r>
        <w:rPr>
          <w:bCs/>
          <w:sz w:val="28"/>
          <w:szCs w:val="28"/>
        </w:rPr>
        <w:t>4</w:t>
      </w:r>
      <w:r w:rsidRPr="00132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«К</w:t>
      </w:r>
      <w:r w:rsidRPr="00132A16">
        <w:rPr>
          <w:bCs/>
          <w:sz w:val="28"/>
          <w:szCs w:val="28"/>
        </w:rPr>
        <w:t>ритерии оценки</w:t>
      </w:r>
      <w:r>
        <w:rPr>
          <w:bCs/>
          <w:sz w:val="28"/>
          <w:szCs w:val="28"/>
        </w:rPr>
        <w:t>»</w:t>
      </w:r>
      <w:r w:rsidRPr="00132A16">
        <w:t xml:space="preserve"> </w:t>
      </w:r>
      <w:r w:rsidRPr="00132A16">
        <w:rPr>
          <w:bCs/>
          <w:sz w:val="28"/>
          <w:szCs w:val="28"/>
        </w:rPr>
        <w:t xml:space="preserve">не позволяет понять, о чем </w:t>
      </w:r>
      <w:r w:rsidR="007622FC">
        <w:rPr>
          <w:bCs/>
          <w:sz w:val="28"/>
          <w:szCs w:val="28"/>
        </w:rPr>
        <w:t xml:space="preserve">или о ком </w:t>
      </w:r>
      <w:r w:rsidRPr="00132A16">
        <w:rPr>
          <w:bCs/>
          <w:sz w:val="28"/>
          <w:szCs w:val="28"/>
        </w:rPr>
        <w:t xml:space="preserve">пойдет речь в указанном разделе, </w:t>
      </w:r>
      <w:r w:rsidR="00165138">
        <w:rPr>
          <w:bCs/>
          <w:sz w:val="28"/>
          <w:szCs w:val="28"/>
        </w:rPr>
        <w:t xml:space="preserve">что </w:t>
      </w:r>
      <w:r w:rsidR="00E52F78">
        <w:rPr>
          <w:bCs/>
          <w:sz w:val="28"/>
          <w:szCs w:val="28"/>
        </w:rPr>
        <w:t xml:space="preserve">или кого </w:t>
      </w:r>
      <w:r w:rsidR="00165138">
        <w:rPr>
          <w:bCs/>
          <w:sz w:val="28"/>
          <w:szCs w:val="28"/>
        </w:rPr>
        <w:t xml:space="preserve">предполагается оценивать, </w:t>
      </w:r>
      <w:r w:rsidRPr="00132A16">
        <w:rPr>
          <w:bCs/>
          <w:sz w:val="28"/>
          <w:szCs w:val="28"/>
        </w:rPr>
        <w:t xml:space="preserve">в связи с чем, по мнению КСО МО «Ленский район», необходимо </w:t>
      </w:r>
      <w:r w:rsidR="00C46628">
        <w:rPr>
          <w:bCs/>
          <w:sz w:val="28"/>
          <w:szCs w:val="28"/>
        </w:rPr>
        <w:t>конкретизировать наименование указанного раз</w:t>
      </w:r>
      <w:r w:rsidR="00FF751B">
        <w:rPr>
          <w:bCs/>
          <w:sz w:val="28"/>
          <w:szCs w:val="28"/>
        </w:rPr>
        <w:t>дела</w:t>
      </w:r>
      <w:r w:rsidR="00C46628">
        <w:rPr>
          <w:bCs/>
          <w:sz w:val="28"/>
          <w:szCs w:val="28"/>
        </w:rPr>
        <w:t>, к примеру</w:t>
      </w:r>
      <w:r w:rsidR="004A5CC6">
        <w:rPr>
          <w:bCs/>
          <w:sz w:val="28"/>
          <w:szCs w:val="28"/>
        </w:rPr>
        <w:t>,</w:t>
      </w:r>
      <w:r w:rsidR="00C46628">
        <w:rPr>
          <w:bCs/>
          <w:sz w:val="28"/>
          <w:szCs w:val="28"/>
        </w:rPr>
        <w:t xml:space="preserve"> </w:t>
      </w:r>
      <w:r w:rsidRPr="00132A16">
        <w:rPr>
          <w:bCs/>
          <w:sz w:val="28"/>
          <w:szCs w:val="28"/>
        </w:rPr>
        <w:t>дополни</w:t>
      </w:r>
      <w:r w:rsidR="00C46628">
        <w:rPr>
          <w:bCs/>
          <w:sz w:val="28"/>
          <w:szCs w:val="28"/>
        </w:rPr>
        <w:t>в</w:t>
      </w:r>
      <w:r w:rsidRPr="00132A16">
        <w:rPr>
          <w:bCs/>
          <w:sz w:val="28"/>
          <w:szCs w:val="28"/>
        </w:rPr>
        <w:t xml:space="preserve"> </w:t>
      </w:r>
      <w:r w:rsidR="00234A3F">
        <w:rPr>
          <w:bCs/>
          <w:sz w:val="28"/>
          <w:szCs w:val="28"/>
        </w:rPr>
        <w:t xml:space="preserve">его </w:t>
      </w:r>
      <w:r w:rsidRPr="00132A16">
        <w:rPr>
          <w:bCs/>
          <w:sz w:val="28"/>
          <w:szCs w:val="28"/>
        </w:rPr>
        <w:t>словами «издаваемой печатной продукции».</w:t>
      </w:r>
    </w:p>
    <w:p w14:paraId="183A525F" w14:textId="502C228B" w:rsidR="00D8059C" w:rsidRPr="00132A16" w:rsidRDefault="00D8059C" w:rsidP="00132A16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Положении </w:t>
      </w:r>
      <w:r w:rsidR="00061737">
        <w:rPr>
          <w:bCs/>
          <w:sz w:val="28"/>
          <w:szCs w:val="28"/>
        </w:rPr>
        <w:t xml:space="preserve">о печатной продукции </w:t>
      </w:r>
      <w:r>
        <w:rPr>
          <w:bCs/>
          <w:sz w:val="28"/>
          <w:szCs w:val="28"/>
        </w:rPr>
        <w:t xml:space="preserve">отсутствует </w:t>
      </w:r>
      <w:r w:rsidR="005530B6">
        <w:rPr>
          <w:bCs/>
          <w:sz w:val="28"/>
          <w:szCs w:val="28"/>
        </w:rPr>
        <w:t>раздел,</w:t>
      </w:r>
      <w:r>
        <w:rPr>
          <w:bCs/>
          <w:sz w:val="28"/>
          <w:szCs w:val="28"/>
        </w:rPr>
        <w:t xml:space="preserve"> предусматривающий условия и порядок предоставления документов авторами</w:t>
      </w:r>
      <w:r w:rsidR="00605002">
        <w:rPr>
          <w:bCs/>
          <w:sz w:val="28"/>
          <w:szCs w:val="28"/>
        </w:rPr>
        <w:t>;</w:t>
      </w:r>
    </w:p>
    <w:p w14:paraId="44355234" w14:textId="73CD93E0" w:rsidR="008E1427" w:rsidRPr="00613872" w:rsidRDefault="00913FDE" w:rsidP="00132A16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13872">
        <w:rPr>
          <w:bCs/>
          <w:sz w:val="28"/>
          <w:szCs w:val="28"/>
        </w:rPr>
        <w:t xml:space="preserve">В ходе анализа </w:t>
      </w:r>
      <w:r w:rsidR="008E1427" w:rsidRPr="00613872">
        <w:rPr>
          <w:bCs/>
          <w:sz w:val="28"/>
          <w:szCs w:val="28"/>
        </w:rPr>
        <w:t>раздела 5</w:t>
      </w:r>
      <w:r w:rsidR="00F13FE8" w:rsidRPr="00613872">
        <w:rPr>
          <w:bCs/>
          <w:sz w:val="28"/>
          <w:szCs w:val="28"/>
        </w:rPr>
        <w:t xml:space="preserve"> «Условия рассмотрения и порядок издания печатной продукции»</w:t>
      </w:r>
      <w:r w:rsidR="007D3317" w:rsidRPr="00613872">
        <w:rPr>
          <w:bCs/>
          <w:sz w:val="28"/>
          <w:szCs w:val="28"/>
        </w:rPr>
        <w:t xml:space="preserve"> установлено</w:t>
      </w:r>
      <w:r w:rsidR="008E1427" w:rsidRPr="00613872">
        <w:rPr>
          <w:bCs/>
          <w:sz w:val="28"/>
          <w:szCs w:val="28"/>
        </w:rPr>
        <w:t>:</w:t>
      </w:r>
    </w:p>
    <w:p w14:paraId="0BF00F1F" w14:textId="1D812480" w:rsidR="00F13FE8" w:rsidRDefault="001E3B60" w:rsidP="00132A1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13FDE">
        <w:rPr>
          <w:bCs/>
          <w:sz w:val="28"/>
          <w:szCs w:val="28"/>
        </w:rPr>
        <w:t>унктом</w:t>
      </w:r>
      <w:r w:rsidR="00F13FE8">
        <w:rPr>
          <w:bCs/>
          <w:sz w:val="28"/>
          <w:szCs w:val="28"/>
        </w:rPr>
        <w:t xml:space="preserve"> 5.1 предусмотрен</w:t>
      </w:r>
      <w:r>
        <w:rPr>
          <w:bCs/>
          <w:sz w:val="28"/>
          <w:szCs w:val="28"/>
        </w:rPr>
        <w:t xml:space="preserve">а подача заявки на издание печатной продукции, </w:t>
      </w:r>
      <w:r w:rsidR="00CB502C">
        <w:rPr>
          <w:bCs/>
          <w:sz w:val="28"/>
          <w:szCs w:val="28"/>
        </w:rPr>
        <w:t>однако, указанный пункт</w:t>
      </w:r>
      <w:r>
        <w:rPr>
          <w:bCs/>
          <w:sz w:val="28"/>
          <w:szCs w:val="28"/>
        </w:rPr>
        <w:t xml:space="preserve"> </w:t>
      </w:r>
      <w:r w:rsidRPr="00FD2443">
        <w:rPr>
          <w:bCs/>
          <w:sz w:val="28"/>
          <w:szCs w:val="28"/>
        </w:rPr>
        <w:t>не содержит отсылочной нормы на приложение № 2</w:t>
      </w:r>
      <w:r w:rsidRPr="00D90B94">
        <w:t xml:space="preserve"> </w:t>
      </w:r>
      <w:r w:rsidRPr="00FD2443">
        <w:rPr>
          <w:bCs/>
          <w:sz w:val="28"/>
          <w:szCs w:val="28"/>
        </w:rPr>
        <w:t>к Положению о печатной продукции.</w:t>
      </w:r>
      <w:r w:rsidR="00B26234">
        <w:rPr>
          <w:bCs/>
          <w:sz w:val="28"/>
          <w:szCs w:val="28"/>
        </w:rPr>
        <w:t xml:space="preserve"> Кроме того, отсутствует отсылочная норма на приложение № 1 к Положению, </w:t>
      </w:r>
      <w:r w:rsidR="00913FDE" w:rsidRPr="00613872">
        <w:rPr>
          <w:bCs/>
          <w:sz w:val="28"/>
          <w:szCs w:val="28"/>
        </w:rPr>
        <w:t>которым определен</w:t>
      </w:r>
      <w:r w:rsidR="00913FDE">
        <w:rPr>
          <w:bCs/>
          <w:sz w:val="28"/>
          <w:szCs w:val="28"/>
        </w:rPr>
        <w:t xml:space="preserve"> </w:t>
      </w:r>
      <w:r w:rsidR="00B26234">
        <w:rPr>
          <w:bCs/>
          <w:sz w:val="28"/>
          <w:szCs w:val="28"/>
        </w:rPr>
        <w:t>перечень документов</w:t>
      </w:r>
      <w:r w:rsidR="00E6142E">
        <w:rPr>
          <w:bCs/>
          <w:sz w:val="28"/>
          <w:szCs w:val="28"/>
        </w:rPr>
        <w:t>,</w:t>
      </w:r>
      <w:r w:rsidR="00B26234">
        <w:rPr>
          <w:bCs/>
          <w:sz w:val="28"/>
          <w:szCs w:val="28"/>
        </w:rPr>
        <w:t xml:space="preserve"> предоставляемых </w:t>
      </w:r>
      <w:r w:rsidR="00913FDE">
        <w:rPr>
          <w:bCs/>
          <w:sz w:val="28"/>
          <w:szCs w:val="28"/>
        </w:rPr>
        <w:t>на</w:t>
      </w:r>
      <w:r w:rsidR="00B26234">
        <w:rPr>
          <w:bCs/>
          <w:sz w:val="28"/>
          <w:szCs w:val="28"/>
        </w:rPr>
        <w:t xml:space="preserve"> рассмотрени</w:t>
      </w:r>
      <w:r w:rsidR="00913FDE">
        <w:rPr>
          <w:bCs/>
          <w:sz w:val="28"/>
          <w:szCs w:val="28"/>
        </w:rPr>
        <w:t>е</w:t>
      </w:r>
      <w:r w:rsidR="00B26234">
        <w:rPr>
          <w:bCs/>
          <w:sz w:val="28"/>
          <w:szCs w:val="28"/>
        </w:rPr>
        <w:t xml:space="preserve"> </w:t>
      </w:r>
      <w:r w:rsidR="00913FDE">
        <w:rPr>
          <w:bCs/>
          <w:sz w:val="28"/>
          <w:szCs w:val="28"/>
        </w:rPr>
        <w:t>экспертному совету</w:t>
      </w:r>
      <w:r w:rsidR="00B26234">
        <w:rPr>
          <w:bCs/>
          <w:sz w:val="28"/>
          <w:szCs w:val="28"/>
        </w:rPr>
        <w:t xml:space="preserve">.  </w:t>
      </w:r>
    </w:p>
    <w:p w14:paraId="19D46D63" w14:textId="5C042B99" w:rsidR="00D36645" w:rsidRDefault="00D36645" w:rsidP="00132A16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Пунктами 5.2 и 5.3, согласно представленной в устной форме информации, предусматриваются дополнительные требования к оформлению заявки, а также предоставление дополнительных документов в случае направления заявки на издание книги</w:t>
      </w:r>
      <w:r w:rsidR="007C7DA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C7D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днако, исходя из содержания указанных пунктов </w:t>
      </w:r>
      <w:r w:rsidR="007C7DAA">
        <w:rPr>
          <w:bCs/>
          <w:sz w:val="28"/>
          <w:szCs w:val="28"/>
        </w:rPr>
        <w:t xml:space="preserve">отсутствует понимание, что эти требования </w:t>
      </w:r>
      <w:r w:rsidR="00613872">
        <w:rPr>
          <w:bCs/>
          <w:sz w:val="28"/>
          <w:szCs w:val="28"/>
        </w:rPr>
        <w:t>предъявляются</w:t>
      </w:r>
      <w:r w:rsidR="007C7DAA">
        <w:rPr>
          <w:bCs/>
          <w:sz w:val="28"/>
          <w:szCs w:val="28"/>
        </w:rPr>
        <w:t xml:space="preserve"> при подаче заявки на издание книги</w:t>
      </w:r>
      <w:r w:rsidR="00613872">
        <w:rPr>
          <w:bCs/>
          <w:sz w:val="28"/>
          <w:szCs w:val="28"/>
        </w:rPr>
        <w:t>, а не печатной продукции</w:t>
      </w:r>
      <w:r w:rsidR="007C7DAA">
        <w:rPr>
          <w:bCs/>
          <w:sz w:val="28"/>
          <w:szCs w:val="28"/>
        </w:rPr>
        <w:t>. Кроме того, форма заявки (Приложение № 2) не содержит строк, в которых необходимо указать дополнительные сведения</w:t>
      </w:r>
      <w:r>
        <w:rPr>
          <w:bCs/>
          <w:sz w:val="28"/>
          <w:szCs w:val="28"/>
        </w:rPr>
        <w:t>. КСО МО «Ленский район» считает, что указанные пункты</w:t>
      </w:r>
      <w:r w:rsidR="007C7DAA">
        <w:rPr>
          <w:bCs/>
          <w:sz w:val="28"/>
          <w:szCs w:val="28"/>
        </w:rPr>
        <w:t>, а также форму заявки (Приложение № 2)</w:t>
      </w:r>
      <w:r>
        <w:rPr>
          <w:bCs/>
          <w:sz w:val="28"/>
          <w:szCs w:val="28"/>
        </w:rPr>
        <w:t xml:space="preserve"> необходимо привести в соответствие</w:t>
      </w:r>
      <w:r w:rsidR="007C7DAA">
        <w:rPr>
          <w:bCs/>
          <w:sz w:val="28"/>
          <w:szCs w:val="28"/>
        </w:rPr>
        <w:t>.</w:t>
      </w:r>
    </w:p>
    <w:p w14:paraId="5DCA0F59" w14:textId="6A5EA8C1" w:rsidR="007C7DAA" w:rsidRPr="00E2269A" w:rsidRDefault="007C7DAA" w:rsidP="00E2269A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5.</w:t>
      </w:r>
      <w:r w:rsidR="00A72C6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2269A">
        <w:rPr>
          <w:sz w:val="28"/>
          <w:szCs w:val="28"/>
        </w:rPr>
        <w:t>определено</w:t>
      </w:r>
      <w:r>
        <w:rPr>
          <w:sz w:val="28"/>
          <w:szCs w:val="28"/>
        </w:rPr>
        <w:t>, что автор</w:t>
      </w:r>
      <w:r w:rsidR="00A72C64">
        <w:rPr>
          <w:sz w:val="28"/>
          <w:szCs w:val="28"/>
        </w:rPr>
        <w:t xml:space="preserve"> </w:t>
      </w:r>
      <w:r w:rsidR="00565FC8">
        <w:rPr>
          <w:sz w:val="28"/>
          <w:szCs w:val="28"/>
        </w:rPr>
        <w:t>предоставленных в Совет материалов</w:t>
      </w:r>
      <w:r w:rsidR="00A72C64">
        <w:rPr>
          <w:sz w:val="28"/>
          <w:szCs w:val="28"/>
        </w:rPr>
        <w:t xml:space="preserve"> самостоятельно оплачивает услуги редактора, корректора и оператора верстки, при этом, пунктом 5.4.1. предусмотрено, что в случае </w:t>
      </w:r>
      <w:r w:rsidR="00A72C64">
        <w:rPr>
          <w:sz w:val="28"/>
          <w:szCs w:val="28"/>
        </w:rPr>
        <w:lastRenderedPageBreak/>
        <w:t>отсутствия возможности автора самостоятельно оплатить указанные услуги</w:t>
      </w:r>
      <w:r w:rsidR="00613872">
        <w:rPr>
          <w:sz w:val="28"/>
          <w:szCs w:val="28"/>
        </w:rPr>
        <w:t xml:space="preserve"> и</w:t>
      </w:r>
      <w:r w:rsidR="00A72C64">
        <w:rPr>
          <w:sz w:val="28"/>
          <w:szCs w:val="28"/>
        </w:rPr>
        <w:t xml:space="preserve"> Совет может принять решение о</w:t>
      </w:r>
      <w:r w:rsidR="00565FC8">
        <w:rPr>
          <w:sz w:val="28"/>
          <w:szCs w:val="28"/>
        </w:rPr>
        <w:t>б</w:t>
      </w:r>
      <w:r w:rsidR="00A72C64">
        <w:rPr>
          <w:sz w:val="28"/>
          <w:szCs w:val="28"/>
        </w:rPr>
        <w:t xml:space="preserve"> их оплате за счет средств бюджета МО «Ленский район». Однако, отсутствуют </w:t>
      </w:r>
      <w:r w:rsidR="00E2269A">
        <w:rPr>
          <w:sz w:val="28"/>
          <w:szCs w:val="28"/>
        </w:rPr>
        <w:t>какие-</w:t>
      </w:r>
      <w:r w:rsidR="00E2269A" w:rsidRPr="00E2269A">
        <w:rPr>
          <w:sz w:val="28"/>
          <w:szCs w:val="28"/>
        </w:rPr>
        <w:t xml:space="preserve">либо </w:t>
      </w:r>
      <w:r w:rsidR="00E2269A">
        <w:rPr>
          <w:sz w:val="28"/>
          <w:szCs w:val="28"/>
        </w:rPr>
        <w:t xml:space="preserve">оценочные </w:t>
      </w:r>
      <w:r w:rsidR="00A72C64" w:rsidRPr="00E2269A">
        <w:rPr>
          <w:sz w:val="28"/>
          <w:szCs w:val="28"/>
        </w:rPr>
        <w:t xml:space="preserve">критерии и иные условия определения Советом </w:t>
      </w:r>
      <w:r w:rsidR="00565FC8" w:rsidRPr="00E2269A">
        <w:rPr>
          <w:sz w:val="28"/>
          <w:szCs w:val="28"/>
        </w:rPr>
        <w:t xml:space="preserve">возможности или </w:t>
      </w:r>
      <w:r w:rsidR="00A72C64" w:rsidRPr="00E2269A">
        <w:rPr>
          <w:sz w:val="28"/>
          <w:szCs w:val="28"/>
        </w:rPr>
        <w:t xml:space="preserve">невозможности оплаты услуг автором. Кроме того, </w:t>
      </w:r>
      <w:r w:rsidR="00565FC8" w:rsidRPr="00E2269A">
        <w:rPr>
          <w:sz w:val="28"/>
          <w:szCs w:val="28"/>
        </w:rPr>
        <w:t xml:space="preserve">полномочия Совета о принятии подобных решений, </w:t>
      </w:r>
      <w:r w:rsidR="00A72C64" w:rsidRPr="00E2269A">
        <w:rPr>
          <w:sz w:val="28"/>
          <w:szCs w:val="28"/>
        </w:rPr>
        <w:t>Положение</w:t>
      </w:r>
      <w:r w:rsidR="00565FC8" w:rsidRPr="00E2269A">
        <w:rPr>
          <w:sz w:val="28"/>
          <w:szCs w:val="28"/>
        </w:rPr>
        <w:t>м</w:t>
      </w:r>
      <w:r w:rsidR="00A72C64" w:rsidRPr="00E2269A">
        <w:rPr>
          <w:sz w:val="28"/>
          <w:szCs w:val="28"/>
        </w:rPr>
        <w:t xml:space="preserve"> об экспертном совете не </w:t>
      </w:r>
      <w:r w:rsidR="00565FC8" w:rsidRPr="00E2269A">
        <w:rPr>
          <w:sz w:val="28"/>
          <w:szCs w:val="28"/>
        </w:rPr>
        <w:t>предусмотрены.</w:t>
      </w:r>
    </w:p>
    <w:p w14:paraId="261FE077" w14:textId="68A96E5B" w:rsidR="00D8059C" w:rsidRDefault="005530B6" w:rsidP="005530B6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раздела 6 «Распределение издаваемой печатной продукции» установлено:</w:t>
      </w:r>
    </w:p>
    <w:p w14:paraId="3D10F290" w14:textId="769CB0AC" w:rsidR="005530B6" w:rsidRDefault="005530B6" w:rsidP="005530B6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6.1. предусмотрено, что распределение готового тиража производится Советом, при этом,</w:t>
      </w:r>
      <w:r w:rsidRPr="005530B6">
        <w:rPr>
          <w:sz w:val="28"/>
          <w:szCs w:val="28"/>
        </w:rPr>
        <w:t xml:space="preserve"> </w:t>
      </w:r>
      <w:r w:rsidRPr="00E2269A">
        <w:rPr>
          <w:sz w:val="28"/>
          <w:szCs w:val="28"/>
        </w:rPr>
        <w:t>полномочия Совета о принятии подобных решений, Положением об экспертном совете не предусмотрены</w:t>
      </w:r>
      <w:r>
        <w:rPr>
          <w:sz w:val="28"/>
          <w:szCs w:val="28"/>
        </w:rPr>
        <w:t>. Кроме того, учитывая условия п</w:t>
      </w:r>
      <w:r w:rsidR="006B035B">
        <w:rPr>
          <w:sz w:val="28"/>
          <w:szCs w:val="28"/>
        </w:rPr>
        <w:t>.</w:t>
      </w:r>
      <w:r>
        <w:rPr>
          <w:sz w:val="28"/>
          <w:szCs w:val="28"/>
        </w:rPr>
        <w:t xml:space="preserve"> 5.16, согласно которому собственником</w:t>
      </w:r>
      <w:r w:rsidR="006B035B">
        <w:rPr>
          <w:sz w:val="28"/>
          <w:szCs w:val="28"/>
        </w:rPr>
        <w:t xml:space="preserve"> изготовленной печатной продукции является МО «Ленский район», КСО МО «Ленский район» считает, что распределение </w:t>
      </w:r>
      <w:r w:rsidR="00D0686B">
        <w:rPr>
          <w:sz w:val="28"/>
          <w:szCs w:val="28"/>
        </w:rPr>
        <w:t xml:space="preserve">готового тиража должно осуществляться либо </w:t>
      </w:r>
      <w:r w:rsidR="006B035B">
        <w:rPr>
          <w:sz w:val="28"/>
          <w:szCs w:val="28"/>
        </w:rPr>
        <w:t>согласовываться с собственником печатной продукции</w:t>
      </w:r>
      <w:r w:rsidR="00B23FEE">
        <w:rPr>
          <w:sz w:val="28"/>
          <w:szCs w:val="28"/>
        </w:rPr>
        <w:t>;</w:t>
      </w:r>
    </w:p>
    <w:p w14:paraId="5139CDA8" w14:textId="432AEB03" w:rsidR="00B23FEE" w:rsidRDefault="00B23FEE" w:rsidP="005530B6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6.2. предусмотрено, что 15 % тиража (не менее 30 экземпляров) подлежит передаче в библиотечный фонд, однако в состав печатной продукции входят в том числе открытки, календари, альбомы и буклеты, которые, по сути, не могут быть отнесены к библиотечным фондам. Кроме того, в Порядке отсутствует определение термина «тираж»</w:t>
      </w:r>
      <w:r w:rsidR="00D0686B">
        <w:rPr>
          <w:sz w:val="28"/>
          <w:szCs w:val="28"/>
        </w:rPr>
        <w:t xml:space="preserve">. Помимо этого, в указанном пункте определена обязанность передачи </w:t>
      </w:r>
      <w:proofErr w:type="spellStart"/>
      <w:r w:rsidR="00D0686B">
        <w:rPr>
          <w:sz w:val="28"/>
          <w:szCs w:val="28"/>
        </w:rPr>
        <w:t>2х</w:t>
      </w:r>
      <w:proofErr w:type="spellEnd"/>
      <w:r w:rsidR="00D0686B">
        <w:rPr>
          <w:sz w:val="28"/>
          <w:szCs w:val="28"/>
        </w:rPr>
        <w:t xml:space="preserve"> экземпляров в Национальную библиотеку Республики Саха (Якутия) им. </w:t>
      </w:r>
      <w:proofErr w:type="spellStart"/>
      <w:r w:rsidR="00D0686B">
        <w:rPr>
          <w:sz w:val="28"/>
          <w:szCs w:val="28"/>
        </w:rPr>
        <w:t>А.С</w:t>
      </w:r>
      <w:proofErr w:type="spellEnd"/>
      <w:r w:rsidR="00D0686B">
        <w:rPr>
          <w:sz w:val="28"/>
          <w:szCs w:val="28"/>
        </w:rPr>
        <w:t xml:space="preserve">. Пушкина (г. Якутск) в то время как, </w:t>
      </w:r>
      <w:r w:rsidR="00D0686B" w:rsidRPr="00D0686B">
        <w:rPr>
          <w:sz w:val="28"/>
          <w:szCs w:val="28"/>
        </w:rPr>
        <w:t>Федеральны</w:t>
      </w:r>
      <w:r w:rsidR="00D0686B">
        <w:rPr>
          <w:sz w:val="28"/>
          <w:szCs w:val="28"/>
        </w:rPr>
        <w:t>м</w:t>
      </w:r>
      <w:r w:rsidR="00D0686B" w:rsidRPr="00D0686B">
        <w:rPr>
          <w:sz w:val="28"/>
          <w:szCs w:val="28"/>
        </w:rPr>
        <w:t xml:space="preserve"> закон</w:t>
      </w:r>
      <w:r w:rsidR="00D0686B">
        <w:rPr>
          <w:sz w:val="28"/>
          <w:szCs w:val="28"/>
        </w:rPr>
        <w:t>ом</w:t>
      </w:r>
      <w:r w:rsidR="00D0686B" w:rsidRPr="00D0686B">
        <w:rPr>
          <w:sz w:val="28"/>
          <w:szCs w:val="28"/>
        </w:rPr>
        <w:t xml:space="preserve"> от 29.12.1994 </w:t>
      </w:r>
      <w:r w:rsidR="00D0686B">
        <w:rPr>
          <w:sz w:val="28"/>
          <w:szCs w:val="28"/>
        </w:rPr>
        <w:t>№</w:t>
      </w:r>
      <w:r w:rsidR="00D0686B" w:rsidRPr="00D0686B">
        <w:rPr>
          <w:sz w:val="28"/>
          <w:szCs w:val="28"/>
        </w:rPr>
        <w:t xml:space="preserve"> 77-ФЗ </w:t>
      </w:r>
      <w:r w:rsidR="00D0686B">
        <w:rPr>
          <w:sz w:val="28"/>
          <w:szCs w:val="28"/>
        </w:rPr>
        <w:t>«</w:t>
      </w:r>
      <w:r w:rsidR="00D0686B" w:rsidRPr="00D0686B">
        <w:rPr>
          <w:sz w:val="28"/>
          <w:szCs w:val="28"/>
        </w:rPr>
        <w:t>Об обязательном экземпляре документов</w:t>
      </w:r>
      <w:r w:rsidR="00D0686B">
        <w:rPr>
          <w:sz w:val="28"/>
          <w:szCs w:val="28"/>
        </w:rPr>
        <w:t xml:space="preserve">» определено, что обязательный экземпляр </w:t>
      </w:r>
      <w:r w:rsidR="00D0686B" w:rsidRPr="00D0686B">
        <w:rPr>
          <w:sz w:val="28"/>
          <w:szCs w:val="28"/>
        </w:rPr>
        <w:t>подлеж</w:t>
      </w:r>
      <w:r w:rsidR="00D0686B">
        <w:rPr>
          <w:sz w:val="28"/>
          <w:szCs w:val="28"/>
        </w:rPr>
        <w:t>ит</w:t>
      </w:r>
      <w:r w:rsidR="00D0686B" w:rsidRPr="00D0686B">
        <w:rPr>
          <w:sz w:val="28"/>
          <w:szCs w:val="28"/>
        </w:rPr>
        <w:t xml:space="preserve"> безвозмездной передаче производителями в соответствующие организации в порядке и количестве, установленны</w:t>
      </w:r>
      <w:r w:rsidR="00D0686B">
        <w:rPr>
          <w:sz w:val="28"/>
          <w:szCs w:val="28"/>
        </w:rPr>
        <w:t>е</w:t>
      </w:r>
      <w:r w:rsidR="00D0686B" w:rsidRPr="00D0686B">
        <w:rPr>
          <w:sz w:val="28"/>
          <w:szCs w:val="28"/>
        </w:rPr>
        <w:t xml:space="preserve"> </w:t>
      </w:r>
      <w:r w:rsidR="00D0686B">
        <w:rPr>
          <w:sz w:val="28"/>
          <w:szCs w:val="28"/>
        </w:rPr>
        <w:t>указанным</w:t>
      </w:r>
      <w:r w:rsidR="00D0686B" w:rsidRPr="00D0686B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>;</w:t>
      </w:r>
    </w:p>
    <w:p w14:paraId="23B807FA" w14:textId="77777777" w:rsidR="007C5098" w:rsidRPr="00E2269A" w:rsidRDefault="00DB37E8" w:rsidP="007C5098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6.3. определена возможность передачи части издания автору по решению Совета, при этом отсутствуют какие-либо ограничения размера передаваемой части издания, что по мнению КСО МО «Ленский район» </w:t>
      </w:r>
      <w:r>
        <w:rPr>
          <w:sz w:val="28"/>
          <w:szCs w:val="28"/>
        </w:rPr>
        <w:lastRenderedPageBreak/>
        <w:t>неправомерно, поскольку</w:t>
      </w:r>
      <w:r w:rsidR="007C5098">
        <w:rPr>
          <w:sz w:val="28"/>
          <w:szCs w:val="28"/>
        </w:rPr>
        <w:t xml:space="preserve">, к примеру, передача всей </w:t>
      </w:r>
      <w:r w:rsidR="007C5098">
        <w:rPr>
          <w:sz w:val="28"/>
          <w:szCs w:val="28"/>
        </w:rPr>
        <w:t>части тиража</w:t>
      </w:r>
      <w:r w:rsidR="007C5098">
        <w:rPr>
          <w:sz w:val="28"/>
          <w:szCs w:val="28"/>
        </w:rPr>
        <w:t>,</w:t>
      </w:r>
      <w:r w:rsidR="007C5098">
        <w:rPr>
          <w:sz w:val="28"/>
          <w:szCs w:val="28"/>
        </w:rPr>
        <w:t xml:space="preserve"> </w:t>
      </w:r>
      <w:r w:rsidR="007C5098">
        <w:rPr>
          <w:sz w:val="28"/>
          <w:szCs w:val="28"/>
        </w:rPr>
        <w:t xml:space="preserve">оставшейся после передачи 15 % (30 экземпляров) в библиотечную систему, автору вполне допустима. </w:t>
      </w:r>
      <w:r w:rsidR="007C5098" w:rsidRPr="00E2269A">
        <w:rPr>
          <w:sz w:val="28"/>
          <w:szCs w:val="28"/>
        </w:rPr>
        <w:t>Кроме того, полномочия Совета о принятии подобных решений, Положением об экспертном совете не предусмотрены.</w:t>
      </w:r>
    </w:p>
    <w:p w14:paraId="60A59392" w14:textId="18FD6817" w:rsidR="00061737" w:rsidRDefault="00BC1BBD" w:rsidP="00D472B8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472B8">
        <w:rPr>
          <w:sz w:val="28"/>
          <w:szCs w:val="28"/>
        </w:rPr>
        <w:t>ом</w:t>
      </w:r>
      <w:r>
        <w:rPr>
          <w:sz w:val="28"/>
          <w:szCs w:val="28"/>
        </w:rPr>
        <w:t xml:space="preserve"> 6.4. </w:t>
      </w:r>
      <w:r w:rsidR="00D472B8">
        <w:rPr>
          <w:sz w:val="28"/>
          <w:szCs w:val="28"/>
        </w:rPr>
        <w:t>определено, что оставшаяся часть изданий распределяется Советом между учреждениями района и используется в качестве сувенирной продукции. При этом не определено о каких учреждениях идет речь. Более того, не определены методы распространения печатной продукции среди населения (к примеру реализация на возмездной основе), что влечет за собой невозможность населения района получить доступ к приобретению печатной продукции</w:t>
      </w:r>
      <w:r w:rsidR="008828F1">
        <w:rPr>
          <w:sz w:val="28"/>
          <w:szCs w:val="28"/>
        </w:rPr>
        <w:t xml:space="preserve"> представляющей творчество жителей Ленского района, его культуру и историю</w:t>
      </w:r>
      <w:r w:rsidR="00D472B8">
        <w:rPr>
          <w:sz w:val="28"/>
          <w:szCs w:val="28"/>
        </w:rPr>
        <w:t xml:space="preserve">, что в свою очередь не позволит достичь </w:t>
      </w:r>
      <w:r w:rsidR="00061737">
        <w:rPr>
          <w:sz w:val="28"/>
          <w:szCs w:val="28"/>
        </w:rPr>
        <w:t>основной цел</w:t>
      </w:r>
      <w:r w:rsidR="00D472B8">
        <w:rPr>
          <w:sz w:val="28"/>
          <w:szCs w:val="28"/>
        </w:rPr>
        <w:t>и</w:t>
      </w:r>
      <w:r w:rsidR="00061737">
        <w:rPr>
          <w:sz w:val="28"/>
          <w:szCs w:val="28"/>
        </w:rPr>
        <w:t xml:space="preserve"> Положения о печатной продукции </w:t>
      </w:r>
      <w:r w:rsidR="00D472B8">
        <w:rPr>
          <w:sz w:val="28"/>
          <w:szCs w:val="28"/>
        </w:rPr>
        <w:t>–</w:t>
      </w:r>
      <w:r w:rsidR="00395E07">
        <w:rPr>
          <w:sz w:val="28"/>
          <w:szCs w:val="28"/>
        </w:rPr>
        <w:t xml:space="preserve"> </w:t>
      </w:r>
      <w:r w:rsidR="00061737" w:rsidRPr="00D472B8">
        <w:rPr>
          <w:sz w:val="28"/>
          <w:szCs w:val="28"/>
        </w:rPr>
        <w:t>повышение социального статуса литераторов, художников и иных творческих людей Ленского района</w:t>
      </w:r>
      <w:r w:rsidR="0056100D">
        <w:rPr>
          <w:sz w:val="28"/>
          <w:szCs w:val="28"/>
        </w:rPr>
        <w:t>;</w:t>
      </w:r>
    </w:p>
    <w:p w14:paraId="21CE1B7C" w14:textId="2FBAFF14" w:rsidR="0056100D" w:rsidRPr="00D472B8" w:rsidRDefault="0056100D" w:rsidP="00D472B8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печатной продукции не определены источники финансирования, в связи с чем не представляет возможным определить, будет ли издание печатной продукции осуществляться в рамках программы «Развитие культуры Ленского района», либо финансирование будет осуществляться по непрограммным направлениям.</w:t>
      </w:r>
    </w:p>
    <w:p w14:paraId="78A0E3D2" w14:textId="2E5564CB" w:rsidR="00563AD3" w:rsidRPr="00C963B4" w:rsidRDefault="00563AD3" w:rsidP="003E69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63B4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C963B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 ходе проведения экспертизы Положения об экспертном совете </w:t>
      </w:r>
      <w:r w:rsidRPr="00C963B4">
        <w:rPr>
          <w:rFonts w:ascii="Times New Roman" w:hAnsi="Times New Roman" w:cs="Times New Roman"/>
          <w:bCs/>
          <w:i/>
          <w:iCs/>
          <w:sz w:val="28"/>
          <w:szCs w:val="28"/>
        </w:rPr>
        <w:t>установлено следующее:</w:t>
      </w:r>
    </w:p>
    <w:p w14:paraId="1324F79C" w14:textId="707FD73F" w:rsidR="00395E07" w:rsidRPr="0063118A" w:rsidRDefault="0063118A" w:rsidP="0063118A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Положения об экспертном совете </w:t>
      </w:r>
      <w:r w:rsidRPr="0063118A">
        <w:rPr>
          <w:sz w:val="28"/>
          <w:szCs w:val="28"/>
          <w:u w:val="single"/>
        </w:rPr>
        <w:t>для издания печатной продукции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не соответствует целям и задачам, отраженным по тексту положения, поскольку данный совет не издает печатную продукция, а лишь осуществляет функции по рассмотрению представленных авторами документов на соответствие их Положению о печатной продукции. Согласно Положению об экспертном совете – </w:t>
      </w:r>
      <w:r w:rsidR="00395E07" w:rsidRPr="0063118A">
        <w:rPr>
          <w:sz w:val="28"/>
          <w:szCs w:val="28"/>
        </w:rPr>
        <w:t xml:space="preserve">Экспертный совет – </w:t>
      </w:r>
      <w:r>
        <w:rPr>
          <w:sz w:val="28"/>
          <w:szCs w:val="28"/>
        </w:rPr>
        <w:t xml:space="preserve">это </w:t>
      </w:r>
      <w:r w:rsidR="00395E07" w:rsidRPr="0063118A">
        <w:rPr>
          <w:sz w:val="28"/>
          <w:szCs w:val="28"/>
        </w:rPr>
        <w:t>действующий на общественных началах совещательный орган, образованный МКУ «</w:t>
      </w:r>
      <w:proofErr w:type="spellStart"/>
      <w:r w:rsidR="00395E07" w:rsidRPr="0063118A">
        <w:rPr>
          <w:sz w:val="28"/>
          <w:szCs w:val="28"/>
        </w:rPr>
        <w:t>ЛРУК</w:t>
      </w:r>
      <w:proofErr w:type="spellEnd"/>
      <w:r w:rsidR="00395E07" w:rsidRPr="0063118A">
        <w:rPr>
          <w:sz w:val="28"/>
          <w:szCs w:val="28"/>
        </w:rPr>
        <w:t>» для рассмотрения и оценки печатной продукции, планируемой к изданию</w:t>
      </w:r>
      <w:r w:rsidR="00995D0C">
        <w:rPr>
          <w:sz w:val="28"/>
          <w:szCs w:val="28"/>
        </w:rPr>
        <w:t xml:space="preserve"> (далее Совет)</w:t>
      </w:r>
      <w:r w:rsidR="00395E07" w:rsidRPr="0063118A">
        <w:rPr>
          <w:sz w:val="28"/>
          <w:szCs w:val="28"/>
        </w:rPr>
        <w:t xml:space="preserve">. По сути, представленный проект </w:t>
      </w:r>
      <w:r w:rsidR="00D53F9F" w:rsidRPr="0063118A">
        <w:rPr>
          <w:sz w:val="28"/>
          <w:szCs w:val="28"/>
        </w:rPr>
        <w:t xml:space="preserve">Положения об экспертном совете </w:t>
      </w:r>
      <w:r w:rsidR="00D53F9F" w:rsidRPr="0063118A">
        <w:rPr>
          <w:sz w:val="28"/>
          <w:szCs w:val="28"/>
        </w:rPr>
        <w:t xml:space="preserve">является регламентом работы </w:t>
      </w:r>
      <w:r>
        <w:rPr>
          <w:sz w:val="28"/>
          <w:szCs w:val="28"/>
        </w:rPr>
        <w:t>данного</w:t>
      </w:r>
      <w:r w:rsidR="00D53F9F" w:rsidRPr="0063118A">
        <w:rPr>
          <w:sz w:val="28"/>
          <w:szCs w:val="28"/>
        </w:rPr>
        <w:t xml:space="preserve"> совета, определяющ</w:t>
      </w:r>
      <w:r>
        <w:rPr>
          <w:sz w:val="28"/>
          <w:szCs w:val="28"/>
        </w:rPr>
        <w:t>и</w:t>
      </w:r>
      <w:r w:rsidR="00D53F9F" w:rsidRPr="0063118A">
        <w:rPr>
          <w:sz w:val="28"/>
          <w:szCs w:val="28"/>
        </w:rPr>
        <w:t>й организацию и порядок его работы. П</w:t>
      </w:r>
      <w:r w:rsidR="00395E07" w:rsidRPr="0063118A">
        <w:rPr>
          <w:sz w:val="28"/>
          <w:szCs w:val="28"/>
        </w:rPr>
        <w:t xml:space="preserve">о </w:t>
      </w:r>
      <w:r w:rsidR="00395E07" w:rsidRPr="0063118A">
        <w:rPr>
          <w:sz w:val="28"/>
          <w:szCs w:val="28"/>
        </w:rPr>
        <w:lastRenderedPageBreak/>
        <w:t>мнению КСО МО «Ленский район» утверждение Положения об экспертном совете – совещательном органе не входит в полномочия Районного Совета депутатов</w:t>
      </w:r>
      <w:r w:rsidR="00D53F9F" w:rsidRPr="0063118A">
        <w:rPr>
          <w:sz w:val="28"/>
          <w:szCs w:val="28"/>
        </w:rPr>
        <w:t>. Указанный документ может являться либо внутренним локальным актом МКУ «</w:t>
      </w:r>
      <w:proofErr w:type="spellStart"/>
      <w:r w:rsidR="00D53F9F" w:rsidRPr="0063118A">
        <w:rPr>
          <w:sz w:val="28"/>
          <w:szCs w:val="28"/>
        </w:rPr>
        <w:t>ЛРУК</w:t>
      </w:r>
      <w:proofErr w:type="spellEnd"/>
      <w:r w:rsidR="00D53F9F" w:rsidRPr="0063118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53F9F" w:rsidRPr="0063118A">
        <w:rPr>
          <w:sz w:val="28"/>
          <w:szCs w:val="28"/>
        </w:rPr>
        <w:t xml:space="preserve"> либо приложением к Положению о печатной продукции</w:t>
      </w:r>
      <w:r w:rsidR="004D5938">
        <w:rPr>
          <w:sz w:val="28"/>
          <w:szCs w:val="28"/>
        </w:rPr>
        <w:t>;</w:t>
      </w:r>
    </w:p>
    <w:p w14:paraId="61E50B07" w14:textId="6A4B49B0" w:rsidR="00286BAC" w:rsidRDefault="00BF5CA5" w:rsidP="008E142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995D0C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1.1</w:t>
      </w:r>
      <w:r w:rsidR="00D30262">
        <w:rPr>
          <w:sz w:val="28"/>
          <w:szCs w:val="28"/>
        </w:rPr>
        <w:t xml:space="preserve"> </w:t>
      </w:r>
      <w:r w:rsidR="00D30262" w:rsidRPr="00D30262">
        <w:rPr>
          <w:sz w:val="28"/>
          <w:szCs w:val="28"/>
        </w:rPr>
        <w:t>Положения об экспертном совете</w:t>
      </w:r>
      <w:r w:rsidR="00D30262">
        <w:rPr>
          <w:sz w:val="28"/>
          <w:szCs w:val="28"/>
        </w:rPr>
        <w:t xml:space="preserve"> после слов «для издания» пропущены слова «печатной продукции»</w:t>
      </w:r>
      <w:r w:rsidR="004D5938">
        <w:rPr>
          <w:sz w:val="28"/>
          <w:szCs w:val="28"/>
        </w:rPr>
        <w:t xml:space="preserve">, при этом, </w:t>
      </w:r>
      <w:r w:rsidR="0063118A">
        <w:rPr>
          <w:sz w:val="28"/>
          <w:szCs w:val="28"/>
        </w:rPr>
        <w:t>по мнению КСО МО «Ленский район»</w:t>
      </w:r>
      <w:r w:rsidR="004D5938">
        <w:rPr>
          <w:sz w:val="28"/>
          <w:szCs w:val="28"/>
        </w:rPr>
        <w:t xml:space="preserve"> наименование «Экспертный совет для издания…» некорректно, поскольку </w:t>
      </w:r>
      <w:r w:rsidR="004D5938">
        <w:rPr>
          <w:sz w:val="28"/>
          <w:szCs w:val="28"/>
        </w:rPr>
        <w:t xml:space="preserve">данный </w:t>
      </w:r>
      <w:r w:rsidR="00995D0C">
        <w:rPr>
          <w:sz w:val="28"/>
          <w:szCs w:val="28"/>
        </w:rPr>
        <w:t>С</w:t>
      </w:r>
      <w:r w:rsidR="004D5938">
        <w:rPr>
          <w:sz w:val="28"/>
          <w:szCs w:val="28"/>
        </w:rPr>
        <w:t>овет не издает печатную продукция, а лишь осуществляет функции по рассмотрению представленных авторами документов на соответствие их Положению о печатной продукции</w:t>
      </w:r>
      <w:r w:rsidR="004D5938">
        <w:rPr>
          <w:sz w:val="28"/>
          <w:szCs w:val="28"/>
        </w:rPr>
        <w:t>;</w:t>
      </w:r>
    </w:p>
    <w:p w14:paraId="6CC2E6F5" w14:textId="1E674D9E" w:rsidR="00995D0C" w:rsidRDefault="00995D0C" w:rsidP="008E142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Совета не может являться цель, отраженная в пункте 2.1., поскольку поддержка творческих проектов и создание благоприятных условий для развития художественного творчества напрямую вытекает из целей Положения о печатной продукции. Целью работы Совета является цель его создания, отраженная в пункте 1.2.;</w:t>
      </w:r>
    </w:p>
    <w:p w14:paraId="2D1A3C5E" w14:textId="728903C4" w:rsidR="00D06D11" w:rsidRDefault="00D06D11" w:rsidP="008E142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норм, отраженных в Положении о печатной продукции, в пункте 2.2. указаны не все задачи Совета;</w:t>
      </w:r>
    </w:p>
    <w:p w14:paraId="3C381CB4" w14:textId="0443F3AB" w:rsidR="00D06D11" w:rsidRDefault="006F2515" w:rsidP="000714D5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6D11">
        <w:rPr>
          <w:sz w:val="28"/>
          <w:szCs w:val="28"/>
        </w:rPr>
        <w:t>П</w:t>
      </w:r>
      <w:r w:rsidR="00D06D11">
        <w:rPr>
          <w:sz w:val="28"/>
          <w:szCs w:val="28"/>
        </w:rPr>
        <w:t>ункт</w:t>
      </w:r>
      <w:r w:rsidRPr="00D06D11">
        <w:rPr>
          <w:sz w:val="28"/>
          <w:szCs w:val="28"/>
        </w:rPr>
        <w:t xml:space="preserve"> 3.3 Положения об экспертном совете</w:t>
      </w:r>
      <w:r w:rsidR="00800E35" w:rsidRPr="00D06D11">
        <w:rPr>
          <w:sz w:val="28"/>
          <w:szCs w:val="28"/>
        </w:rPr>
        <w:t>, согласно которому протокол заседания Совета подписывается всеми членами Совета,</w:t>
      </w:r>
      <w:r w:rsidRPr="00D06D11">
        <w:rPr>
          <w:sz w:val="28"/>
          <w:szCs w:val="28"/>
        </w:rPr>
        <w:t xml:space="preserve"> противоречит абз</w:t>
      </w:r>
      <w:r w:rsidR="00D06D11">
        <w:rPr>
          <w:sz w:val="28"/>
          <w:szCs w:val="28"/>
        </w:rPr>
        <w:t>ацу</w:t>
      </w:r>
      <w:r w:rsidRPr="00D06D11">
        <w:rPr>
          <w:sz w:val="28"/>
          <w:szCs w:val="28"/>
        </w:rPr>
        <w:t xml:space="preserve"> 2 п. 3.2</w:t>
      </w:r>
      <w:r w:rsidR="003F0463" w:rsidRPr="00D06D11">
        <w:rPr>
          <w:sz w:val="28"/>
          <w:szCs w:val="28"/>
        </w:rPr>
        <w:t xml:space="preserve"> Положения об экспертном совете</w:t>
      </w:r>
      <w:r w:rsidRPr="00D06D11">
        <w:rPr>
          <w:sz w:val="28"/>
          <w:szCs w:val="28"/>
        </w:rPr>
        <w:t xml:space="preserve">, </w:t>
      </w:r>
      <w:r w:rsidR="003F0463" w:rsidRPr="00D06D11">
        <w:rPr>
          <w:sz w:val="28"/>
          <w:szCs w:val="28"/>
        </w:rPr>
        <w:t>согласно</w:t>
      </w:r>
      <w:r w:rsidRPr="00D06D11">
        <w:rPr>
          <w:sz w:val="28"/>
          <w:szCs w:val="28"/>
        </w:rPr>
        <w:t xml:space="preserve"> котор</w:t>
      </w:r>
      <w:r w:rsidR="003F0463" w:rsidRPr="00D06D11">
        <w:rPr>
          <w:sz w:val="28"/>
          <w:szCs w:val="28"/>
        </w:rPr>
        <w:t>ому</w:t>
      </w:r>
      <w:r w:rsidRPr="00D06D11">
        <w:rPr>
          <w:sz w:val="28"/>
          <w:szCs w:val="28"/>
        </w:rPr>
        <w:t xml:space="preserve"> протоколы заседаний Совета подписывает </w:t>
      </w:r>
      <w:r w:rsidR="00FF6405" w:rsidRPr="00D06D11">
        <w:rPr>
          <w:sz w:val="28"/>
          <w:szCs w:val="28"/>
        </w:rPr>
        <w:t>п</w:t>
      </w:r>
      <w:r w:rsidRPr="00D06D11">
        <w:rPr>
          <w:sz w:val="28"/>
          <w:szCs w:val="28"/>
        </w:rPr>
        <w:t>редседатель Совета</w:t>
      </w:r>
      <w:r w:rsidR="003F0463" w:rsidRPr="00D06D11">
        <w:rPr>
          <w:sz w:val="28"/>
          <w:szCs w:val="28"/>
        </w:rPr>
        <w:t>, а также п. 5.7 Положения о печатной продукции, согласно которому протоколы заседаний Совета подписывает председатель Совета или его заместитель.</w:t>
      </w:r>
      <w:r w:rsidR="00027E2E" w:rsidRPr="00027E2E">
        <w:t xml:space="preserve"> </w:t>
      </w:r>
      <w:r w:rsidR="00027E2E" w:rsidRPr="00D06D11">
        <w:rPr>
          <w:sz w:val="28"/>
          <w:szCs w:val="28"/>
        </w:rPr>
        <w:t xml:space="preserve">Таким образом, указанные пункты вышеуказанных </w:t>
      </w:r>
      <w:r w:rsidR="00D06D11">
        <w:rPr>
          <w:sz w:val="28"/>
          <w:szCs w:val="28"/>
        </w:rPr>
        <w:t>положений</w:t>
      </w:r>
      <w:r w:rsidR="00027E2E" w:rsidRPr="00D06D11">
        <w:rPr>
          <w:sz w:val="28"/>
          <w:szCs w:val="28"/>
        </w:rPr>
        <w:t xml:space="preserve"> необходимо привести в соответствие</w:t>
      </w:r>
      <w:r w:rsidR="00CB1734">
        <w:rPr>
          <w:sz w:val="28"/>
          <w:szCs w:val="28"/>
        </w:rPr>
        <w:t>;</w:t>
      </w:r>
      <w:r w:rsidR="00D06D11" w:rsidRPr="00D06D11">
        <w:rPr>
          <w:sz w:val="28"/>
          <w:szCs w:val="28"/>
        </w:rPr>
        <w:t xml:space="preserve"> </w:t>
      </w:r>
    </w:p>
    <w:p w14:paraId="755C4AAF" w14:textId="217806A9" w:rsidR="00D06D11" w:rsidRDefault="00D06D11" w:rsidP="000714D5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экспертном совете не предусмотрены сроки рассмотрения представленных заявок, в то время как п. 5.5. Положения о печатной продукции определен предельный срок – 20 дней.</w:t>
      </w:r>
    </w:p>
    <w:p w14:paraId="1272E97F" w14:textId="77777777" w:rsidR="00B35A21" w:rsidRDefault="00B35A21" w:rsidP="00171C4C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14:paraId="0DA51652" w14:textId="77777777" w:rsidR="004C1739" w:rsidRDefault="004C1739" w:rsidP="00FB1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CBC02" w14:textId="2CC49C18" w:rsidR="00932A8D" w:rsidRDefault="005B0EC8" w:rsidP="00FB18E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B18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FB18E0">
        <w:rPr>
          <w:rFonts w:ascii="Times New Roman" w:hAnsi="Times New Roman" w:cs="Times New Roman"/>
          <w:b/>
          <w:bCs/>
          <w:sz w:val="28"/>
          <w:szCs w:val="28"/>
        </w:rPr>
        <w:t>К.К</w:t>
      </w:r>
      <w:proofErr w:type="spellEnd"/>
      <w:r w:rsidR="00FB18E0">
        <w:rPr>
          <w:rFonts w:ascii="Times New Roman" w:hAnsi="Times New Roman" w:cs="Times New Roman"/>
          <w:b/>
          <w:bCs/>
          <w:sz w:val="28"/>
          <w:szCs w:val="28"/>
        </w:rPr>
        <w:t>. Зорин</w:t>
      </w:r>
    </w:p>
    <w:sectPr w:rsidR="00932A8D" w:rsidSect="00C337A9">
      <w:headerReference w:type="default" r:id="rId11"/>
      <w:pgSz w:w="11905" w:h="16837"/>
      <w:pgMar w:top="1134" w:right="851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8863" w14:textId="77777777" w:rsidR="00567438" w:rsidRDefault="00567438">
      <w:pPr>
        <w:spacing w:after="0" w:line="240" w:lineRule="auto"/>
      </w:pPr>
      <w:r>
        <w:separator/>
      </w:r>
    </w:p>
  </w:endnote>
  <w:endnote w:type="continuationSeparator" w:id="0">
    <w:p w14:paraId="43CC5018" w14:textId="77777777" w:rsidR="00567438" w:rsidRDefault="005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6878" w14:textId="77777777" w:rsidR="00567438" w:rsidRDefault="00567438">
      <w:pPr>
        <w:spacing w:after="0" w:line="240" w:lineRule="auto"/>
      </w:pPr>
      <w:r>
        <w:separator/>
      </w:r>
    </w:p>
  </w:footnote>
  <w:footnote w:type="continuationSeparator" w:id="0">
    <w:p w14:paraId="1BC87BF7" w14:textId="77777777" w:rsidR="00567438" w:rsidRDefault="0056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8368"/>
      <w:docPartObj>
        <w:docPartGallery w:val="Page Numbers (Top of Page)"/>
        <w:docPartUnique/>
      </w:docPartObj>
    </w:sdtPr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9"/>
    <w:multiLevelType w:val="hybridMultilevel"/>
    <w:tmpl w:val="9850D39E"/>
    <w:lvl w:ilvl="0" w:tplc="0BDEC804">
      <w:start w:val="1"/>
      <w:numFmt w:val="decimal"/>
      <w:lvlText w:val="%1)"/>
      <w:lvlJc w:val="left"/>
      <w:pPr>
        <w:ind w:left="1571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664615"/>
    <w:multiLevelType w:val="hybridMultilevel"/>
    <w:tmpl w:val="A49ED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9" w15:restartNumberingAfterBreak="0">
    <w:nsid w:val="39077F21"/>
    <w:multiLevelType w:val="hybridMultilevel"/>
    <w:tmpl w:val="B0CE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63FE"/>
    <w:multiLevelType w:val="hybridMultilevel"/>
    <w:tmpl w:val="C346CBEC"/>
    <w:lvl w:ilvl="0" w:tplc="18025DC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E20B5"/>
    <w:multiLevelType w:val="hybridMultilevel"/>
    <w:tmpl w:val="0682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564578D"/>
    <w:multiLevelType w:val="hybridMultilevel"/>
    <w:tmpl w:val="C5780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6799429">
    <w:abstractNumId w:val="2"/>
  </w:num>
  <w:num w:numId="2" w16cid:durableId="1170826253">
    <w:abstractNumId w:val="3"/>
  </w:num>
  <w:num w:numId="3" w16cid:durableId="548302722">
    <w:abstractNumId w:val="8"/>
  </w:num>
  <w:num w:numId="4" w16cid:durableId="943921462">
    <w:abstractNumId w:val="11"/>
  </w:num>
  <w:num w:numId="5" w16cid:durableId="1760128781">
    <w:abstractNumId w:val="5"/>
  </w:num>
  <w:num w:numId="6" w16cid:durableId="1642231064">
    <w:abstractNumId w:val="7"/>
  </w:num>
  <w:num w:numId="7" w16cid:durableId="1750544485">
    <w:abstractNumId w:val="13"/>
  </w:num>
  <w:num w:numId="8" w16cid:durableId="1701710606">
    <w:abstractNumId w:val="4"/>
  </w:num>
  <w:num w:numId="9" w16cid:durableId="977566169">
    <w:abstractNumId w:val="12"/>
  </w:num>
  <w:num w:numId="10" w16cid:durableId="1306931175">
    <w:abstractNumId w:val="15"/>
  </w:num>
  <w:num w:numId="11" w16cid:durableId="1615208657">
    <w:abstractNumId w:val="6"/>
  </w:num>
  <w:num w:numId="12" w16cid:durableId="1220092119">
    <w:abstractNumId w:val="0"/>
  </w:num>
  <w:num w:numId="13" w16cid:durableId="1095437998">
    <w:abstractNumId w:val="14"/>
  </w:num>
  <w:num w:numId="14" w16cid:durableId="2099475243">
    <w:abstractNumId w:val="1"/>
  </w:num>
  <w:num w:numId="15" w16cid:durableId="450828282">
    <w:abstractNumId w:val="10"/>
  </w:num>
  <w:num w:numId="16" w16cid:durableId="1383098054">
    <w:abstractNumId w:val="16"/>
  </w:num>
  <w:num w:numId="17" w16cid:durableId="1368143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13791"/>
    <w:rsid w:val="00015530"/>
    <w:rsid w:val="00015794"/>
    <w:rsid w:val="00023B72"/>
    <w:rsid w:val="00024706"/>
    <w:rsid w:val="00027E2E"/>
    <w:rsid w:val="0003281D"/>
    <w:rsid w:val="00035138"/>
    <w:rsid w:val="000357E0"/>
    <w:rsid w:val="00036251"/>
    <w:rsid w:val="0004017E"/>
    <w:rsid w:val="000462E1"/>
    <w:rsid w:val="00047991"/>
    <w:rsid w:val="00051B21"/>
    <w:rsid w:val="000547A9"/>
    <w:rsid w:val="000576D3"/>
    <w:rsid w:val="00061737"/>
    <w:rsid w:val="00063386"/>
    <w:rsid w:val="00063EA1"/>
    <w:rsid w:val="00064F0D"/>
    <w:rsid w:val="00066424"/>
    <w:rsid w:val="00072815"/>
    <w:rsid w:val="000735C1"/>
    <w:rsid w:val="00073C5C"/>
    <w:rsid w:val="000801B1"/>
    <w:rsid w:val="00082677"/>
    <w:rsid w:val="000833E3"/>
    <w:rsid w:val="00083DDC"/>
    <w:rsid w:val="00092F8E"/>
    <w:rsid w:val="00093A7C"/>
    <w:rsid w:val="00096ADB"/>
    <w:rsid w:val="00096D2A"/>
    <w:rsid w:val="000A0620"/>
    <w:rsid w:val="000A461B"/>
    <w:rsid w:val="000A5DCD"/>
    <w:rsid w:val="000B20ED"/>
    <w:rsid w:val="000B6467"/>
    <w:rsid w:val="000C307F"/>
    <w:rsid w:val="000C6A48"/>
    <w:rsid w:val="000D0EEC"/>
    <w:rsid w:val="000D105F"/>
    <w:rsid w:val="000D15EA"/>
    <w:rsid w:val="000D2085"/>
    <w:rsid w:val="000D3C6F"/>
    <w:rsid w:val="000E0617"/>
    <w:rsid w:val="000E26C7"/>
    <w:rsid w:val="000E2834"/>
    <w:rsid w:val="000E5149"/>
    <w:rsid w:val="000E5797"/>
    <w:rsid w:val="000E7B71"/>
    <w:rsid w:val="000F23F5"/>
    <w:rsid w:val="000F2A4B"/>
    <w:rsid w:val="000F30A9"/>
    <w:rsid w:val="000F6838"/>
    <w:rsid w:val="000F69E4"/>
    <w:rsid w:val="000F7E28"/>
    <w:rsid w:val="00105C98"/>
    <w:rsid w:val="0010764D"/>
    <w:rsid w:val="00107FFD"/>
    <w:rsid w:val="001112E8"/>
    <w:rsid w:val="00111F9C"/>
    <w:rsid w:val="00116E64"/>
    <w:rsid w:val="001177D6"/>
    <w:rsid w:val="001177FA"/>
    <w:rsid w:val="001222FD"/>
    <w:rsid w:val="00126023"/>
    <w:rsid w:val="001305F5"/>
    <w:rsid w:val="001313EA"/>
    <w:rsid w:val="00131486"/>
    <w:rsid w:val="001321B8"/>
    <w:rsid w:val="00132A16"/>
    <w:rsid w:val="00145357"/>
    <w:rsid w:val="00145F01"/>
    <w:rsid w:val="00150679"/>
    <w:rsid w:val="0015146C"/>
    <w:rsid w:val="00152ADE"/>
    <w:rsid w:val="00156EB9"/>
    <w:rsid w:val="0016047C"/>
    <w:rsid w:val="00160AF5"/>
    <w:rsid w:val="001636A4"/>
    <w:rsid w:val="00163985"/>
    <w:rsid w:val="00165138"/>
    <w:rsid w:val="00171C4C"/>
    <w:rsid w:val="00171CEE"/>
    <w:rsid w:val="00172014"/>
    <w:rsid w:val="00174865"/>
    <w:rsid w:val="001804F1"/>
    <w:rsid w:val="00181A92"/>
    <w:rsid w:val="001837FF"/>
    <w:rsid w:val="001841B1"/>
    <w:rsid w:val="001871DE"/>
    <w:rsid w:val="00187210"/>
    <w:rsid w:val="00192ABA"/>
    <w:rsid w:val="0019317C"/>
    <w:rsid w:val="00195FAE"/>
    <w:rsid w:val="0019625B"/>
    <w:rsid w:val="001A124A"/>
    <w:rsid w:val="001A481E"/>
    <w:rsid w:val="001A530D"/>
    <w:rsid w:val="001A70A1"/>
    <w:rsid w:val="001A74DB"/>
    <w:rsid w:val="001B0037"/>
    <w:rsid w:val="001B1E1D"/>
    <w:rsid w:val="001B212E"/>
    <w:rsid w:val="001B31D7"/>
    <w:rsid w:val="001B3E37"/>
    <w:rsid w:val="001B5552"/>
    <w:rsid w:val="001B6A10"/>
    <w:rsid w:val="001B6C89"/>
    <w:rsid w:val="001C2481"/>
    <w:rsid w:val="001C47C7"/>
    <w:rsid w:val="001C5DEF"/>
    <w:rsid w:val="001C5F88"/>
    <w:rsid w:val="001C66FF"/>
    <w:rsid w:val="001D2130"/>
    <w:rsid w:val="001D31F4"/>
    <w:rsid w:val="001D3C38"/>
    <w:rsid w:val="001D41B8"/>
    <w:rsid w:val="001D728A"/>
    <w:rsid w:val="001E3277"/>
    <w:rsid w:val="001E3B60"/>
    <w:rsid w:val="001F1528"/>
    <w:rsid w:val="001F32DB"/>
    <w:rsid w:val="001F37D3"/>
    <w:rsid w:val="001F6FC0"/>
    <w:rsid w:val="001F777F"/>
    <w:rsid w:val="00203099"/>
    <w:rsid w:val="00203794"/>
    <w:rsid w:val="00205D9B"/>
    <w:rsid w:val="002122E5"/>
    <w:rsid w:val="00212F28"/>
    <w:rsid w:val="002136B1"/>
    <w:rsid w:val="002136E7"/>
    <w:rsid w:val="0021427F"/>
    <w:rsid w:val="0021501F"/>
    <w:rsid w:val="00217F2D"/>
    <w:rsid w:val="00221622"/>
    <w:rsid w:val="00222EF6"/>
    <w:rsid w:val="00234A3F"/>
    <w:rsid w:val="00234CF4"/>
    <w:rsid w:val="0023659A"/>
    <w:rsid w:val="00241A7D"/>
    <w:rsid w:val="00244972"/>
    <w:rsid w:val="002467D3"/>
    <w:rsid w:val="00247C63"/>
    <w:rsid w:val="00255D33"/>
    <w:rsid w:val="00255E34"/>
    <w:rsid w:val="002568C9"/>
    <w:rsid w:val="00260C7D"/>
    <w:rsid w:val="0026332D"/>
    <w:rsid w:val="00263470"/>
    <w:rsid w:val="00263B5C"/>
    <w:rsid w:val="00266B03"/>
    <w:rsid w:val="00270CB5"/>
    <w:rsid w:val="0027430F"/>
    <w:rsid w:val="00274DEF"/>
    <w:rsid w:val="00275CB0"/>
    <w:rsid w:val="00277645"/>
    <w:rsid w:val="00277652"/>
    <w:rsid w:val="002808A0"/>
    <w:rsid w:val="00282062"/>
    <w:rsid w:val="00284F4E"/>
    <w:rsid w:val="0028500D"/>
    <w:rsid w:val="00285304"/>
    <w:rsid w:val="00286BAC"/>
    <w:rsid w:val="00286F20"/>
    <w:rsid w:val="0028774D"/>
    <w:rsid w:val="002928FE"/>
    <w:rsid w:val="00294D07"/>
    <w:rsid w:val="00295CF4"/>
    <w:rsid w:val="002A4C9F"/>
    <w:rsid w:val="002A6991"/>
    <w:rsid w:val="002B397C"/>
    <w:rsid w:val="002B6A5D"/>
    <w:rsid w:val="002C2571"/>
    <w:rsid w:val="002C4921"/>
    <w:rsid w:val="002C4D2D"/>
    <w:rsid w:val="002D05C9"/>
    <w:rsid w:val="002D1794"/>
    <w:rsid w:val="002D30D1"/>
    <w:rsid w:val="002D46E2"/>
    <w:rsid w:val="002D52BA"/>
    <w:rsid w:val="002D54D2"/>
    <w:rsid w:val="002D60B1"/>
    <w:rsid w:val="002D67D8"/>
    <w:rsid w:val="002D6D97"/>
    <w:rsid w:val="002D7019"/>
    <w:rsid w:val="002E08DA"/>
    <w:rsid w:val="002E4ED0"/>
    <w:rsid w:val="002E6EAE"/>
    <w:rsid w:val="002F3B05"/>
    <w:rsid w:val="00304F5E"/>
    <w:rsid w:val="00316F4C"/>
    <w:rsid w:val="00317B16"/>
    <w:rsid w:val="0032014E"/>
    <w:rsid w:val="0032065C"/>
    <w:rsid w:val="003234BD"/>
    <w:rsid w:val="0032662D"/>
    <w:rsid w:val="00326C23"/>
    <w:rsid w:val="003300EE"/>
    <w:rsid w:val="00330828"/>
    <w:rsid w:val="003310B1"/>
    <w:rsid w:val="00333E40"/>
    <w:rsid w:val="00335609"/>
    <w:rsid w:val="00337A12"/>
    <w:rsid w:val="00340B5B"/>
    <w:rsid w:val="003435E0"/>
    <w:rsid w:val="00343B7F"/>
    <w:rsid w:val="00345E2C"/>
    <w:rsid w:val="003508F5"/>
    <w:rsid w:val="003518A8"/>
    <w:rsid w:val="00360683"/>
    <w:rsid w:val="00361C91"/>
    <w:rsid w:val="00362CD2"/>
    <w:rsid w:val="0036479A"/>
    <w:rsid w:val="00370CFD"/>
    <w:rsid w:val="00371CF3"/>
    <w:rsid w:val="003741A9"/>
    <w:rsid w:val="0037575D"/>
    <w:rsid w:val="00376A3C"/>
    <w:rsid w:val="00383D97"/>
    <w:rsid w:val="00384BE5"/>
    <w:rsid w:val="003857C1"/>
    <w:rsid w:val="003869D8"/>
    <w:rsid w:val="00391F92"/>
    <w:rsid w:val="00395E07"/>
    <w:rsid w:val="003A0756"/>
    <w:rsid w:val="003A2902"/>
    <w:rsid w:val="003A35C9"/>
    <w:rsid w:val="003A6BEE"/>
    <w:rsid w:val="003B0BD6"/>
    <w:rsid w:val="003B2BB6"/>
    <w:rsid w:val="003B4677"/>
    <w:rsid w:val="003C0B0B"/>
    <w:rsid w:val="003C29EF"/>
    <w:rsid w:val="003C5521"/>
    <w:rsid w:val="003D1B27"/>
    <w:rsid w:val="003D28B9"/>
    <w:rsid w:val="003D3B04"/>
    <w:rsid w:val="003E5691"/>
    <w:rsid w:val="003E6967"/>
    <w:rsid w:val="003E7592"/>
    <w:rsid w:val="003F0463"/>
    <w:rsid w:val="003F09A4"/>
    <w:rsid w:val="003F3FCF"/>
    <w:rsid w:val="003F5D82"/>
    <w:rsid w:val="003F7F8E"/>
    <w:rsid w:val="004022FE"/>
    <w:rsid w:val="00402A74"/>
    <w:rsid w:val="004041F0"/>
    <w:rsid w:val="00404788"/>
    <w:rsid w:val="0040712D"/>
    <w:rsid w:val="0041002F"/>
    <w:rsid w:val="00410796"/>
    <w:rsid w:val="004131DE"/>
    <w:rsid w:val="00413AE7"/>
    <w:rsid w:val="00416511"/>
    <w:rsid w:val="00417177"/>
    <w:rsid w:val="00420BA4"/>
    <w:rsid w:val="0042130F"/>
    <w:rsid w:val="00422C2B"/>
    <w:rsid w:val="004246A7"/>
    <w:rsid w:val="00432917"/>
    <w:rsid w:val="00434D36"/>
    <w:rsid w:val="00437BC4"/>
    <w:rsid w:val="00437DEE"/>
    <w:rsid w:val="00445F02"/>
    <w:rsid w:val="00452C54"/>
    <w:rsid w:val="00456EE8"/>
    <w:rsid w:val="00460942"/>
    <w:rsid w:val="004700C0"/>
    <w:rsid w:val="00472218"/>
    <w:rsid w:val="0047297F"/>
    <w:rsid w:val="00481EFF"/>
    <w:rsid w:val="00483280"/>
    <w:rsid w:val="00484D4B"/>
    <w:rsid w:val="00495CD8"/>
    <w:rsid w:val="004A0050"/>
    <w:rsid w:val="004A16C1"/>
    <w:rsid w:val="004A56F5"/>
    <w:rsid w:val="004A5CC6"/>
    <w:rsid w:val="004A72C7"/>
    <w:rsid w:val="004B0A85"/>
    <w:rsid w:val="004B2EDF"/>
    <w:rsid w:val="004B5239"/>
    <w:rsid w:val="004B5C99"/>
    <w:rsid w:val="004B647D"/>
    <w:rsid w:val="004B6726"/>
    <w:rsid w:val="004B79CE"/>
    <w:rsid w:val="004B7B0A"/>
    <w:rsid w:val="004C1739"/>
    <w:rsid w:val="004C1F41"/>
    <w:rsid w:val="004C38ED"/>
    <w:rsid w:val="004C456F"/>
    <w:rsid w:val="004C565B"/>
    <w:rsid w:val="004C6810"/>
    <w:rsid w:val="004D0330"/>
    <w:rsid w:val="004D3167"/>
    <w:rsid w:val="004D5067"/>
    <w:rsid w:val="004D50CD"/>
    <w:rsid w:val="004D5938"/>
    <w:rsid w:val="004E45B8"/>
    <w:rsid w:val="004E4A6B"/>
    <w:rsid w:val="004F1640"/>
    <w:rsid w:val="004F29A4"/>
    <w:rsid w:val="004F2C05"/>
    <w:rsid w:val="004F2D54"/>
    <w:rsid w:val="004F2FCB"/>
    <w:rsid w:val="004F571A"/>
    <w:rsid w:val="004F6C52"/>
    <w:rsid w:val="004F72C1"/>
    <w:rsid w:val="0050364D"/>
    <w:rsid w:val="00520BEB"/>
    <w:rsid w:val="005236E4"/>
    <w:rsid w:val="00524715"/>
    <w:rsid w:val="00525305"/>
    <w:rsid w:val="0052598C"/>
    <w:rsid w:val="005369C5"/>
    <w:rsid w:val="00537B3F"/>
    <w:rsid w:val="00540F49"/>
    <w:rsid w:val="00543573"/>
    <w:rsid w:val="005530B6"/>
    <w:rsid w:val="00553BB8"/>
    <w:rsid w:val="00555CDC"/>
    <w:rsid w:val="00555D31"/>
    <w:rsid w:val="0056100D"/>
    <w:rsid w:val="0056163B"/>
    <w:rsid w:val="00563AD3"/>
    <w:rsid w:val="00565F9F"/>
    <w:rsid w:val="00565FC8"/>
    <w:rsid w:val="00567438"/>
    <w:rsid w:val="0057104E"/>
    <w:rsid w:val="00571748"/>
    <w:rsid w:val="00573291"/>
    <w:rsid w:val="005771F0"/>
    <w:rsid w:val="005810A3"/>
    <w:rsid w:val="00581FA4"/>
    <w:rsid w:val="00586834"/>
    <w:rsid w:val="00586849"/>
    <w:rsid w:val="00586D3A"/>
    <w:rsid w:val="005911F5"/>
    <w:rsid w:val="00591A92"/>
    <w:rsid w:val="005927F1"/>
    <w:rsid w:val="005944DE"/>
    <w:rsid w:val="00597179"/>
    <w:rsid w:val="005A22C8"/>
    <w:rsid w:val="005A4AEB"/>
    <w:rsid w:val="005B0EC8"/>
    <w:rsid w:val="005B451F"/>
    <w:rsid w:val="005B4DE0"/>
    <w:rsid w:val="005C14C9"/>
    <w:rsid w:val="005C17C2"/>
    <w:rsid w:val="005C56D2"/>
    <w:rsid w:val="005C5A30"/>
    <w:rsid w:val="005D1A71"/>
    <w:rsid w:val="005D2D19"/>
    <w:rsid w:val="005D34D2"/>
    <w:rsid w:val="005D6A2E"/>
    <w:rsid w:val="005E4A35"/>
    <w:rsid w:val="005E629D"/>
    <w:rsid w:val="005E7A8D"/>
    <w:rsid w:val="00602EEE"/>
    <w:rsid w:val="00605002"/>
    <w:rsid w:val="00606B01"/>
    <w:rsid w:val="00607946"/>
    <w:rsid w:val="00613872"/>
    <w:rsid w:val="006139F0"/>
    <w:rsid w:val="00616594"/>
    <w:rsid w:val="00625BB1"/>
    <w:rsid w:val="0063118A"/>
    <w:rsid w:val="0063624E"/>
    <w:rsid w:val="0063670E"/>
    <w:rsid w:val="006377B0"/>
    <w:rsid w:val="00654E75"/>
    <w:rsid w:val="00656135"/>
    <w:rsid w:val="00665741"/>
    <w:rsid w:val="006665F8"/>
    <w:rsid w:val="006811EB"/>
    <w:rsid w:val="006854B0"/>
    <w:rsid w:val="00687164"/>
    <w:rsid w:val="006872D5"/>
    <w:rsid w:val="00687F3A"/>
    <w:rsid w:val="00691E2F"/>
    <w:rsid w:val="0069412C"/>
    <w:rsid w:val="006A261D"/>
    <w:rsid w:val="006A2789"/>
    <w:rsid w:val="006A2925"/>
    <w:rsid w:val="006A468D"/>
    <w:rsid w:val="006B035B"/>
    <w:rsid w:val="006C0981"/>
    <w:rsid w:val="006C23B7"/>
    <w:rsid w:val="006C7C6C"/>
    <w:rsid w:val="006D0468"/>
    <w:rsid w:val="006D07FB"/>
    <w:rsid w:val="006E0AB2"/>
    <w:rsid w:val="006E219D"/>
    <w:rsid w:val="006E22AA"/>
    <w:rsid w:val="006E2422"/>
    <w:rsid w:val="006E3D3F"/>
    <w:rsid w:val="006E5941"/>
    <w:rsid w:val="006F0EDA"/>
    <w:rsid w:val="006F1BDE"/>
    <w:rsid w:val="006F2515"/>
    <w:rsid w:val="00700687"/>
    <w:rsid w:val="00703131"/>
    <w:rsid w:val="00703453"/>
    <w:rsid w:val="007040E6"/>
    <w:rsid w:val="007058C8"/>
    <w:rsid w:val="00706FD5"/>
    <w:rsid w:val="007111A3"/>
    <w:rsid w:val="00711C88"/>
    <w:rsid w:val="0071224F"/>
    <w:rsid w:val="0071349F"/>
    <w:rsid w:val="00714A9C"/>
    <w:rsid w:val="00720686"/>
    <w:rsid w:val="00720E57"/>
    <w:rsid w:val="00721C12"/>
    <w:rsid w:val="007225E3"/>
    <w:rsid w:val="00722AA7"/>
    <w:rsid w:val="0072313C"/>
    <w:rsid w:val="007262F9"/>
    <w:rsid w:val="00726D42"/>
    <w:rsid w:val="00727430"/>
    <w:rsid w:val="007276A0"/>
    <w:rsid w:val="0073755D"/>
    <w:rsid w:val="00737E0E"/>
    <w:rsid w:val="00742E91"/>
    <w:rsid w:val="00746656"/>
    <w:rsid w:val="00750C66"/>
    <w:rsid w:val="00753C23"/>
    <w:rsid w:val="00757787"/>
    <w:rsid w:val="0076080A"/>
    <w:rsid w:val="00761600"/>
    <w:rsid w:val="007622FC"/>
    <w:rsid w:val="007714C6"/>
    <w:rsid w:val="00787E89"/>
    <w:rsid w:val="007924C2"/>
    <w:rsid w:val="0079400D"/>
    <w:rsid w:val="00794EB2"/>
    <w:rsid w:val="00795F18"/>
    <w:rsid w:val="007979C4"/>
    <w:rsid w:val="007B2508"/>
    <w:rsid w:val="007B4544"/>
    <w:rsid w:val="007B7BBB"/>
    <w:rsid w:val="007C5098"/>
    <w:rsid w:val="007C5500"/>
    <w:rsid w:val="007C7DAA"/>
    <w:rsid w:val="007D11BC"/>
    <w:rsid w:val="007D1E4E"/>
    <w:rsid w:val="007D3317"/>
    <w:rsid w:val="007D34D9"/>
    <w:rsid w:val="007D5CFF"/>
    <w:rsid w:val="007D68BA"/>
    <w:rsid w:val="007E0469"/>
    <w:rsid w:val="007E350A"/>
    <w:rsid w:val="007E70A4"/>
    <w:rsid w:val="007F3A89"/>
    <w:rsid w:val="007F6084"/>
    <w:rsid w:val="00800E35"/>
    <w:rsid w:val="0080587F"/>
    <w:rsid w:val="00805E23"/>
    <w:rsid w:val="008106FF"/>
    <w:rsid w:val="00810972"/>
    <w:rsid w:val="00811FAF"/>
    <w:rsid w:val="008123CF"/>
    <w:rsid w:val="00812BCE"/>
    <w:rsid w:val="00814FDC"/>
    <w:rsid w:val="00824A1E"/>
    <w:rsid w:val="00826249"/>
    <w:rsid w:val="00826FFD"/>
    <w:rsid w:val="008275DB"/>
    <w:rsid w:val="00830361"/>
    <w:rsid w:val="00835CC9"/>
    <w:rsid w:val="00837FB6"/>
    <w:rsid w:val="008436E1"/>
    <w:rsid w:val="008526CD"/>
    <w:rsid w:val="00853BF6"/>
    <w:rsid w:val="008549B5"/>
    <w:rsid w:val="00857320"/>
    <w:rsid w:val="008577E3"/>
    <w:rsid w:val="00860911"/>
    <w:rsid w:val="008637C4"/>
    <w:rsid w:val="008639EB"/>
    <w:rsid w:val="0087172D"/>
    <w:rsid w:val="008719E5"/>
    <w:rsid w:val="00873038"/>
    <w:rsid w:val="00873FB8"/>
    <w:rsid w:val="0087543E"/>
    <w:rsid w:val="00875FA4"/>
    <w:rsid w:val="0087633D"/>
    <w:rsid w:val="008828F1"/>
    <w:rsid w:val="0088736F"/>
    <w:rsid w:val="00887BB3"/>
    <w:rsid w:val="0089305B"/>
    <w:rsid w:val="00893253"/>
    <w:rsid w:val="008A3F33"/>
    <w:rsid w:val="008A4711"/>
    <w:rsid w:val="008A6203"/>
    <w:rsid w:val="008B2B65"/>
    <w:rsid w:val="008B2DDE"/>
    <w:rsid w:val="008B304D"/>
    <w:rsid w:val="008C3895"/>
    <w:rsid w:val="008C7E50"/>
    <w:rsid w:val="008D10AE"/>
    <w:rsid w:val="008D3014"/>
    <w:rsid w:val="008D59C4"/>
    <w:rsid w:val="008D622A"/>
    <w:rsid w:val="008D62B4"/>
    <w:rsid w:val="008D6E2E"/>
    <w:rsid w:val="008D6F1D"/>
    <w:rsid w:val="008D74E3"/>
    <w:rsid w:val="008E08AA"/>
    <w:rsid w:val="008E1427"/>
    <w:rsid w:val="008E2B4E"/>
    <w:rsid w:val="008E6AAF"/>
    <w:rsid w:val="008F1F62"/>
    <w:rsid w:val="008F2B53"/>
    <w:rsid w:val="0090071A"/>
    <w:rsid w:val="00900D60"/>
    <w:rsid w:val="0090134A"/>
    <w:rsid w:val="00905FA9"/>
    <w:rsid w:val="00907383"/>
    <w:rsid w:val="00911ECA"/>
    <w:rsid w:val="00913FDE"/>
    <w:rsid w:val="0091463A"/>
    <w:rsid w:val="00917D5D"/>
    <w:rsid w:val="00921D2D"/>
    <w:rsid w:val="00924D4C"/>
    <w:rsid w:val="00932661"/>
    <w:rsid w:val="00932A8D"/>
    <w:rsid w:val="00934DB0"/>
    <w:rsid w:val="00936A0D"/>
    <w:rsid w:val="00936C73"/>
    <w:rsid w:val="00937E68"/>
    <w:rsid w:val="009422DB"/>
    <w:rsid w:val="009430D9"/>
    <w:rsid w:val="009440F1"/>
    <w:rsid w:val="0095049B"/>
    <w:rsid w:val="00955EBE"/>
    <w:rsid w:val="00963360"/>
    <w:rsid w:val="009641D0"/>
    <w:rsid w:val="00967545"/>
    <w:rsid w:val="009677B5"/>
    <w:rsid w:val="00973677"/>
    <w:rsid w:val="00977F70"/>
    <w:rsid w:val="00983CFE"/>
    <w:rsid w:val="009860A7"/>
    <w:rsid w:val="00987184"/>
    <w:rsid w:val="00992E98"/>
    <w:rsid w:val="00995D0C"/>
    <w:rsid w:val="009A2069"/>
    <w:rsid w:val="009A376A"/>
    <w:rsid w:val="009A70A4"/>
    <w:rsid w:val="009A7790"/>
    <w:rsid w:val="009B1D52"/>
    <w:rsid w:val="009B33AC"/>
    <w:rsid w:val="009B452D"/>
    <w:rsid w:val="009B6964"/>
    <w:rsid w:val="009C45DB"/>
    <w:rsid w:val="009C6FA5"/>
    <w:rsid w:val="009D0EB0"/>
    <w:rsid w:val="009D244F"/>
    <w:rsid w:val="009D47B2"/>
    <w:rsid w:val="009D4EFE"/>
    <w:rsid w:val="009E31CB"/>
    <w:rsid w:val="009E3825"/>
    <w:rsid w:val="009F0D49"/>
    <w:rsid w:val="009F3515"/>
    <w:rsid w:val="009F3663"/>
    <w:rsid w:val="009F3B9F"/>
    <w:rsid w:val="00A0143D"/>
    <w:rsid w:val="00A022BA"/>
    <w:rsid w:val="00A06665"/>
    <w:rsid w:val="00A179BF"/>
    <w:rsid w:val="00A27873"/>
    <w:rsid w:val="00A35FB4"/>
    <w:rsid w:val="00A36E77"/>
    <w:rsid w:val="00A37C8C"/>
    <w:rsid w:val="00A415EF"/>
    <w:rsid w:val="00A42D3C"/>
    <w:rsid w:val="00A449F9"/>
    <w:rsid w:val="00A459A9"/>
    <w:rsid w:val="00A51FD0"/>
    <w:rsid w:val="00A52946"/>
    <w:rsid w:val="00A53105"/>
    <w:rsid w:val="00A55670"/>
    <w:rsid w:val="00A60866"/>
    <w:rsid w:val="00A61381"/>
    <w:rsid w:val="00A72342"/>
    <w:rsid w:val="00A72C64"/>
    <w:rsid w:val="00A73596"/>
    <w:rsid w:val="00A73BB5"/>
    <w:rsid w:val="00A82299"/>
    <w:rsid w:val="00A82351"/>
    <w:rsid w:val="00A83BE5"/>
    <w:rsid w:val="00A848E4"/>
    <w:rsid w:val="00A87819"/>
    <w:rsid w:val="00A90C90"/>
    <w:rsid w:val="00A90E79"/>
    <w:rsid w:val="00A93751"/>
    <w:rsid w:val="00A956C5"/>
    <w:rsid w:val="00A95F8F"/>
    <w:rsid w:val="00AA4AA2"/>
    <w:rsid w:val="00AB071B"/>
    <w:rsid w:val="00AB1E14"/>
    <w:rsid w:val="00AB4988"/>
    <w:rsid w:val="00AC2085"/>
    <w:rsid w:val="00AC59C8"/>
    <w:rsid w:val="00AD1095"/>
    <w:rsid w:val="00AD1C3A"/>
    <w:rsid w:val="00AD5B54"/>
    <w:rsid w:val="00AD5BF6"/>
    <w:rsid w:val="00AD6A7F"/>
    <w:rsid w:val="00AE6C27"/>
    <w:rsid w:val="00AE6DD6"/>
    <w:rsid w:val="00AF1FB2"/>
    <w:rsid w:val="00AF2D03"/>
    <w:rsid w:val="00AF4377"/>
    <w:rsid w:val="00AF538F"/>
    <w:rsid w:val="00B003BF"/>
    <w:rsid w:val="00B01A01"/>
    <w:rsid w:val="00B02F10"/>
    <w:rsid w:val="00B03167"/>
    <w:rsid w:val="00B074C1"/>
    <w:rsid w:val="00B13A5D"/>
    <w:rsid w:val="00B15A88"/>
    <w:rsid w:val="00B230B7"/>
    <w:rsid w:val="00B23FEE"/>
    <w:rsid w:val="00B25F33"/>
    <w:rsid w:val="00B25F41"/>
    <w:rsid w:val="00B26234"/>
    <w:rsid w:val="00B27D58"/>
    <w:rsid w:val="00B327A2"/>
    <w:rsid w:val="00B35A21"/>
    <w:rsid w:val="00B40C6C"/>
    <w:rsid w:val="00B54C3B"/>
    <w:rsid w:val="00B5642E"/>
    <w:rsid w:val="00B6421C"/>
    <w:rsid w:val="00B658D8"/>
    <w:rsid w:val="00B66414"/>
    <w:rsid w:val="00B7639F"/>
    <w:rsid w:val="00B77141"/>
    <w:rsid w:val="00B81AFA"/>
    <w:rsid w:val="00B82585"/>
    <w:rsid w:val="00B84784"/>
    <w:rsid w:val="00B877FE"/>
    <w:rsid w:val="00B927DC"/>
    <w:rsid w:val="00B93DD3"/>
    <w:rsid w:val="00BA0A08"/>
    <w:rsid w:val="00BA535C"/>
    <w:rsid w:val="00BA5FC6"/>
    <w:rsid w:val="00BA62A8"/>
    <w:rsid w:val="00BB3D91"/>
    <w:rsid w:val="00BC1BBD"/>
    <w:rsid w:val="00BC2326"/>
    <w:rsid w:val="00BC4CC0"/>
    <w:rsid w:val="00BC4E0E"/>
    <w:rsid w:val="00BD057B"/>
    <w:rsid w:val="00BD1945"/>
    <w:rsid w:val="00BD7C3F"/>
    <w:rsid w:val="00BE06E0"/>
    <w:rsid w:val="00BE2233"/>
    <w:rsid w:val="00BE2D60"/>
    <w:rsid w:val="00BE4083"/>
    <w:rsid w:val="00BE5146"/>
    <w:rsid w:val="00BF1F75"/>
    <w:rsid w:val="00BF3C77"/>
    <w:rsid w:val="00BF568B"/>
    <w:rsid w:val="00BF5CA5"/>
    <w:rsid w:val="00BF716E"/>
    <w:rsid w:val="00BF7CC7"/>
    <w:rsid w:val="00C06026"/>
    <w:rsid w:val="00C10780"/>
    <w:rsid w:val="00C107E3"/>
    <w:rsid w:val="00C11030"/>
    <w:rsid w:val="00C1305F"/>
    <w:rsid w:val="00C240EE"/>
    <w:rsid w:val="00C27A8E"/>
    <w:rsid w:val="00C337A9"/>
    <w:rsid w:val="00C34002"/>
    <w:rsid w:val="00C34D8B"/>
    <w:rsid w:val="00C3595D"/>
    <w:rsid w:val="00C35AB6"/>
    <w:rsid w:val="00C43B91"/>
    <w:rsid w:val="00C46628"/>
    <w:rsid w:val="00C47840"/>
    <w:rsid w:val="00C508E1"/>
    <w:rsid w:val="00C51090"/>
    <w:rsid w:val="00C52077"/>
    <w:rsid w:val="00C53987"/>
    <w:rsid w:val="00C54347"/>
    <w:rsid w:val="00C5464D"/>
    <w:rsid w:val="00C606A3"/>
    <w:rsid w:val="00C64246"/>
    <w:rsid w:val="00C73B49"/>
    <w:rsid w:val="00C80B78"/>
    <w:rsid w:val="00C828CB"/>
    <w:rsid w:val="00C82E1D"/>
    <w:rsid w:val="00C874E7"/>
    <w:rsid w:val="00C87C39"/>
    <w:rsid w:val="00C91FC4"/>
    <w:rsid w:val="00C94378"/>
    <w:rsid w:val="00C963B4"/>
    <w:rsid w:val="00CA14C0"/>
    <w:rsid w:val="00CA2513"/>
    <w:rsid w:val="00CA3039"/>
    <w:rsid w:val="00CA32A9"/>
    <w:rsid w:val="00CB1734"/>
    <w:rsid w:val="00CB502C"/>
    <w:rsid w:val="00CC2AF4"/>
    <w:rsid w:val="00CC2B51"/>
    <w:rsid w:val="00CC2C98"/>
    <w:rsid w:val="00CC3B91"/>
    <w:rsid w:val="00CC449D"/>
    <w:rsid w:val="00CC618D"/>
    <w:rsid w:val="00CD2702"/>
    <w:rsid w:val="00CD4044"/>
    <w:rsid w:val="00CD4D29"/>
    <w:rsid w:val="00CD5789"/>
    <w:rsid w:val="00CE1E2F"/>
    <w:rsid w:val="00CE517E"/>
    <w:rsid w:val="00CF7047"/>
    <w:rsid w:val="00CF7B67"/>
    <w:rsid w:val="00D015CE"/>
    <w:rsid w:val="00D062E1"/>
    <w:rsid w:val="00D0686B"/>
    <w:rsid w:val="00D06D11"/>
    <w:rsid w:val="00D072B8"/>
    <w:rsid w:val="00D10B6E"/>
    <w:rsid w:val="00D14354"/>
    <w:rsid w:val="00D2071F"/>
    <w:rsid w:val="00D220DE"/>
    <w:rsid w:val="00D23D0F"/>
    <w:rsid w:val="00D27C93"/>
    <w:rsid w:val="00D30262"/>
    <w:rsid w:val="00D313D5"/>
    <w:rsid w:val="00D339AA"/>
    <w:rsid w:val="00D33AB8"/>
    <w:rsid w:val="00D36645"/>
    <w:rsid w:val="00D40EAD"/>
    <w:rsid w:val="00D424D7"/>
    <w:rsid w:val="00D43583"/>
    <w:rsid w:val="00D441D5"/>
    <w:rsid w:val="00D472B8"/>
    <w:rsid w:val="00D53F9F"/>
    <w:rsid w:val="00D54B8C"/>
    <w:rsid w:val="00D60BEE"/>
    <w:rsid w:val="00D60F01"/>
    <w:rsid w:val="00D63166"/>
    <w:rsid w:val="00D63B30"/>
    <w:rsid w:val="00D6422A"/>
    <w:rsid w:val="00D67C8E"/>
    <w:rsid w:val="00D71914"/>
    <w:rsid w:val="00D7219A"/>
    <w:rsid w:val="00D735E1"/>
    <w:rsid w:val="00D74F6A"/>
    <w:rsid w:val="00D774C2"/>
    <w:rsid w:val="00D8059C"/>
    <w:rsid w:val="00D806BC"/>
    <w:rsid w:val="00D81F0A"/>
    <w:rsid w:val="00D845B8"/>
    <w:rsid w:val="00D84AF4"/>
    <w:rsid w:val="00D8603A"/>
    <w:rsid w:val="00D904B7"/>
    <w:rsid w:val="00D90B94"/>
    <w:rsid w:val="00D92031"/>
    <w:rsid w:val="00D95C93"/>
    <w:rsid w:val="00D95E4B"/>
    <w:rsid w:val="00DA312B"/>
    <w:rsid w:val="00DA48DE"/>
    <w:rsid w:val="00DA4C55"/>
    <w:rsid w:val="00DB1FE7"/>
    <w:rsid w:val="00DB37E8"/>
    <w:rsid w:val="00DB4761"/>
    <w:rsid w:val="00DB5E9E"/>
    <w:rsid w:val="00DB5FEE"/>
    <w:rsid w:val="00DC64E2"/>
    <w:rsid w:val="00DD2159"/>
    <w:rsid w:val="00DD516C"/>
    <w:rsid w:val="00DD72F2"/>
    <w:rsid w:val="00DE422B"/>
    <w:rsid w:val="00DE43E2"/>
    <w:rsid w:val="00DE6566"/>
    <w:rsid w:val="00DE6C84"/>
    <w:rsid w:val="00DF01F3"/>
    <w:rsid w:val="00DF06B7"/>
    <w:rsid w:val="00DF4D55"/>
    <w:rsid w:val="00DF6246"/>
    <w:rsid w:val="00DF6846"/>
    <w:rsid w:val="00E01241"/>
    <w:rsid w:val="00E020C9"/>
    <w:rsid w:val="00E05E3A"/>
    <w:rsid w:val="00E06A10"/>
    <w:rsid w:val="00E128A6"/>
    <w:rsid w:val="00E1390E"/>
    <w:rsid w:val="00E163A2"/>
    <w:rsid w:val="00E16DA2"/>
    <w:rsid w:val="00E2269A"/>
    <w:rsid w:val="00E23C21"/>
    <w:rsid w:val="00E31FB3"/>
    <w:rsid w:val="00E32472"/>
    <w:rsid w:val="00E32B1B"/>
    <w:rsid w:val="00E35C98"/>
    <w:rsid w:val="00E4124E"/>
    <w:rsid w:val="00E41BC8"/>
    <w:rsid w:val="00E421D9"/>
    <w:rsid w:val="00E4270F"/>
    <w:rsid w:val="00E42756"/>
    <w:rsid w:val="00E517D7"/>
    <w:rsid w:val="00E52F78"/>
    <w:rsid w:val="00E54AA8"/>
    <w:rsid w:val="00E550CD"/>
    <w:rsid w:val="00E5545C"/>
    <w:rsid w:val="00E57DE4"/>
    <w:rsid w:val="00E6142E"/>
    <w:rsid w:val="00E64AD8"/>
    <w:rsid w:val="00E731AA"/>
    <w:rsid w:val="00E814D8"/>
    <w:rsid w:val="00E83286"/>
    <w:rsid w:val="00E85F5D"/>
    <w:rsid w:val="00E85FA9"/>
    <w:rsid w:val="00E86D38"/>
    <w:rsid w:val="00E93678"/>
    <w:rsid w:val="00E96824"/>
    <w:rsid w:val="00E97D41"/>
    <w:rsid w:val="00EA09F9"/>
    <w:rsid w:val="00EA0BC6"/>
    <w:rsid w:val="00EA1C37"/>
    <w:rsid w:val="00EA5274"/>
    <w:rsid w:val="00EA6D53"/>
    <w:rsid w:val="00EA731A"/>
    <w:rsid w:val="00EB0747"/>
    <w:rsid w:val="00EB0F27"/>
    <w:rsid w:val="00EB161D"/>
    <w:rsid w:val="00EB1666"/>
    <w:rsid w:val="00EB316B"/>
    <w:rsid w:val="00EB690C"/>
    <w:rsid w:val="00EB7228"/>
    <w:rsid w:val="00EC039D"/>
    <w:rsid w:val="00EC21B2"/>
    <w:rsid w:val="00ED0BAD"/>
    <w:rsid w:val="00ED6E8A"/>
    <w:rsid w:val="00EE026C"/>
    <w:rsid w:val="00EE60E3"/>
    <w:rsid w:val="00EE6624"/>
    <w:rsid w:val="00EF0BDF"/>
    <w:rsid w:val="00EF5015"/>
    <w:rsid w:val="00F01F3F"/>
    <w:rsid w:val="00F03A1D"/>
    <w:rsid w:val="00F05C68"/>
    <w:rsid w:val="00F10668"/>
    <w:rsid w:val="00F13FE8"/>
    <w:rsid w:val="00F16307"/>
    <w:rsid w:val="00F164E4"/>
    <w:rsid w:val="00F223C6"/>
    <w:rsid w:val="00F22C7B"/>
    <w:rsid w:val="00F24F0F"/>
    <w:rsid w:val="00F26236"/>
    <w:rsid w:val="00F33632"/>
    <w:rsid w:val="00F42185"/>
    <w:rsid w:val="00F46A3C"/>
    <w:rsid w:val="00F538F7"/>
    <w:rsid w:val="00F55F32"/>
    <w:rsid w:val="00F6335C"/>
    <w:rsid w:val="00F64593"/>
    <w:rsid w:val="00F7053C"/>
    <w:rsid w:val="00F772EE"/>
    <w:rsid w:val="00F81009"/>
    <w:rsid w:val="00F82C3E"/>
    <w:rsid w:val="00F865D1"/>
    <w:rsid w:val="00F875EA"/>
    <w:rsid w:val="00F940C7"/>
    <w:rsid w:val="00FA1A18"/>
    <w:rsid w:val="00FA3395"/>
    <w:rsid w:val="00FA3D6A"/>
    <w:rsid w:val="00FA4F03"/>
    <w:rsid w:val="00FA5BC8"/>
    <w:rsid w:val="00FA6978"/>
    <w:rsid w:val="00FA6AA5"/>
    <w:rsid w:val="00FB0A38"/>
    <w:rsid w:val="00FB137D"/>
    <w:rsid w:val="00FB18E0"/>
    <w:rsid w:val="00FB4C72"/>
    <w:rsid w:val="00FB5B66"/>
    <w:rsid w:val="00FC0A03"/>
    <w:rsid w:val="00FC1086"/>
    <w:rsid w:val="00FC1725"/>
    <w:rsid w:val="00FC4313"/>
    <w:rsid w:val="00FD0E5D"/>
    <w:rsid w:val="00FD2443"/>
    <w:rsid w:val="00FD2447"/>
    <w:rsid w:val="00FD29B6"/>
    <w:rsid w:val="00FD428E"/>
    <w:rsid w:val="00FD6CE4"/>
    <w:rsid w:val="00FE06DF"/>
    <w:rsid w:val="00FE71D9"/>
    <w:rsid w:val="00FF4ED0"/>
    <w:rsid w:val="00FF5272"/>
    <w:rsid w:val="00FF6405"/>
    <w:rsid w:val="00FF6731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9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2031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92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271</cp:revision>
  <cp:lastPrinted>2024-07-01T03:25:00Z</cp:lastPrinted>
  <dcterms:created xsi:type="dcterms:W3CDTF">2024-06-19T06:59:00Z</dcterms:created>
  <dcterms:modified xsi:type="dcterms:W3CDTF">2024-07-01T03:25:00Z</dcterms:modified>
</cp:coreProperties>
</file>