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07" w:rsidRDefault="006D0707" w:rsidP="006D0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736"/>
      </w:tblGrid>
      <w:tr w:rsidR="006D0707" w:rsidTr="006D0707">
        <w:trPr>
          <w:cantSplit/>
          <w:trHeight w:val="2102"/>
        </w:trPr>
        <w:tc>
          <w:tcPr>
            <w:tcW w:w="4072" w:type="dxa"/>
            <w:hideMark/>
          </w:tcPr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«ЛЕНСКИЙ РАЙОН»</w:t>
            </w:r>
          </w:p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  <w:hideMark/>
          </w:tcPr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15062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hideMark/>
          </w:tcPr>
          <w:p w:rsidR="006D0707" w:rsidRDefault="006D0707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Саха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рөспү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бүл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кэтин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6D0707" w:rsidRDefault="006D07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6D0707" w:rsidRDefault="006D0707" w:rsidP="006D070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6D0707" w:rsidTr="006D0707">
        <w:trPr>
          <w:trHeight w:val="572"/>
        </w:trPr>
        <w:tc>
          <w:tcPr>
            <w:tcW w:w="4683" w:type="dxa"/>
            <w:hideMark/>
          </w:tcPr>
          <w:p w:rsidR="006D0707" w:rsidRDefault="006D07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6D0707" w:rsidTr="006D0707">
        <w:trPr>
          <w:trHeight w:val="497"/>
        </w:trPr>
        <w:tc>
          <w:tcPr>
            <w:tcW w:w="4683" w:type="dxa"/>
            <w:hideMark/>
          </w:tcPr>
          <w:p w:rsidR="006D0707" w:rsidRDefault="006D07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  <w:hideMark/>
          </w:tcPr>
          <w:p w:rsidR="006D0707" w:rsidRDefault="006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6D0707" w:rsidTr="006D0707">
        <w:trPr>
          <w:trHeight w:val="671"/>
        </w:trPr>
        <w:tc>
          <w:tcPr>
            <w:tcW w:w="9746" w:type="dxa"/>
            <w:gridSpan w:val="2"/>
            <w:hideMark/>
          </w:tcPr>
          <w:p w:rsidR="006D0707" w:rsidRDefault="006D0707" w:rsidP="0017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от « </w:t>
            </w:r>
            <w:r w:rsidR="001725F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» _</w:t>
            </w:r>
            <w:r w:rsidR="001725F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__2024 года                           </w:t>
            </w:r>
            <w:r w:rsidR="001725F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№__</w:t>
            </w:r>
            <w:r w:rsidR="001725F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01-03-449/4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___</w:t>
            </w:r>
          </w:p>
        </w:tc>
      </w:tr>
    </w:tbl>
    <w:p w:rsidR="006D0707" w:rsidRDefault="006D0707" w:rsidP="006D07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6D0707" w:rsidTr="006D0707">
        <w:trPr>
          <w:trHeight w:val="471"/>
        </w:trPr>
        <w:tc>
          <w:tcPr>
            <w:tcW w:w="9781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65"/>
            </w:tblGrid>
            <w:tr w:rsidR="006D0707">
              <w:trPr>
                <w:trHeight w:val="678"/>
              </w:trPr>
              <w:tc>
                <w:tcPr>
                  <w:tcW w:w="9665" w:type="dxa"/>
                </w:tcPr>
                <w:p w:rsidR="006D0707" w:rsidRDefault="006D0707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C6074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О</w:t>
                  </w:r>
                  <w:r w:rsidR="000C6074" w:rsidRPr="000C6074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б утверждении Порядка</w:t>
                  </w:r>
                  <w:r>
                    <w:rPr>
                      <w:rFonts w:ascii="XO Thames" w:hAnsi="XO Thames"/>
                      <w:b/>
                      <w:color w:val="000000"/>
                      <w:sz w:val="28"/>
                    </w:rPr>
                    <w:t xml:space="preserve"> согласовани</w:t>
                  </w:r>
                  <w:r w:rsidR="000C6074">
                    <w:rPr>
                      <w:b/>
                      <w:color w:val="000000"/>
                      <w:sz w:val="28"/>
                    </w:rPr>
                    <w:t>я</w:t>
                  </w:r>
                  <w:r>
                    <w:rPr>
                      <w:rFonts w:ascii="XO Thames" w:hAnsi="XO Thames"/>
                      <w:b/>
                      <w:color w:val="000000"/>
                      <w:sz w:val="28"/>
                    </w:rPr>
                    <w:t>, заключени</w:t>
                  </w:r>
                  <w:r w:rsidR="000C6074">
                    <w:rPr>
                      <w:b/>
                      <w:color w:val="000000"/>
                      <w:sz w:val="28"/>
                    </w:rPr>
                    <w:t>я</w:t>
                  </w:r>
                  <w:r>
                    <w:rPr>
                      <w:rFonts w:ascii="XO Thames" w:hAnsi="XO Thames"/>
                      <w:b/>
                      <w:color w:val="000000"/>
                      <w:sz w:val="28"/>
                    </w:rPr>
                    <w:t xml:space="preserve"> (подписани</w:t>
                  </w:r>
                  <w:r w:rsidR="000C6074">
                    <w:rPr>
                      <w:b/>
                      <w:color w:val="000000"/>
                      <w:sz w:val="28"/>
                    </w:rPr>
                    <w:t>я</w:t>
                  </w:r>
                  <w:r>
                    <w:rPr>
                      <w:rFonts w:ascii="XO Thames" w:hAnsi="XO Thames"/>
                      <w:b/>
                      <w:color w:val="000000"/>
                      <w:sz w:val="28"/>
                    </w:rPr>
                    <w:t>), изменени</w:t>
                  </w:r>
                  <w:r w:rsidR="000C6074">
                    <w:rPr>
                      <w:b/>
                      <w:color w:val="000000"/>
                      <w:sz w:val="28"/>
                    </w:rPr>
                    <w:t>я</w:t>
                  </w:r>
                  <w:r>
                    <w:rPr>
                      <w:rFonts w:ascii="XO Thames" w:hAnsi="XO Thames"/>
                      <w:b/>
                      <w:color w:val="000000"/>
                      <w:sz w:val="28"/>
                    </w:rPr>
                    <w:t xml:space="preserve"> и расторжени</w:t>
                  </w:r>
                  <w:r w:rsidR="000C6074">
                    <w:rPr>
                      <w:b/>
                      <w:color w:val="000000"/>
                      <w:sz w:val="28"/>
                    </w:rPr>
                    <w:t>я</w:t>
                  </w:r>
                  <w:r>
                    <w:rPr>
                      <w:rFonts w:ascii="XO Thames" w:hAnsi="XO Thames"/>
                      <w:b/>
                      <w:color w:val="000000"/>
                      <w:sz w:val="28"/>
                    </w:rPr>
                    <w:t xml:space="preserve"> соглашений о защите и поощрении капиталовложений в отношении инвестиционных проектов, реализуемых (планируемых к реализации) на территории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муниципального образования «Ленский район» </w:t>
                  </w:r>
                </w:p>
                <w:p w:rsidR="006D0707" w:rsidRDefault="006D0707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Республики Саха (Якутия)</w:t>
                  </w:r>
                </w:p>
                <w:p w:rsidR="006D0707" w:rsidRDefault="006D0707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A5158" w:rsidRPr="009524F9" w:rsidRDefault="007252FD" w:rsidP="009524F9">
            <w:pPr>
              <w:spacing w:after="0" w:line="360" w:lineRule="auto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XO Thames" w:hAnsi="XO Thames"/>
                <w:color w:val="000000"/>
                <w:sz w:val="28"/>
              </w:rPr>
              <w:t xml:space="preserve"> соответствии с Федеральным законом от 1 апреля 2020 года № 69-ФЗ «О защите и поощрении капиталов</w:t>
            </w:r>
            <w:r w:rsidR="009524F9">
              <w:rPr>
                <w:rFonts w:ascii="XO Thames" w:hAnsi="XO Thames"/>
                <w:color w:val="000000"/>
                <w:sz w:val="28"/>
              </w:rPr>
              <w:t>ложений в Российской Федерации»</w:t>
            </w:r>
          </w:p>
          <w:p w:rsidR="006D0707" w:rsidRDefault="003A5158" w:rsidP="003A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н о в</w:t>
            </w:r>
            <w:r w:rsidR="009664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 ю</w:t>
            </w:r>
            <w:r w:rsidR="006D0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D0707" w:rsidRDefault="006D0707" w:rsidP="00197157">
            <w:pPr>
              <w:pStyle w:val="a3"/>
              <w:numPr>
                <w:ilvl w:val="0"/>
                <w:numId w:val="1"/>
              </w:numPr>
              <w:tabs>
                <w:tab w:val="left" w:pos="1204"/>
              </w:tabs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Утвердить</w:t>
            </w:r>
            <w:r>
              <w:t xml:space="preserve"> </w:t>
            </w:r>
            <w:r w:rsidR="006F01E5">
              <w:rPr>
                <w:rFonts w:ascii="XO Thames" w:hAnsi="XO Thames"/>
                <w:color w:val="000000"/>
                <w:sz w:val="28"/>
              </w:rPr>
              <w:t xml:space="preserve">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муниципального образования «Ленский район» Республики Саха (Якутия)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постановлению. </w:t>
            </w:r>
          </w:p>
          <w:p w:rsidR="006F01E5" w:rsidRPr="00362319" w:rsidRDefault="00545EDD" w:rsidP="00362319">
            <w:pPr>
              <w:pStyle w:val="a3"/>
              <w:numPr>
                <w:ilvl w:val="0"/>
                <w:numId w:val="1"/>
              </w:numPr>
              <w:tabs>
                <w:tab w:val="left" w:pos="708"/>
                <w:tab w:val="left" w:pos="1062"/>
              </w:tabs>
              <w:spacing w:after="0" w:line="360" w:lineRule="auto"/>
              <w:ind w:left="0" w:firstLine="6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Определить</w:t>
            </w:r>
            <w:r w:rsid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3BDA"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Администрацию</w:t>
            </w:r>
            <w:r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4B8F"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«Ленский район» </w:t>
            </w:r>
            <w:r w:rsidR="006F01E5"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</w:t>
            </w:r>
            <w:r w:rsid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мых к реализации) на территории</w:t>
            </w:r>
            <w:r w:rsidR="006F01E5"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4B8F" w:rsidRPr="00362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 «Ленский район» Республики Саха (Якутия).</w:t>
            </w:r>
          </w:p>
          <w:p w:rsidR="006D0707" w:rsidRDefault="006D0707" w:rsidP="00197157">
            <w:pPr>
              <w:pStyle w:val="a3"/>
              <w:numPr>
                <w:ilvl w:val="0"/>
                <w:numId w:val="1"/>
              </w:numPr>
              <w:tabs>
                <w:tab w:val="left" w:pos="1204"/>
              </w:tabs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Главному специалисту управления делами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 С.) опубликовать постановление в средствах массовой информации.</w:t>
            </w:r>
          </w:p>
          <w:p w:rsidR="006D0707" w:rsidRDefault="006D0707" w:rsidP="00197157">
            <w:pPr>
              <w:pStyle w:val="a3"/>
              <w:numPr>
                <w:ilvl w:val="0"/>
                <w:numId w:val="1"/>
              </w:numPr>
              <w:tabs>
                <w:tab w:val="left" w:pos="1204"/>
              </w:tabs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Настоящее постановление вступает в силу с момента подписания.</w:t>
            </w:r>
          </w:p>
          <w:p w:rsidR="006D0707" w:rsidRDefault="006D0707" w:rsidP="00197157">
            <w:pPr>
              <w:pStyle w:val="a3"/>
              <w:numPr>
                <w:ilvl w:val="0"/>
                <w:numId w:val="1"/>
              </w:numPr>
              <w:tabs>
                <w:tab w:val="left" w:pos="1204"/>
              </w:tabs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 исполнения данного постановления </w:t>
            </w:r>
            <w:r w:rsidR="008A4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возложить на заместителя главы по инвестиционной и экономической политик</w:t>
            </w:r>
            <w:r w:rsidR="00F10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8A4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45E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Спиридонова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97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</w:t>
            </w:r>
          </w:p>
          <w:p w:rsidR="006D0707" w:rsidRDefault="006D0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0707" w:rsidRDefault="006D0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                                                                                      А.В. Черепанов  </w:t>
            </w:r>
          </w:p>
        </w:tc>
      </w:tr>
    </w:tbl>
    <w:p w:rsidR="00211B31" w:rsidRDefault="00211B31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p w:rsidR="006C37E5" w:rsidRDefault="006C37E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7E5" w:rsidTr="00DB6C4C">
        <w:tc>
          <w:tcPr>
            <w:tcW w:w="4814" w:type="dxa"/>
          </w:tcPr>
          <w:p w:rsidR="006C37E5" w:rsidRDefault="006C37E5"/>
        </w:tc>
        <w:tc>
          <w:tcPr>
            <w:tcW w:w="4814" w:type="dxa"/>
          </w:tcPr>
          <w:p w:rsidR="006C37E5" w:rsidRPr="00DB6C4C" w:rsidRDefault="006C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4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C37E5" w:rsidRPr="00DB6C4C" w:rsidRDefault="00DB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37E5" w:rsidRPr="00DB6C4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главы </w:t>
            </w:r>
          </w:p>
          <w:p w:rsidR="006C37E5" w:rsidRPr="00DB6C4C" w:rsidRDefault="00DB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37E5" w:rsidRPr="00DB6C4C">
              <w:rPr>
                <w:rFonts w:ascii="Times New Roman" w:hAnsi="Times New Roman" w:cs="Times New Roman"/>
                <w:sz w:val="28"/>
                <w:szCs w:val="28"/>
              </w:rPr>
              <w:t>т «_</w:t>
            </w:r>
            <w:r w:rsidR="001725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 w:rsidR="006C37E5" w:rsidRPr="00DB6C4C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="001725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июля</w:t>
            </w:r>
            <w:r w:rsidR="006C37E5" w:rsidRPr="00DB6C4C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DB6C4C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  <w:p w:rsidR="00DB6C4C" w:rsidRPr="00DB6C4C" w:rsidRDefault="00DB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4C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  <w:r w:rsidR="001725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01-03-449/4</w:t>
            </w:r>
            <w:bookmarkStart w:id="0" w:name="_GoBack"/>
            <w:bookmarkEnd w:id="0"/>
            <w:r w:rsidRPr="00DB6C4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DB6C4C" w:rsidRPr="00DB6C4C" w:rsidRDefault="00DB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B9B" w:rsidRDefault="00F30B9B" w:rsidP="00F30B9B">
      <w:pPr>
        <w:spacing w:line="276" w:lineRule="auto"/>
        <w:jc w:val="center"/>
        <w:rPr>
          <w:rFonts w:ascii="XO Thames" w:hAnsi="XO Thames"/>
          <w:b/>
          <w:color w:val="000000"/>
        </w:rPr>
      </w:pPr>
      <w:r>
        <w:rPr>
          <w:rFonts w:ascii="XO Thames" w:hAnsi="XO Thames"/>
          <w:b/>
          <w:color w:val="000000"/>
          <w:sz w:val="28"/>
        </w:rPr>
        <w:t>ПОРЯДОК</w:t>
      </w:r>
    </w:p>
    <w:p w:rsidR="00F30B9B" w:rsidRPr="0044264D" w:rsidRDefault="00F30B9B" w:rsidP="0044264D">
      <w:pPr>
        <w:spacing w:line="276" w:lineRule="auto"/>
        <w:jc w:val="center"/>
        <w:rPr>
          <w:color w:val="000000"/>
          <w:sz w:val="24"/>
        </w:rPr>
      </w:pPr>
      <w:r>
        <w:rPr>
          <w:rFonts w:ascii="XO Thames" w:hAnsi="XO Thames"/>
          <w:b/>
          <w:color w:val="000000"/>
          <w:sz w:val="28"/>
        </w:rPr>
        <w:lastRenderedPageBreak/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Pr="00F30B9B">
        <w:rPr>
          <w:rFonts w:ascii="XO Thames" w:hAnsi="XO Thames"/>
          <w:b/>
          <w:color w:val="000000"/>
          <w:sz w:val="28"/>
        </w:rPr>
        <w:t xml:space="preserve">муниципального образования «Ленский </w:t>
      </w:r>
      <w:r w:rsidR="00363D59">
        <w:rPr>
          <w:rFonts w:ascii="XO Thames" w:hAnsi="XO Thames"/>
          <w:b/>
          <w:color w:val="000000"/>
          <w:sz w:val="28"/>
        </w:rPr>
        <w:t>район» Республики Саха (Якутия)</w:t>
      </w:r>
    </w:p>
    <w:p w:rsidR="00F30B9B" w:rsidRPr="00F177A1" w:rsidRDefault="00F30B9B" w:rsidP="00F30B9B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 w:rsidRPr="00F177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«Ленский район» Республики Саха (Якутия) (далее – Соглашение), и дополнительных соглашений к ним.</w:t>
      </w:r>
    </w:p>
    <w:p w:rsidR="00F30B9B" w:rsidRPr="00F177A1" w:rsidRDefault="00F30B9B" w:rsidP="00F30B9B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E73F1">
        <w:rPr>
          <w:rFonts w:ascii="Times New Roman" w:hAnsi="Times New Roman" w:cs="Times New Roman"/>
          <w:color w:val="000000"/>
          <w:sz w:val="28"/>
          <w:szCs w:val="28"/>
        </w:rPr>
        <w:t>Администрация МО «Ленский район»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поступлении проектов Соглашений и (или) дополнительных соглашений о внесении изменений и (или) расторжении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F30B9B" w:rsidRPr="001A1807" w:rsidRDefault="00F30B9B" w:rsidP="001A1807">
      <w:pPr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3. Для организации подписания от имени </w:t>
      </w:r>
      <w:r w:rsidR="00755CC1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Соглашений и дополнительных соглашений к ним Уполномоченный орган </w:t>
      </w:r>
      <w:r w:rsidR="001A1807">
        <w:rPr>
          <w:rFonts w:ascii="Times New Roman" w:hAnsi="Times New Roman" w:cs="Times New Roman"/>
          <w:color w:val="000000"/>
          <w:sz w:val="28"/>
          <w:szCs w:val="28"/>
        </w:rPr>
        <w:t xml:space="preserve"> (Управление инвестиционной и экономической политики)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получения документов, указанных в пункте 2 настоящего Порядка,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направляет их</w:t>
      </w:r>
      <w:r w:rsidR="001A1807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и согласование</w:t>
      </w:r>
      <w:r w:rsidRPr="001A180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B4F32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МО «Ленский район»</w:t>
      </w:r>
      <w:r w:rsidRPr="001A1807">
        <w:rPr>
          <w:rFonts w:ascii="Times New Roman" w:hAnsi="Times New Roman" w:cs="Times New Roman"/>
          <w:color w:val="000000"/>
          <w:sz w:val="28"/>
          <w:szCs w:val="28"/>
        </w:rPr>
        <w:t xml:space="preserve"> или структурное подразделение Администрации </w:t>
      </w:r>
      <w:r w:rsidR="00493D4F" w:rsidRPr="001A180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«Ленский район» Республики Саха (Якутия)</w:t>
      </w:r>
      <w:r w:rsidR="00493D4F" w:rsidRPr="001A18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1A1807">
        <w:rPr>
          <w:rFonts w:ascii="Times New Roman" w:hAnsi="Times New Roman" w:cs="Times New Roman"/>
          <w:color w:val="000000"/>
          <w:sz w:val="28"/>
          <w:szCs w:val="28"/>
        </w:rPr>
        <w:t>осуществляющее полномочия в сфере, в которой реализуется (планируется к реализации) инве</w:t>
      </w:r>
      <w:r w:rsidR="00FC203F">
        <w:rPr>
          <w:rFonts w:ascii="Times New Roman" w:hAnsi="Times New Roman" w:cs="Times New Roman"/>
          <w:color w:val="000000"/>
          <w:sz w:val="28"/>
          <w:szCs w:val="28"/>
        </w:rPr>
        <w:t xml:space="preserve">стиционный проект (при </w:t>
      </w:r>
      <w:r w:rsidR="00FC203F" w:rsidRPr="000E57DD">
        <w:rPr>
          <w:rFonts w:ascii="Times New Roman" w:hAnsi="Times New Roman" w:cs="Times New Roman"/>
          <w:color w:val="000000"/>
          <w:sz w:val="28"/>
          <w:szCs w:val="28"/>
        </w:rPr>
        <w:t xml:space="preserve">наличии), а также в </w:t>
      </w:r>
      <w:r w:rsidR="00C55AA1" w:rsidRPr="000E57D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6821B7" w:rsidRPr="000E57D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4EE9" w:rsidRPr="000E57DD">
        <w:rPr>
          <w:rFonts w:ascii="Times New Roman" w:hAnsi="Times New Roman" w:cs="Times New Roman"/>
          <w:color w:val="000000"/>
          <w:sz w:val="28"/>
          <w:szCs w:val="28"/>
        </w:rPr>
        <w:t xml:space="preserve"> Ленского района</w:t>
      </w:r>
      <w:r w:rsidR="00FC203F" w:rsidRPr="000E57DD">
        <w:rPr>
          <w:rFonts w:ascii="Times New Roman" w:hAnsi="Times New Roman" w:cs="Times New Roman"/>
          <w:color w:val="000000"/>
          <w:sz w:val="28"/>
          <w:szCs w:val="28"/>
        </w:rPr>
        <w:t>, на территории котор</w:t>
      </w:r>
      <w:r w:rsidR="00C55AA1" w:rsidRPr="000E57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466AB" w:rsidRPr="000E57D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C203F" w:rsidRPr="000E57DD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</w:t>
      </w:r>
      <w:r w:rsidR="0023425D" w:rsidRPr="000E57DD">
        <w:rPr>
          <w:rFonts w:ascii="Times New Roman" w:hAnsi="Times New Roman" w:cs="Times New Roman"/>
          <w:color w:val="000000"/>
          <w:sz w:val="28"/>
          <w:szCs w:val="28"/>
        </w:rPr>
        <w:t>реализация инвестиционн</w:t>
      </w:r>
      <w:r w:rsidR="000466AB" w:rsidRPr="000E57D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3425D" w:rsidRPr="000E57DD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0466AB" w:rsidRPr="000E57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25D" w:rsidRPr="000E57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B9B" w:rsidRPr="00F177A1" w:rsidRDefault="00F30B9B" w:rsidP="00EE008E">
      <w:pPr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B2521">
        <w:rPr>
          <w:rFonts w:ascii="Times New Roman" w:hAnsi="Times New Roman" w:cs="Times New Roman"/>
          <w:color w:val="000000"/>
          <w:sz w:val="28"/>
          <w:szCs w:val="28"/>
        </w:rPr>
        <w:t xml:space="preserve">   М</w:t>
      </w:r>
      <w:r w:rsidR="00EB2521" w:rsidRPr="00EB2521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850944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EB2521" w:rsidRPr="00EB252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8509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B2521" w:rsidRPr="00EB2521">
        <w:rPr>
          <w:rFonts w:ascii="Times New Roman" w:hAnsi="Times New Roman" w:cs="Times New Roman"/>
          <w:color w:val="000000"/>
          <w:sz w:val="28"/>
          <w:szCs w:val="28"/>
        </w:rPr>
        <w:t xml:space="preserve"> МО «Ленский район» или структурное подразделение Администрации муниципального образования «Ленский р</w:t>
      </w:r>
      <w:r w:rsidR="00EB2521">
        <w:rPr>
          <w:rFonts w:ascii="Times New Roman" w:hAnsi="Times New Roman" w:cs="Times New Roman"/>
          <w:color w:val="000000"/>
          <w:sz w:val="28"/>
          <w:szCs w:val="28"/>
        </w:rPr>
        <w:t xml:space="preserve">айон» Республики Саха (Якутия), </w:t>
      </w:r>
      <w:r w:rsidR="001B5326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Ленского района</w:t>
      </w:r>
      <w:r w:rsidR="00EB2521" w:rsidRPr="00EB2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указанные в пункт</w:t>
      </w:r>
      <w:r w:rsidR="00864B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3 настоящего Порядка, в течение трех рабочих дней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F30B9B" w:rsidRPr="00F177A1" w:rsidRDefault="00F30B9B" w:rsidP="00EE008E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указанные в пункте 2 настоящего Порядка, не соответствуют требованиям, установленным статьей 7 Федерального закона «О защите и поощрении капиталовложений в Российской Федерации» (далее - Федеральный закон) и (или) нормативными правовыми актами </w:t>
      </w:r>
      <w:r w:rsidR="00D96639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Феде</w:t>
      </w:r>
      <w:r w:rsidR="00D96639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рации, Правительства Республики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Саха (Якутия);</w:t>
      </w:r>
    </w:p>
    <w:p w:rsidR="00F30B9B" w:rsidRPr="00F177A1" w:rsidRDefault="00F30B9B" w:rsidP="00F30B9B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документы, указанные в пункте 2 настоящего Порядка, поданы с нарушением требований, установленных статьей 7 Федерального закона и (или) нормативными правовыми актами Правительства Российской Федерации, Правительства Республики Саха (Якутия);</w:t>
      </w:r>
    </w:p>
    <w:p w:rsidR="00F30B9B" w:rsidRPr="00F177A1" w:rsidRDefault="00F30B9B" w:rsidP="00F30B9B">
      <w:pPr>
        <w:numPr>
          <w:ilvl w:val="0"/>
          <w:numId w:val="3"/>
        </w:numPr>
        <w:spacing w:after="0"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F30B9B" w:rsidRPr="00F177A1" w:rsidRDefault="00F30B9B" w:rsidP="00F30B9B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инвестиционный проект не является новым инвестиционным проектом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br/>
        <w:t>(не соответствует условиям, предусмотренным пунктом 6 части 1 статьи 2 Федерального закона);</w:t>
      </w:r>
    </w:p>
    <w:p w:rsidR="00F30B9B" w:rsidRPr="00F177A1" w:rsidRDefault="00F30B9B" w:rsidP="00F30B9B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сфера российской экономики, в которой реализуется инвестиционный проект, не соответствует ограничениям, установленным </w:t>
      </w:r>
      <w:r w:rsidRPr="00F177A1">
        <w:rPr>
          <w:rFonts w:ascii="Times New Roman" w:hAnsi="Times New Roman" w:cs="Times New Roman"/>
          <w:color w:val="000000"/>
          <w:sz w:val="28"/>
          <w:szCs w:val="28"/>
          <w:u w:color="000000"/>
        </w:rPr>
        <w:t>частью 1 статьи 6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закона;</w:t>
      </w:r>
    </w:p>
    <w:p w:rsidR="00F30B9B" w:rsidRPr="00F177A1" w:rsidRDefault="00F30B9B" w:rsidP="00EE008E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лиц).</w:t>
      </w:r>
    </w:p>
    <w:p w:rsidR="00850944" w:rsidRDefault="00F30B9B" w:rsidP="00EE008E">
      <w:pPr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5. По результатам проверки документов, указанных в пункте 2 настоящего Порядка, на наличие обстоятельств, указанных в пункте 4 настоящего Порядка, </w:t>
      </w:r>
    </w:p>
    <w:p w:rsidR="00F30B9B" w:rsidRPr="00F177A1" w:rsidRDefault="00EC4E68" w:rsidP="00EC4E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</w:t>
      </w:r>
      <w:r w:rsidRPr="00EC4E6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учреждение МО «Ленский район» или структурное подразделение Администрации муниципального образования «Ленский район» Республики Саха (Якутия), </w:t>
      </w:r>
      <w:r w:rsidR="001B5326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</w:t>
      </w:r>
      <w:r w:rsidRPr="00EC4E68">
        <w:rPr>
          <w:rFonts w:ascii="Times New Roman" w:hAnsi="Times New Roman" w:cs="Times New Roman"/>
          <w:color w:val="000000"/>
          <w:sz w:val="28"/>
          <w:szCs w:val="28"/>
        </w:rPr>
        <w:t xml:space="preserve"> Ленского района, 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t>указанные в пункте 3</w:t>
      </w:r>
      <w:r w:rsidR="00DF5A30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направляют в Уполномоченный орган письменное уведомление:</w:t>
      </w:r>
    </w:p>
    <w:p w:rsidR="00F30B9B" w:rsidRPr="00F177A1" w:rsidRDefault="00F30B9B" w:rsidP="00EE008E">
      <w:pPr>
        <w:tabs>
          <w:tab w:val="left" w:pos="0"/>
        </w:tabs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1) о возможности заключения Соглашения или дополнительного соглашения к нему в случае отсутствия обстоятельств, указанных в пункте 4 настоящего Порядка;</w:t>
      </w:r>
    </w:p>
    <w:p w:rsidR="00F30B9B" w:rsidRPr="00F177A1" w:rsidRDefault="00F30B9B" w:rsidP="00DD4812">
      <w:pPr>
        <w:tabs>
          <w:tab w:val="left" w:pos="0"/>
        </w:tabs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2) об отказе в заключении Соглашения или дополнительного соглашения к нему в случае установления обстоятельств, указанных в пункте 4 настоящего Порядка.</w:t>
      </w:r>
    </w:p>
    <w:p w:rsidR="00F30B9B" w:rsidRPr="00F177A1" w:rsidRDefault="00F30B9B" w:rsidP="00EE008E">
      <w:pPr>
        <w:tabs>
          <w:tab w:val="left" w:pos="0"/>
        </w:tabs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6. Уполномоченный орган на основании письменного уведомления, указанного в пункте 5 настоящего Порядка, в течение пяти рабочих дней со дня получения документов, указанных</w:t>
      </w:r>
      <w:r w:rsidR="00B06D60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 настоящего Порядка,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их рассмотрения:</w:t>
      </w:r>
    </w:p>
    <w:p w:rsidR="00F30B9B" w:rsidRPr="00F177A1" w:rsidRDefault="00E40D77" w:rsidP="00EE008E">
      <w:pPr>
        <w:numPr>
          <w:ilvl w:val="0"/>
          <w:numId w:val="4"/>
        </w:numPr>
        <w:spacing w:after="0" w:line="276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C4E68">
        <w:rPr>
          <w:rFonts w:ascii="Times New Roman" w:hAnsi="Times New Roman" w:cs="Times New Roman"/>
          <w:color w:val="000000"/>
          <w:sz w:val="28"/>
          <w:szCs w:val="28"/>
        </w:rPr>
        <w:t xml:space="preserve">аправляет на 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EC4E68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МО «Ленский район» 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t>проект Соглашения или дополнительного соглашения к нему в случае отсутствия оснований для отказа в заключении соглашения, предусмотренных пунктом 4 настоящего Порядка, и направляет все экземпляры подписанного проекта Соглашения или дополнительного соглашения к нему в государственное бюджетное учреждение «Агентство по при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влечению инвестиций и поддержке экспорта Республики Саха (Якутия)» в случае заключения Соглашения, стороно</w:t>
      </w:r>
      <w:r w:rsidR="003D5899">
        <w:rPr>
          <w:rFonts w:ascii="Times New Roman" w:hAnsi="Times New Roman" w:cs="Times New Roman"/>
          <w:color w:val="000000"/>
          <w:sz w:val="28"/>
          <w:szCs w:val="28"/>
        </w:rPr>
        <w:t xml:space="preserve">й которого является Республика </w:t>
      </w:r>
      <w:r w:rsidR="00F30B9B" w:rsidRPr="00F177A1">
        <w:rPr>
          <w:rFonts w:ascii="Times New Roman" w:hAnsi="Times New Roman" w:cs="Times New Roman"/>
          <w:color w:val="000000"/>
          <w:sz w:val="28"/>
          <w:szCs w:val="28"/>
        </w:rPr>
        <w:t>Саха (Якутия) и не является Российская Федерация, или в Министерство экономики Республики Саха (Якутия) в случае заключения Соглашения, стороной которого являются Республика Саха (Якутия) и Российская Федерация.</w:t>
      </w:r>
    </w:p>
    <w:p w:rsidR="00F30B9B" w:rsidRPr="00F177A1" w:rsidRDefault="00F30B9B" w:rsidP="00F30B9B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б) не </w:t>
      </w:r>
      <w:r w:rsidR="00E40D7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на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E40D77">
        <w:rPr>
          <w:rFonts w:ascii="Times New Roman" w:hAnsi="Times New Roman" w:cs="Times New Roman"/>
          <w:color w:val="000000"/>
          <w:sz w:val="28"/>
          <w:szCs w:val="28"/>
        </w:rPr>
        <w:t>ание главе МО «Ленский район»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проект Соглашения или дополнительного соглашения к нему в случае наличия оснований для отказа в заключении соглашения, предусмотренных пунктом 4 настоящего Порядка, и подготавливает уведомление о невозможности заключения Соглашения или дополнительного соглашения к нему с указанием оснований со ссылками на положения Федерального закона и (или) нормативных правовых актов Правительства Российской Федерации, Правительства Республики Саха (Якутия), которые не соблюдены инициатором проекта, и направляет его в государственное бюджетное учреждение «Агентство по привлечению инвестиций и поддержке экспорта Республики Саха (Якутия)» в случае заключения Соглашения, стороной которого является Республика Саха (Якутия) и не является Российская Федерация, или в Министерство экономики Республики Саха (Якутия) в случае заключения Соглашения, стороной которого являются Республика Саха (Якутия) и  Российская Федерация.</w:t>
      </w:r>
    </w:p>
    <w:p w:rsidR="00F30B9B" w:rsidRPr="00F177A1" w:rsidRDefault="00F30B9B" w:rsidP="00F30B9B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В течение трех рабочих дней со дня получения проекта дополнительного соглашения о расторжении Соглашения, а также прилагаемых к нему документов и материалов Уполномоченный орган при отсутствии возражений </w:t>
      </w:r>
      <w:r w:rsidR="003D5899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на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3D5899">
        <w:rPr>
          <w:rFonts w:ascii="Times New Roman" w:hAnsi="Times New Roman" w:cs="Times New Roman"/>
          <w:color w:val="000000"/>
          <w:sz w:val="28"/>
          <w:szCs w:val="28"/>
        </w:rPr>
        <w:t>ание главе МО «Ленский район»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все экземпляры дополнительного соглашения о расторжении Соглашения и направляет их в Министерство экономики Республики Саха (Якутия).</w:t>
      </w:r>
    </w:p>
    <w:p w:rsidR="00F30B9B" w:rsidRPr="00F177A1" w:rsidRDefault="00F30B9B" w:rsidP="00F30B9B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наличия возражений по результатам рассмотрения документов, указанных в пункте 7 настоящего Порядка, </w:t>
      </w:r>
      <w:r w:rsidR="004577F0">
        <w:rPr>
          <w:rFonts w:ascii="Times New Roman" w:hAnsi="Times New Roman" w:cs="Times New Roman"/>
          <w:color w:val="000000"/>
          <w:sz w:val="28"/>
          <w:szCs w:val="28"/>
        </w:rPr>
        <w:t xml:space="preserve">и принятии администрацией МО «Ленский район»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4577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подписании дополнительного соглашения о расторжении Соглашения, </w:t>
      </w:r>
      <w:r w:rsidR="00FF2E1E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</w:t>
      </w:r>
      <w:r w:rsidR="006723C6" w:rsidRPr="00F177A1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получения проекта дополнительного соглашения о расторжении Соглашения письменно уведомляет сторону, инициирующую расторжение Соглашения, и Министерство экономики Республики Саха (Якутия).</w:t>
      </w:r>
    </w:p>
    <w:p w:rsidR="00F30B9B" w:rsidRPr="00F177A1" w:rsidRDefault="00F30B9B" w:rsidP="0044264D">
      <w:pPr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9. Информационное обеспечение процессов в рамках</w:t>
      </w:r>
      <w:r w:rsidRPr="00F177A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D51159" w:rsidRPr="00F177A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«Ленский район»</w:t>
      </w:r>
      <w:r w:rsidR="00E75517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Саха (Якутия)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5517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F99" w:rsidRPr="00F177A1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имени</w:t>
      </w:r>
      <w:r w:rsidRPr="00F177A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75517" w:rsidRPr="00F177A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«Ленский район» Республики Саха (Якутия)</w:t>
      </w:r>
      <w:r w:rsidRPr="00F177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77A1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>существляется</w:t>
      </w:r>
      <w:r w:rsidR="006660B3"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F177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государственной информационной системы «Капиталовложения».</w:t>
      </w:r>
    </w:p>
    <w:p w:rsidR="00F30B9B" w:rsidRPr="00F177A1" w:rsidRDefault="00F30B9B" w:rsidP="0044264D">
      <w:pPr>
        <w:spacing w:after="0" w:line="27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A1">
        <w:rPr>
          <w:rFonts w:ascii="Times New Roman" w:hAnsi="Times New Roman" w:cs="Times New Roman"/>
          <w:color w:val="000000"/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Республики Саха (Якутия).</w:t>
      </w:r>
    </w:p>
    <w:p w:rsidR="00F30B9B" w:rsidRPr="00F177A1" w:rsidRDefault="00F30B9B" w:rsidP="00F30B9B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10C5E" w:rsidRPr="00F177A1" w:rsidRDefault="00F10C5E" w:rsidP="00F30B9B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10C5E" w:rsidRPr="00F177A1" w:rsidRDefault="00F10C5E" w:rsidP="00F30B9B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37E5" w:rsidRPr="00F177A1" w:rsidRDefault="00F10C5E" w:rsidP="00F10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7A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10C5E" w:rsidRPr="00F177A1" w:rsidRDefault="00F10C5E" w:rsidP="00F10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7A1">
        <w:rPr>
          <w:rFonts w:ascii="Times New Roman" w:hAnsi="Times New Roman" w:cs="Times New Roman"/>
          <w:sz w:val="28"/>
          <w:szCs w:val="28"/>
        </w:rPr>
        <w:t>инвестиционной и экономической политики                              О.А. Кондратьева</w:t>
      </w:r>
    </w:p>
    <w:sectPr w:rsidR="00F10C5E" w:rsidRPr="00F177A1" w:rsidSect="00545E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6F74"/>
    <w:multiLevelType w:val="multilevel"/>
    <w:tmpl w:val="0B7A840A"/>
    <w:lvl w:ilvl="0">
      <w:start w:val="1"/>
      <w:numFmt w:val="russianLow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4B7A5011"/>
    <w:multiLevelType w:val="multilevel"/>
    <w:tmpl w:val="464428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41C06BB"/>
    <w:multiLevelType w:val="hybridMultilevel"/>
    <w:tmpl w:val="DDC8022A"/>
    <w:lvl w:ilvl="0" w:tplc="440AAA2E">
      <w:start w:val="1"/>
      <w:numFmt w:val="decimal"/>
      <w:lvlText w:val="%1."/>
      <w:lvlJc w:val="left"/>
      <w:pPr>
        <w:ind w:left="11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71235"/>
    <w:multiLevelType w:val="multilevel"/>
    <w:tmpl w:val="3B36E3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E"/>
    <w:rsid w:val="00013616"/>
    <w:rsid w:val="000466AB"/>
    <w:rsid w:val="000C6074"/>
    <w:rsid w:val="000E57DD"/>
    <w:rsid w:val="00172408"/>
    <w:rsid w:val="001725F2"/>
    <w:rsid w:val="00197157"/>
    <w:rsid w:val="001A1807"/>
    <w:rsid w:val="001B5326"/>
    <w:rsid w:val="001E349E"/>
    <w:rsid w:val="00211B31"/>
    <w:rsid w:val="0023425D"/>
    <w:rsid w:val="00362319"/>
    <w:rsid w:val="00363D59"/>
    <w:rsid w:val="00372EC0"/>
    <w:rsid w:val="003A5158"/>
    <w:rsid w:val="003D5899"/>
    <w:rsid w:val="003E73F1"/>
    <w:rsid w:val="0044264D"/>
    <w:rsid w:val="004546A0"/>
    <w:rsid w:val="004577F0"/>
    <w:rsid w:val="00493D4F"/>
    <w:rsid w:val="00494EE9"/>
    <w:rsid w:val="00545EDD"/>
    <w:rsid w:val="006660B3"/>
    <w:rsid w:val="006723C6"/>
    <w:rsid w:val="006821B7"/>
    <w:rsid w:val="006C37E5"/>
    <w:rsid w:val="006C740E"/>
    <w:rsid w:val="006D0707"/>
    <w:rsid w:val="006F01E5"/>
    <w:rsid w:val="007252FD"/>
    <w:rsid w:val="00742D06"/>
    <w:rsid w:val="00755CC1"/>
    <w:rsid w:val="007B4F32"/>
    <w:rsid w:val="00850944"/>
    <w:rsid w:val="00864B42"/>
    <w:rsid w:val="008A4B8F"/>
    <w:rsid w:val="008C3EEF"/>
    <w:rsid w:val="009524F9"/>
    <w:rsid w:val="009664A8"/>
    <w:rsid w:val="00B06D60"/>
    <w:rsid w:val="00BD3BDA"/>
    <w:rsid w:val="00C55AA1"/>
    <w:rsid w:val="00D51159"/>
    <w:rsid w:val="00D80221"/>
    <w:rsid w:val="00D92F99"/>
    <w:rsid w:val="00D96639"/>
    <w:rsid w:val="00DB6C4C"/>
    <w:rsid w:val="00DD4812"/>
    <w:rsid w:val="00DF3542"/>
    <w:rsid w:val="00DF5A30"/>
    <w:rsid w:val="00E40D77"/>
    <w:rsid w:val="00E75517"/>
    <w:rsid w:val="00E83DC5"/>
    <w:rsid w:val="00EB2521"/>
    <w:rsid w:val="00EC4E68"/>
    <w:rsid w:val="00EE008E"/>
    <w:rsid w:val="00F10C5E"/>
    <w:rsid w:val="00F177A1"/>
    <w:rsid w:val="00F30B9B"/>
    <w:rsid w:val="00FC203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99F"/>
  <w15:chartTrackingRefBased/>
  <w15:docId w15:val="{C5D686BF-32E0-4F82-897E-3F1D738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07"/>
    <w:pPr>
      <w:ind w:left="720"/>
      <w:contextualSpacing/>
    </w:pPr>
  </w:style>
  <w:style w:type="table" w:styleId="a4">
    <w:name w:val="Table Grid"/>
    <w:basedOn w:val="a1"/>
    <w:uiPriority w:val="39"/>
    <w:rsid w:val="006C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5490-18A8-4540-B134-E332AF9D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8208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2024-07-10T01:17:00Z</dcterms:created>
  <dcterms:modified xsi:type="dcterms:W3CDTF">2024-07-10T01:17:00Z</dcterms:modified>
</cp:coreProperties>
</file>