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58" w:rsidRDefault="00F9261A">
      <w:pPr>
        <w:spacing w:after="14" w:line="249" w:lineRule="auto"/>
        <w:ind w:left="864" w:hanging="29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2417445</wp:posOffset>
            </wp:positionH>
            <wp:positionV relativeFrom="paragraph">
              <wp:posOffset>-52082</wp:posOffset>
            </wp:positionV>
            <wp:extent cx="1180465" cy="1148080"/>
            <wp:effectExtent l="0" t="0" r="0" b="0"/>
            <wp:wrapSquare wrapText="bothSides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Муниципальное Саха Өрөспүүбүлүкэтин образование«ЛЕНСКЭЙ </w:t>
      </w:r>
    </w:p>
    <w:p w:rsidR="007C4958" w:rsidRDefault="00F9261A">
      <w:pPr>
        <w:spacing w:after="14" w:line="249" w:lineRule="auto"/>
        <w:ind w:left="138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«ЛЕНСКИЙ РАЙОН»ОРОЙУОН» </w:t>
      </w:r>
    </w:p>
    <w:p w:rsidR="007C4958" w:rsidRDefault="00F9261A">
      <w:pPr>
        <w:spacing w:after="14" w:line="249" w:lineRule="auto"/>
        <w:ind w:left="516" w:hanging="10"/>
      </w:pPr>
      <w:r>
        <w:rPr>
          <w:rFonts w:ascii="Times New Roman" w:eastAsia="Times New Roman" w:hAnsi="Times New Roman" w:cs="Times New Roman"/>
          <w:b/>
          <w:sz w:val="32"/>
        </w:rPr>
        <w:t>Республики Саха муниципальнай</w:t>
      </w:r>
    </w:p>
    <w:p w:rsidR="007C4958" w:rsidRDefault="00F9261A">
      <w:pPr>
        <w:spacing w:after="456"/>
        <w:ind w:right="13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(Якутия)тэриллиитэ</w:t>
      </w:r>
    </w:p>
    <w:tbl>
      <w:tblPr>
        <w:tblStyle w:val="TableGrid"/>
        <w:tblW w:w="8783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3323"/>
      </w:tblGrid>
      <w:tr w:rsidR="007C4958">
        <w:trPr>
          <w:trHeight w:val="473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РАСПОРЯЖЕНИЕ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7C4958" w:rsidRDefault="00F9261A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          Дьаhал</w:t>
            </w:r>
          </w:p>
        </w:tc>
      </w:tr>
      <w:tr w:rsidR="007C4958">
        <w:trPr>
          <w:trHeight w:val="438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г.Ленск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958" w:rsidRDefault="00F926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Ленскэй к</w:t>
            </w:r>
          </w:p>
        </w:tc>
      </w:tr>
    </w:tbl>
    <w:p w:rsidR="007C4958" w:rsidRDefault="00F9261A">
      <w:pPr>
        <w:spacing w:after="468"/>
        <w:ind w:left="207"/>
      </w:pPr>
      <w:r>
        <w:rPr>
          <w:rFonts w:ascii="Times New Roman" w:eastAsia="Times New Roman" w:hAnsi="Times New Roman" w:cs="Times New Roman"/>
          <w:b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Pr="00F9261A">
        <w:rPr>
          <w:rFonts w:ascii="Times New Roman" w:eastAsia="Times New Roman" w:hAnsi="Times New Roman" w:cs="Times New Roman"/>
          <w:b/>
          <w:sz w:val="28"/>
          <w:u w:val="single"/>
        </w:rPr>
        <w:t>06</w:t>
      </w:r>
      <w:r w:rsidRPr="00F9261A">
        <w:rPr>
          <w:rFonts w:ascii="Times New Roman" w:eastAsia="Times New Roman" w:hAnsi="Times New Roman" w:cs="Times New Roman"/>
          <w:b/>
          <w:sz w:val="28"/>
          <w:u w:val="single"/>
        </w:rPr>
        <w:t>» _сентября</w:t>
      </w:r>
      <w:r w:rsidRPr="00F9261A">
        <w:rPr>
          <w:rFonts w:ascii="Times New Roman" w:eastAsia="Times New Roman" w:hAnsi="Times New Roman" w:cs="Times New Roman"/>
          <w:b/>
          <w:sz w:val="28"/>
          <w:u w:val="single"/>
        </w:rPr>
        <w:t>__</w:t>
      </w:r>
      <w:r>
        <w:rPr>
          <w:rFonts w:ascii="Times New Roman" w:eastAsia="Times New Roman" w:hAnsi="Times New Roman" w:cs="Times New Roman"/>
          <w:b/>
          <w:sz w:val="28"/>
        </w:rPr>
        <w:t xml:space="preserve"> 2024 год                         № </w:t>
      </w:r>
      <w:r w:rsidRPr="00F9261A">
        <w:rPr>
          <w:rFonts w:ascii="Times New Roman" w:eastAsia="Times New Roman" w:hAnsi="Times New Roman" w:cs="Times New Roman"/>
          <w:b/>
          <w:sz w:val="28"/>
          <w:u w:val="single"/>
        </w:rPr>
        <w:t>__01-04-1946/4</w:t>
      </w:r>
      <w:r w:rsidRPr="00F9261A">
        <w:rPr>
          <w:rFonts w:ascii="Times New Roman" w:eastAsia="Times New Roman" w:hAnsi="Times New Roman" w:cs="Times New Roman"/>
          <w:b/>
          <w:sz w:val="28"/>
          <w:u w:val="single"/>
        </w:rPr>
        <w:t>___</w:t>
      </w:r>
    </w:p>
    <w:p w:rsidR="007C4958" w:rsidRDefault="00F9261A">
      <w:pPr>
        <w:pStyle w:val="1"/>
        <w:spacing w:after="310"/>
      </w:pPr>
      <w:r>
        <w:t>Об</w:t>
      </w:r>
      <w:r>
        <w:t xml:space="preserve"> </w:t>
      </w:r>
      <w:r>
        <w:t>объявлении</w:t>
      </w:r>
      <w:r>
        <w:t xml:space="preserve"> </w:t>
      </w:r>
      <w:r>
        <w:t>конкурса</w:t>
      </w:r>
      <w:r>
        <w:t xml:space="preserve"> </w:t>
      </w:r>
      <w:r>
        <w:t>грантов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субсидий</w:t>
      </w:r>
      <w:r>
        <w:t xml:space="preserve"> </w:t>
      </w:r>
      <w:r>
        <w:t>физическим</w:t>
      </w:r>
      <w:r>
        <w:t xml:space="preserve"> </w:t>
      </w:r>
      <w:r>
        <w:t>лицам</w:t>
      </w:r>
      <w:r>
        <w:t xml:space="preserve"> </w:t>
      </w:r>
      <w:r>
        <w:t>из</w:t>
      </w:r>
      <w:r>
        <w:t xml:space="preserve"> </w:t>
      </w:r>
      <w:r>
        <w:t>бюджета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на</w:t>
      </w:r>
      <w:r>
        <w:t xml:space="preserve"> </w:t>
      </w:r>
      <w:r>
        <w:t>реализацию</w:t>
      </w:r>
      <w:r>
        <w:t xml:space="preserve"> </w:t>
      </w:r>
      <w:r>
        <w:t>проектов</w:t>
      </w:r>
      <w:r>
        <w:t xml:space="preserve"> </w:t>
      </w:r>
      <w:r>
        <w:t>по</w:t>
      </w:r>
      <w:r>
        <w:t xml:space="preserve"> </w:t>
      </w:r>
      <w:r>
        <w:t>содействию</w:t>
      </w:r>
      <w:r>
        <w:t xml:space="preserve"> </w:t>
      </w:r>
      <w:r>
        <w:t>патриотическому</w:t>
      </w:r>
      <w:r>
        <w:t xml:space="preserve"> </w:t>
      </w:r>
      <w:r>
        <w:t>восп</w:t>
      </w:r>
      <w:r>
        <w:t>итанию</w:t>
      </w:r>
      <w:r>
        <w:t xml:space="preserve"> </w:t>
      </w:r>
      <w:r>
        <w:t>молодежи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Ленского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</w:t>
      </w:r>
    </w:p>
    <w:p w:rsidR="007C4958" w:rsidRDefault="00F9261A">
      <w:pPr>
        <w:spacing w:after="31" w:line="360" w:lineRule="auto"/>
        <w:ind w:left="127"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В целях реализации муниципальной программы «Реализация молодежной политики, патриотического воспитания граждан и развитие гражданского общества в Ленском районе», утвержденной постановл</w:t>
      </w:r>
      <w:r>
        <w:rPr>
          <w:rFonts w:ascii="Times New Roman" w:eastAsia="Times New Roman" w:hAnsi="Times New Roman" w:cs="Times New Roman"/>
          <w:sz w:val="28"/>
        </w:rPr>
        <w:t>ением главы от 30 января 2024 года №01-03-49/4, в соответствии с постановлением и.о. главы муниципального образования «Ленский район» от 30 сентября 2021 года № 0103-599/1 «Об утверждении Порядка  предоставления грантов в форме субсидий физическим лицам из</w:t>
      </w:r>
      <w:r>
        <w:rPr>
          <w:rFonts w:ascii="Times New Roman" w:eastAsia="Times New Roman" w:hAnsi="Times New Roman" w:cs="Times New Roman"/>
          <w:sz w:val="28"/>
        </w:rPr>
        <w:t xml:space="preserve">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в новой редакции»:</w:t>
      </w:r>
    </w:p>
    <w:p w:rsidR="007C4958" w:rsidRDefault="00F9261A">
      <w:pPr>
        <w:numPr>
          <w:ilvl w:val="0"/>
          <w:numId w:val="1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Объявить прием заявок на конкурс грантов в форме субсидий</w:t>
      </w:r>
      <w:r>
        <w:rPr>
          <w:rFonts w:ascii="Times New Roman" w:eastAsia="Times New Roman" w:hAnsi="Times New Roman" w:cs="Times New Roman"/>
          <w:sz w:val="28"/>
        </w:rPr>
        <w:t xml:space="preserve">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согласно приложению к настоящему распоряжению.</w:t>
      </w:r>
    </w:p>
    <w:p w:rsidR="007C4958" w:rsidRDefault="00F9261A">
      <w:pPr>
        <w:numPr>
          <w:ilvl w:val="0"/>
          <w:numId w:val="1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Установит</w:t>
      </w:r>
      <w:r>
        <w:rPr>
          <w:rFonts w:ascii="Times New Roman" w:eastAsia="Times New Roman" w:hAnsi="Times New Roman" w:cs="Times New Roman"/>
          <w:sz w:val="28"/>
        </w:rPr>
        <w:t>ь дату начала и окончания приема заявок с 10 сентября 2024 года по 10 октября 2024 года.</w:t>
      </w:r>
    </w:p>
    <w:p w:rsidR="007C4958" w:rsidRDefault="00F9261A">
      <w:pPr>
        <w:numPr>
          <w:ilvl w:val="0"/>
          <w:numId w:val="1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Главному специалисту управления делами (Иванская Е.С.) опубликовать настоящее распоряжение в средствах массовой информации и </w:t>
      </w:r>
      <w:r>
        <w:rPr>
          <w:rFonts w:ascii="Times New Roman" w:eastAsia="Times New Roman" w:hAnsi="Times New Roman" w:cs="Times New Roman"/>
          <w:sz w:val="28"/>
        </w:rPr>
        <w:lastRenderedPageBreak/>
        <w:t>разместить на официальном сайте администра</w:t>
      </w:r>
      <w:r>
        <w:rPr>
          <w:rFonts w:ascii="Times New Roman" w:eastAsia="Times New Roman" w:hAnsi="Times New Roman" w:cs="Times New Roman"/>
          <w:sz w:val="28"/>
        </w:rPr>
        <w:t>ции муниципального образования «Ленский район».</w:t>
      </w:r>
    </w:p>
    <w:p w:rsidR="007C4958" w:rsidRDefault="00F9261A">
      <w:pPr>
        <w:numPr>
          <w:ilvl w:val="0"/>
          <w:numId w:val="1"/>
        </w:numPr>
        <w:spacing w:after="96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Контроль исполнения настоящего распоряжения возложить на и.о заместителя главы по социальным вопросам Петрова П.Л.</w:t>
      </w:r>
    </w:p>
    <w:p w:rsidR="007C4958" w:rsidRDefault="00F9261A">
      <w:pPr>
        <w:pStyle w:val="1"/>
        <w:ind w:left="118"/>
        <w:jc w:val="left"/>
      </w:pPr>
      <w:r>
        <w:t>И.о.</w:t>
      </w:r>
      <w:r>
        <w:t xml:space="preserve"> </w:t>
      </w:r>
      <w:r>
        <w:t>главы</w:t>
      </w:r>
      <w:r>
        <w:t xml:space="preserve">                                  </w:t>
      </w:r>
      <w:bookmarkStart w:id="0" w:name="_GoBack"/>
      <w:bookmarkEnd w:id="0"/>
      <w:r>
        <w:t xml:space="preserve">                                                 </w:t>
      </w:r>
      <w:r>
        <w:t xml:space="preserve">  </w:t>
      </w:r>
      <w:r>
        <w:t>С.В.</w:t>
      </w:r>
      <w:r>
        <w:t xml:space="preserve"> </w:t>
      </w:r>
      <w:r>
        <w:t>Спиридонов</w:t>
      </w:r>
      <w:r>
        <w:br w:type="page"/>
      </w:r>
    </w:p>
    <w:p w:rsidR="007C4958" w:rsidRDefault="00F9261A">
      <w:pPr>
        <w:spacing w:after="0" w:line="243" w:lineRule="auto"/>
        <w:ind w:left="6389" w:right="256" w:hanging="10"/>
      </w:pPr>
      <w:r>
        <w:rPr>
          <w:rFonts w:ascii="Times New Roman" w:eastAsia="Times New Roman" w:hAnsi="Times New Roman" w:cs="Times New Roman"/>
          <w:sz w:val="28"/>
        </w:rPr>
        <w:t>Приложение к распоряжению и.о. главы от «__» ___________2024 г.</w:t>
      </w:r>
    </w:p>
    <w:p w:rsidR="007C4958" w:rsidRDefault="00F9261A">
      <w:pPr>
        <w:spacing w:after="348" w:line="254" w:lineRule="auto"/>
        <w:ind w:left="3703" w:right="506" w:hanging="10"/>
        <w:jc w:val="right"/>
      </w:pPr>
      <w:r>
        <w:rPr>
          <w:rFonts w:ascii="Times New Roman" w:eastAsia="Times New Roman" w:hAnsi="Times New Roman" w:cs="Times New Roman"/>
          <w:sz w:val="28"/>
        </w:rPr>
        <w:t>№____________________</w:t>
      </w:r>
    </w:p>
    <w:p w:rsidR="007C4958" w:rsidRDefault="00F9261A">
      <w:pPr>
        <w:pStyle w:val="1"/>
        <w:spacing w:after="388"/>
        <w:ind w:right="31"/>
      </w:pPr>
      <w:r>
        <w:t>Объявление</w:t>
      </w:r>
      <w:r>
        <w:t xml:space="preserve"> </w:t>
      </w:r>
      <w:r>
        <w:t>о</w:t>
      </w:r>
      <w:r>
        <w:t xml:space="preserve"> </w:t>
      </w:r>
      <w:r>
        <w:t>проведении</w:t>
      </w:r>
      <w:r>
        <w:t xml:space="preserve"> </w:t>
      </w:r>
      <w:r>
        <w:t>конкурса</w:t>
      </w:r>
      <w:r>
        <w:t xml:space="preserve"> </w:t>
      </w:r>
      <w:r>
        <w:t>грантов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субсидий</w:t>
      </w:r>
      <w:r>
        <w:t xml:space="preserve"> </w:t>
      </w:r>
      <w:r>
        <w:t>физическим</w:t>
      </w:r>
      <w:r>
        <w:t xml:space="preserve"> </w:t>
      </w:r>
      <w:r>
        <w:t>лицам</w:t>
      </w:r>
      <w:r>
        <w:t xml:space="preserve"> </w:t>
      </w:r>
      <w:r>
        <w:t>из</w:t>
      </w:r>
      <w:r>
        <w:t xml:space="preserve"> </w:t>
      </w:r>
      <w:r>
        <w:t>бюджета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на</w:t>
      </w:r>
      <w:r>
        <w:t xml:space="preserve"> </w:t>
      </w:r>
      <w:r>
        <w:t>реализацию</w:t>
      </w:r>
      <w:r>
        <w:t xml:space="preserve"> </w:t>
      </w:r>
      <w:r>
        <w:t>проектов</w:t>
      </w:r>
      <w:r>
        <w:t xml:space="preserve"> </w:t>
      </w:r>
      <w:r>
        <w:t>по</w:t>
      </w:r>
      <w:r>
        <w:t xml:space="preserve"> </w:t>
      </w:r>
      <w:r>
        <w:t>содействию</w:t>
      </w:r>
      <w:r>
        <w:t xml:space="preserve"> </w:t>
      </w:r>
      <w:r>
        <w:t>патриотическому</w:t>
      </w:r>
      <w:r>
        <w:t xml:space="preserve"> </w:t>
      </w:r>
      <w:r>
        <w:t>воспитанию</w:t>
      </w:r>
      <w:r>
        <w:t xml:space="preserve"> </w:t>
      </w:r>
      <w:r>
        <w:t>молодежи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Ленского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</w:t>
      </w:r>
      <w:r>
        <w:t xml:space="preserve"> </w:t>
      </w:r>
      <w:r>
        <w:t>(далее</w:t>
      </w:r>
      <w:r>
        <w:t xml:space="preserve"> – </w:t>
      </w:r>
      <w:r>
        <w:t>объявление)</w:t>
      </w:r>
    </w:p>
    <w:p w:rsidR="007C4958" w:rsidRDefault="00F9261A">
      <w:pPr>
        <w:numPr>
          <w:ilvl w:val="0"/>
          <w:numId w:val="2"/>
        </w:numPr>
        <w:spacing w:after="31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Уполномоченный орган по проведению конкурса грантов в форме субсидий физическим лицам из бюджета муниципального образования «Ленс</w:t>
      </w:r>
      <w:r>
        <w:rPr>
          <w:rFonts w:ascii="Times New Roman" w:eastAsia="Times New Roman" w:hAnsi="Times New Roman" w:cs="Times New Roman"/>
          <w:sz w:val="28"/>
        </w:rPr>
        <w:t xml:space="preserve">кий район» на реализацию проектов по содействию патриотическому воспитанию молодежи на территории Ленского района Республики Саха (Якутия) (далее – конкурс): МКУ «Комитет по молодежной и семейной политике МО «Ленский район» РС (Я)» (далее – Уполномоченный </w:t>
      </w:r>
      <w:r>
        <w:rPr>
          <w:rFonts w:ascii="Times New Roman" w:eastAsia="Times New Roman" w:hAnsi="Times New Roman" w:cs="Times New Roman"/>
          <w:sz w:val="28"/>
        </w:rPr>
        <w:t>орган), адрес: РС (Я), Ленский район, г. Ленск, ул. Победы 10, контактный телефон 8(41137)3-00-32, адрес электронной почты kmpst_lensk@mail.ru, адрес официального сайта муниципального образования «Ленский район» https://lenskrayon.ru/.</w:t>
      </w:r>
    </w:p>
    <w:p w:rsidR="007C4958" w:rsidRDefault="00F9261A">
      <w:pPr>
        <w:numPr>
          <w:ilvl w:val="0"/>
          <w:numId w:val="2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Дата начала приема з</w:t>
      </w:r>
      <w:r>
        <w:rPr>
          <w:rFonts w:ascii="Times New Roman" w:eastAsia="Times New Roman" w:hAnsi="Times New Roman" w:cs="Times New Roman"/>
          <w:sz w:val="28"/>
        </w:rPr>
        <w:t>аявок на участие в конкурсе – 10 сентября 2024 года. Дата окончания приема заявок на участие в конкурсе – 10 октября 2024 года.</w:t>
      </w:r>
    </w:p>
    <w:p w:rsidR="007C4958" w:rsidRDefault="00F9261A">
      <w:pPr>
        <w:numPr>
          <w:ilvl w:val="0"/>
          <w:numId w:val="2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Участие в конкурсе могут принять физические лица – граждане Российской Федерации от 18 лет, представившие в адрес Уполномоченног</w:t>
      </w:r>
      <w:r>
        <w:rPr>
          <w:rFonts w:ascii="Times New Roman" w:eastAsia="Times New Roman" w:hAnsi="Times New Roman" w:cs="Times New Roman"/>
          <w:sz w:val="28"/>
        </w:rPr>
        <w:t>о органа заявку на участие в конкурсе (далее – заявители).</w:t>
      </w:r>
    </w:p>
    <w:p w:rsidR="007C4958" w:rsidRDefault="00F9261A">
      <w:pPr>
        <w:numPr>
          <w:ilvl w:val="0"/>
          <w:numId w:val="2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Требования, которым должны соответствовать заявители на момент подачи заявки на участие в конкурсе:</w:t>
      </w:r>
    </w:p>
    <w:p w:rsidR="007C4958" w:rsidRDefault="00F9261A">
      <w:pPr>
        <w:numPr>
          <w:ilvl w:val="0"/>
          <w:numId w:val="3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 заявителя на едином налоговом счете должна отсутствовать или не превышать размер, определенный </w:t>
      </w:r>
      <w:r>
        <w:rPr>
          <w:rFonts w:ascii="Times New Roman" w:eastAsia="Times New Roman" w:hAnsi="Times New Roman" w:cs="Times New Roman"/>
          <w:sz w:val="28"/>
        </w:rPr>
        <w:t>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C4958" w:rsidRDefault="00F9261A">
      <w:pPr>
        <w:numPr>
          <w:ilvl w:val="0"/>
          <w:numId w:val="3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отсутствие просроченной задолженности по возврату в бюджет 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«Ленский район» грантов, предоставленных на цели, предусмотренные настоящим Порядком, а также иная просроченная (неурегулированная) задолженность по денежным обязательствам перед бюджетом муниципального образования «Ленский район». При этом отчеты по ране</w:t>
      </w:r>
      <w:r>
        <w:rPr>
          <w:rFonts w:ascii="Times New Roman" w:eastAsia="Times New Roman" w:hAnsi="Times New Roman" w:cs="Times New Roman"/>
          <w:sz w:val="28"/>
        </w:rPr>
        <w:t>е выданным грантам должны быть представлены на проверку в адрес Уполномоченного органа до начала приема заявок на следующий конкурс;</w:t>
      </w:r>
    </w:p>
    <w:p w:rsidR="007C4958" w:rsidRDefault="00F9261A">
      <w:pPr>
        <w:numPr>
          <w:ilvl w:val="0"/>
          <w:numId w:val="3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не должен находиться в перечне организаций и физических лиц, в отношении которых имеются сведения об их причастно</w:t>
      </w:r>
      <w:r>
        <w:rPr>
          <w:rFonts w:ascii="Times New Roman" w:eastAsia="Times New Roman" w:hAnsi="Times New Roman" w:cs="Times New Roman"/>
          <w:sz w:val="28"/>
        </w:rPr>
        <w:t>сти к экстремистской деятельности или терроризму;</w:t>
      </w:r>
    </w:p>
    <w:p w:rsidR="007C4958" w:rsidRDefault="00F9261A">
      <w:pPr>
        <w:numPr>
          <w:ilvl w:val="0"/>
          <w:numId w:val="3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</w:t>
      </w:r>
      <w:r>
        <w:rPr>
          <w:rFonts w:ascii="Times New Roman" w:eastAsia="Times New Roman" w:hAnsi="Times New Roman" w:cs="Times New Roman"/>
          <w:sz w:val="28"/>
        </w:rPr>
        <w:t>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C4958" w:rsidRDefault="00F9261A">
      <w:pPr>
        <w:numPr>
          <w:ilvl w:val="0"/>
          <w:numId w:val="3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не должен быть получателем средств из бюджета 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</w:rPr>
        <w:t xml:space="preserve"> на основании иных муниципальных правовых актов на цели, установленные настоящим Порядком;</w:t>
      </w:r>
    </w:p>
    <w:p w:rsidR="007C4958" w:rsidRDefault="00F9261A">
      <w:pPr>
        <w:numPr>
          <w:ilvl w:val="0"/>
          <w:numId w:val="3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не должен быть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C4958" w:rsidRDefault="00F9261A">
      <w:pPr>
        <w:numPr>
          <w:ilvl w:val="0"/>
          <w:numId w:val="3"/>
        </w:numPr>
        <w:spacing w:after="133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отсутствие</w:t>
      </w:r>
      <w:r>
        <w:rPr>
          <w:rFonts w:ascii="Times New Roman" w:eastAsia="Times New Roman" w:hAnsi="Times New Roman" w:cs="Times New Roman"/>
          <w:sz w:val="28"/>
        </w:rPr>
        <w:t xml:space="preserve"> сведений о заявителе в реестре дисквалифицированных лиц;</w:t>
      </w:r>
    </w:p>
    <w:p w:rsidR="007C4958" w:rsidRDefault="00F9261A">
      <w:pPr>
        <w:spacing w:after="3" w:line="360" w:lineRule="auto"/>
        <w:ind w:left="127"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5) Для участия в конкурсе заявитель направляет в адрес Уполномоченного органа на бумажном носителе, а также в электронном варианте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kmpst_lensk@mail.ru</w:t>
      </w:r>
      <w:r>
        <w:rPr>
          <w:rFonts w:ascii="Times New Roman" w:eastAsia="Times New Roman" w:hAnsi="Times New Roman" w:cs="Times New Roman"/>
          <w:sz w:val="28"/>
        </w:rPr>
        <w:t>) в установленные настоящим объявлением сроки с</w:t>
      </w:r>
      <w:r>
        <w:rPr>
          <w:rFonts w:ascii="Times New Roman" w:eastAsia="Times New Roman" w:hAnsi="Times New Roman" w:cs="Times New Roman"/>
          <w:sz w:val="28"/>
        </w:rPr>
        <w:t>ледующие документы:</w:t>
      </w:r>
    </w:p>
    <w:p w:rsidR="007C4958" w:rsidRDefault="00F9261A">
      <w:pPr>
        <w:numPr>
          <w:ilvl w:val="0"/>
          <w:numId w:val="4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заявку, составленную форме согласно приложению №1 к настоящему объявлению;</w:t>
      </w:r>
    </w:p>
    <w:p w:rsidR="007C4958" w:rsidRDefault="00F9261A">
      <w:pPr>
        <w:numPr>
          <w:ilvl w:val="0"/>
          <w:numId w:val="4"/>
        </w:numPr>
        <w:spacing w:after="3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копию паспорта гражданина Российской Федерации;</w:t>
      </w:r>
    </w:p>
    <w:p w:rsidR="007C4958" w:rsidRDefault="00F9261A">
      <w:pPr>
        <w:numPr>
          <w:ilvl w:val="0"/>
          <w:numId w:val="4"/>
        </w:numPr>
        <w:spacing w:after="133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копию свидетельства о постановке на учет в налоговом органе;</w:t>
      </w:r>
    </w:p>
    <w:p w:rsidR="007C4958" w:rsidRDefault="00F9261A">
      <w:pPr>
        <w:numPr>
          <w:ilvl w:val="0"/>
          <w:numId w:val="4"/>
        </w:numPr>
        <w:spacing w:after="133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реквизиты банковского расчетного счета физического </w:t>
      </w:r>
      <w:r>
        <w:rPr>
          <w:rFonts w:ascii="Times New Roman" w:eastAsia="Times New Roman" w:hAnsi="Times New Roman" w:cs="Times New Roman"/>
          <w:sz w:val="28"/>
        </w:rPr>
        <w:t>лица;</w:t>
      </w:r>
    </w:p>
    <w:p w:rsidR="007C4958" w:rsidRDefault="00F9261A">
      <w:pPr>
        <w:numPr>
          <w:ilvl w:val="0"/>
          <w:numId w:val="4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справку об отсутствии (наличии) задолженности по налогам, сборам и иным обязательным платежам в бюджеты бюджетной системы Российской Федерации;</w:t>
      </w:r>
    </w:p>
    <w:p w:rsidR="007C4958" w:rsidRDefault="00F9261A">
      <w:pPr>
        <w:numPr>
          <w:ilvl w:val="0"/>
          <w:numId w:val="4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согласие на обработку персональных данных в соответствии с Федеральным законом от 27.07.2006 № 152-ФЗ «О п</w:t>
      </w:r>
      <w:r>
        <w:rPr>
          <w:rFonts w:ascii="Times New Roman" w:eastAsia="Times New Roman" w:hAnsi="Times New Roman" w:cs="Times New Roman"/>
          <w:sz w:val="28"/>
        </w:rPr>
        <w:t>ерсональных данных», согласно приложению №2 к настоящему объявлению.</w:t>
      </w:r>
    </w:p>
    <w:p w:rsidR="007C4958" w:rsidRDefault="00F9261A">
      <w:pPr>
        <w:spacing w:after="133"/>
        <w:ind w:left="851" w:right="158"/>
        <w:jc w:val="both"/>
      </w:pPr>
      <w:r>
        <w:rPr>
          <w:rFonts w:ascii="Times New Roman" w:eastAsia="Times New Roman" w:hAnsi="Times New Roman" w:cs="Times New Roman"/>
          <w:sz w:val="28"/>
        </w:rPr>
        <w:t>5.1).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Заявка должна включать:</w:t>
      </w:r>
    </w:p>
    <w:p w:rsidR="007C4958" w:rsidRDefault="00F9261A">
      <w:pPr>
        <w:numPr>
          <w:ilvl w:val="0"/>
          <w:numId w:val="5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сведения о заявителе, в том числе, о почтовом адресе и контактных данных заявителя;</w:t>
      </w:r>
    </w:p>
    <w:p w:rsidR="007C4958" w:rsidRDefault="00F9261A">
      <w:pPr>
        <w:numPr>
          <w:ilvl w:val="0"/>
          <w:numId w:val="5"/>
        </w:numPr>
        <w:spacing w:after="133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проект с детализированной сметой расходов.</w:t>
      </w:r>
    </w:p>
    <w:p w:rsidR="007C4958" w:rsidRDefault="00F9261A">
      <w:pPr>
        <w:numPr>
          <w:ilvl w:val="0"/>
          <w:numId w:val="6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Заявка может быть отозвана зая</w:t>
      </w:r>
      <w:r>
        <w:rPr>
          <w:rFonts w:ascii="Times New Roman" w:eastAsia="Times New Roman" w:hAnsi="Times New Roman" w:cs="Times New Roman"/>
          <w:sz w:val="28"/>
        </w:rPr>
        <w:t>вителем до установленного в настоящем объявлении дня окончания приема заявок путем представления в Уполномоченный орган заявления, подписанного заявителем.</w:t>
      </w:r>
    </w:p>
    <w:p w:rsidR="007C4958" w:rsidRDefault="00F9261A">
      <w:pPr>
        <w:numPr>
          <w:ilvl w:val="0"/>
          <w:numId w:val="6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При обнаружении факта несоответствия заявки условиям, установленным п. 5. настоящего объявления, Упо</w:t>
      </w:r>
      <w:r>
        <w:rPr>
          <w:rFonts w:ascii="Times New Roman" w:eastAsia="Times New Roman" w:hAnsi="Times New Roman" w:cs="Times New Roman"/>
          <w:sz w:val="28"/>
        </w:rPr>
        <w:t>лномоченный орган направляет заявителю предложение внести изменения в заявку в течение 5 календарных дней со дня окончания приема заявок на конкурс.</w:t>
      </w:r>
    </w:p>
    <w:p w:rsidR="007C4958" w:rsidRDefault="00F9261A">
      <w:pPr>
        <w:numPr>
          <w:ilvl w:val="0"/>
          <w:numId w:val="6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Заявка может быть отклонена Уполномоченным органом от участия в конкурсе по следующим причинам:</w:t>
      </w:r>
    </w:p>
    <w:p w:rsidR="007C4958" w:rsidRDefault="00F9261A">
      <w:pPr>
        <w:numPr>
          <w:ilvl w:val="0"/>
          <w:numId w:val="7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несоответствие категориям, критериям и требованиям, установленным пунктами 3, 4, 5 настоящего объявления.</w:t>
      </w:r>
    </w:p>
    <w:p w:rsidR="007C4958" w:rsidRDefault="00F9261A">
      <w:pPr>
        <w:numPr>
          <w:ilvl w:val="0"/>
          <w:numId w:val="7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не внес исправления в заявку в соответствии с предложением Уполномоченного органа, согласно п. 7 настоящего объявления;</w:t>
      </w:r>
    </w:p>
    <w:p w:rsidR="007C4958" w:rsidRDefault="00F9261A">
      <w:pPr>
        <w:numPr>
          <w:ilvl w:val="0"/>
          <w:numId w:val="7"/>
        </w:numPr>
        <w:spacing w:after="3" w:line="360" w:lineRule="auto"/>
        <w:ind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подача заявки после </w:t>
      </w:r>
      <w:r>
        <w:rPr>
          <w:rFonts w:ascii="Times New Roman" w:eastAsia="Times New Roman" w:hAnsi="Times New Roman" w:cs="Times New Roman"/>
          <w:sz w:val="28"/>
        </w:rPr>
        <w:t>даты и (или) времени, определенных настоящим объявлением для подачи заявок.</w:t>
      </w:r>
    </w:p>
    <w:p w:rsidR="007C4958" w:rsidRDefault="00F9261A">
      <w:pPr>
        <w:spacing w:after="3" w:line="360" w:lineRule="auto"/>
        <w:ind w:left="127"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9) Срок рассмотрения и оценки заявок конкурсной комиссией составляет не более 25 рабочих дней со дня окончания приема заявок.</w:t>
      </w:r>
    </w:p>
    <w:p w:rsidR="007C4958" w:rsidRDefault="00F9261A">
      <w:pPr>
        <w:spacing w:after="0" w:line="357" w:lineRule="auto"/>
        <w:ind w:left="861" w:hanging="10"/>
      </w:pPr>
      <w:r>
        <w:rPr>
          <w:rFonts w:ascii="Times New Roman" w:eastAsia="Times New Roman" w:hAnsi="Times New Roman" w:cs="Times New Roman"/>
          <w:sz w:val="28"/>
        </w:rPr>
        <w:t>Оценка заявок конкурсной комиссией осуществляется по к</w:t>
      </w:r>
      <w:r>
        <w:rPr>
          <w:rFonts w:ascii="Times New Roman" w:eastAsia="Times New Roman" w:hAnsi="Times New Roman" w:cs="Times New Roman"/>
          <w:sz w:val="28"/>
        </w:rPr>
        <w:t>ритериям согласно приложению №3 к настоящему объявлению. Среднее арифметическое значение оценок всех членов комиссии по каждой заявке становится общей экспертной оценкой проекта (рейтингом заявки). Формируется рейтинговый список заявителей на получение гра</w:t>
      </w:r>
      <w:r>
        <w:rPr>
          <w:rFonts w:ascii="Times New Roman" w:eastAsia="Times New Roman" w:hAnsi="Times New Roman" w:cs="Times New Roman"/>
          <w:sz w:val="28"/>
        </w:rPr>
        <w:t>нтов в соответствии с этими баллами – от наибольшего итогового балла заявки (первое рейтинговое место) к наименьшему итоговому баллу заявки (последнее рейтинговое место). При равенстве итоговых баллов заявки у нескольких заявителей более высокое рейтингово</w:t>
      </w:r>
      <w:r>
        <w:rPr>
          <w:rFonts w:ascii="Times New Roman" w:eastAsia="Times New Roman" w:hAnsi="Times New Roman" w:cs="Times New Roman"/>
          <w:sz w:val="28"/>
        </w:rPr>
        <w:t>е место присваивается заявителю, заявка которого поступила в адрес Уполномоченного органа ранее. Конкурсная комиссия определяет пороговое значение балла, набрав которое заявители признаются победителями конкурса и утверждает список победителей конкурса.</w:t>
      </w:r>
    </w:p>
    <w:p w:rsidR="007C4958" w:rsidRDefault="00F9261A">
      <w:pPr>
        <w:spacing w:after="3" w:line="360" w:lineRule="auto"/>
        <w:ind w:left="127"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течение 10 рабочих дней после определения всех победителей конкурса Уполномоченный орган выносит на согласование в установленном порядке проект распоряжения главы муниципального образования «Ленский район» об утверждении перечня получателей грантов.</w:t>
      </w:r>
    </w:p>
    <w:p w:rsidR="007C4958" w:rsidRDefault="00F9261A">
      <w:pPr>
        <w:spacing w:after="3" w:line="360" w:lineRule="auto"/>
        <w:ind w:left="127"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Список</w:t>
      </w:r>
      <w:r>
        <w:rPr>
          <w:rFonts w:ascii="Times New Roman" w:eastAsia="Times New Roman" w:hAnsi="Times New Roman" w:cs="Times New Roman"/>
          <w:sz w:val="28"/>
        </w:rPr>
        <w:t xml:space="preserve"> победителей размещается на официальном сайте МО «Ленский район» в информационно-телекоммуникационной сети Интернет в течение 10 рабочих дней с момента подписания распоряжения главы муниципального образования «Ленский район» об утверждении перечня получате</w:t>
      </w:r>
      <w:r>
        <w:rPr>
          <w:rFonts w:ascii="Times New Roman" w:eastAsia="Times New Roman" w:hAnsi="Times New Roman" w:cs="Times New Roman"/>
          <w:sz w:val="28"/>
        </w:rPr>
        <w:t>лей грантов.</w:t>
      </w:r>
    </w:p>
    <w:p w:rsidR="007C4958" w:rsidRDefault="00F9261A">
      <w:pPr>
        <w:spacing w:after="3" w:line="360" w:lineRule="auto"/>
        <w:ind w:left="127"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Соглашение о предоставлении гранта между Уполномоченным органом и победителем конкурса заключается в течение 10 рабочих дней после утверждения перечня получателей грантов распоряжением главы муниципального образования «Ленский район».</w:t>
      </w:r>
    </w:p>
    <w:p w:rsidR="007C4958" w:rsidRDefault="00F9261A">
      <w:pPr>
        <w:spacing w:after="776" w:line="360" w:lineRule="auto"/>
        <w:ind w:left="127"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10) В пе</w:t>
      </w:r>
      <w:r>
        <w:rPr>
          <w:rFonts w:ascii="Times New Roman" w:eastAsia="Times New Roman" w:hAnsi="Times New Roman" w:cs="Times New Roman"/>
          <w:sz w:val="28"/>
        </w:rPr>
        <w:t xml:space="preserve">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по телефону 8(41137) 3-00-32 (отдел по работе с гражданскими инициативами) или по электронной почте 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k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mpst_lensk@mail.ru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C4958" w:rsidRDefault="00F9261A">
      <w:pPr>
        <w:spacing w:after="315" w:line="243" w:lineRule="auto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>И.о. председателя МКУ «КМСП»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Е.С. Егорина </w:t>
      </w: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№1 </w:t>
      </w:r>
      <w:r>
        <w:rPr>
          <w:rFonts w:ascii="Times New Roman" w:eastAsia="Times New Roman" w:hAnsi="Times New Roman" w:cs="Times New Roman"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sz w:val="28"/>
        </w:rPr>
        <w:tab/>
        <w:t xml:space="preserve">объявлению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о проведении конкурса грантов в форме субсидий физическим лицам из бюджета муниципального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образования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«Ленский район»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реализацию </w:t>
      </w:r>
      <w:r>
        <w:rPr>
          <w:rFonts w:ascii="Times New Roman" w:eastAsia="Times New Roman" w:hAnsi="Times New Roman" w:cs="Times New Roman"/>
          <w:sz w:val="28"/>
        </w:rPr>
        <w:tab/>
        <w:t xml:space="preserve">проектов </w:t>
      </w:r>
      <w:r>
        <w:rPr>
          <w:rFonts w:ascii="Times New Roman" w:eastAsia="Times New Roman" w:hAnsi="Times New Roman" w:cs="Times New Roman"/>
          <w:sz w:val="28"/>
        </w:rPr>
        <w:tab/>
        <w:t>по содейств</w:t>
      </w:r>
      <w:r>
        <w:rPr>
          <w:rFonts w:ascii="Times New Roman" w:eastAsia="Times New Roman" w:hAnsi="Times New Roman" w:cs="Times New Roman"/>
          <w:sz w:val="28"/>
        </w:rPr>
        <w:t>ию патриотическому воспитанию молодежи на территории Ленского района Республики Саха (Якутия)</w:t>
      </w:r>
    </w:p>
    <w:p w:rsidR="007C4958" w:rsidRDefault="00F9261A">
      <w:pPr>
        <w:spacing w:after="310" w:line="249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Форма Заявки на участие в конкурсе среди физических лиц на лучший проект по содействию патриотическому воспитанию молодежи на территории Ленского района Республик</w:t>
      </w:r>
      <w:r>
        <w:rPr>
          <w:rFonts w:ascii="Times New Roman" w:eastAsia="Times New Roman" w:hAnsi="Times New Roman" w:cs="Times New Roman"/>
          <w:b/>
          <w:sz w:val="28"/>
        </w:rPr>
        <w:t>и Саха (Якутия)</w:t>
      </w:r>
    </w:p>
    <w:p w:rsidR="007C4958" w:rsidRDefault="00F9261A">
      <w:pPr>
        <w:pStyle w:val="1"/>
        <w:ind w:left="339"/>
      </w:pPr>
      <w:r>
        <w:t xml:space="preserve">1.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заявителе</w:t>
      </w:r>
    </w:p>
    <w:p w:rsidR="007C4958" w:rsidRDefault="00F9261A">
      <w:pPr>
        <w:spacing w:after="11" w:line="250" w:lineRule="auto"/>
        <w:ind w:left="147" w:right="590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-38992</wp:posOffset>
                </wp:positionV>
                <wp:extent cx="6372861" cy="5621274"/>
                <wp:effectExtent l="0" t="0" r="0" b="0"/>
                <wp:wrapNone/>
                <wp:docPr id="34282" name="Group 34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861" cy="5621274"/>
                          <a:chOff x="0" y="0"/>
                          <a:chExt cx="6372861" cy="5621274"/>
                        </a:xfrm>
                      </wpg:grpSpPr>
                      <wps:wsp>
                        <wps:cNvPr id="2677" name="Shape 2677"/>
                        <wps:cNvSpPr/>
                        <wps:spPr>
                          <a:xfrm>
                            <a:off x="1225550" y="4850397"/>
                            <a:ext cx="0" cy="76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352">
                                <a:moveTo>
                                  <a:pt x="0" y="0"/>
                                </a:moveTo>
                                <a:lnTo>
                                  <a:pt x="0" y="7613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1482725" y="4850397"/>
                            <a:ext cx="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65">
                                <a:moveTo>
                                  <a:pt x="0" y="0"/>
                                </a:moveTo>
                                <a:lnTo>
                                  <a:pt x="0" y="6089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482725" y="5465712"/>
                            <a:ext cx="0" cy="1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37">
                                <a:moveTo>
                                  <a:pt x="0" y="0"/>
                                </a:moveTo>
                                <a:lnTo>
                                  <a:pt x="0" y="14603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127250" y="4850397"/>
                            <a:ext cx="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65">
                                <a:moveTo>
                                  <a:pt x="0" y="0"/>
                                </a:moveTo>
                                <a:lnTo>
                                  <a:pt x="0" y="6089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2127250" y="5465712"/>
                            <a:ext cx="0" cy="1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37">
                                <a:moveTo>
                                  <a:pt x="0" y="0"/>
                                </a:moveTo>
                                <a:lnTo>
                                  <a:pt x="0" y="14603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169285" y="4850397"/>
                            <a:ext cx="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65">
                                <a:moveTo>
                                  <a:pt x="0" y="0"/>
                                </a:moveTo>
                                <a:lnTo>
                                  <a:pt x="0" y="6089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169285" y="5465712"/>
                            <a:ext cx="0" cy="1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37">
                                <a:moveTo>
                                  <a:pt x="0" y="0"/>
                                </a:moveTo>
                                <a:lnTo>
                                  <a:pt x="0" y="14603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4211320" y="4850397"/>
                            <a:ext cx="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65">
                                <a:moveTo>
                                  <a:pt x="0" y="0"/>
                                </a:moveTo>
                                <a:lnTo>
                                  <a:pt x="0" y="6089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4211320" y="5465712"/>
                            <a:ext cx="0" cy="1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37">
                                <a:moveTo>
                                  <a:pt x="0" y="0"/>
                                </a:moveTo>
                                <a:lnTo>
                                  <a:pt x="0" y="14603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5412106" y="4850397"/>
                            <a:ext cx="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65">
                                <a:moveTo>
                                  <a:pt x="0" y="0"/>
                                </a:moveTo>
                                <a:lnTo>
                                  <a:pt x="0" y="6089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5412106" y="5465712"/>
                            <a:ext cx="0" cy="1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37">
                                <a:moveTo>
                                  <a:pt x="0" y="0"/>
                                </a:moveTo>
                                <a:lnTo>
                                  <a:pt x="0" y="14603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6156960" y="4850397"/>
                            <a:ext cx="0" cy="76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352">
                                <a:moveTo>
                                  <a:pt x="0" y="0"/>
                                </a:moveTo>
                                <a:lnTo>
                                  <a:pt x="0" y="7613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718050" y="5169167"/>
                            <a:ext cx="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195">
                                <a:moveTo>
                                  <a:pt x="0" y="0"/>
                                </a:moveTo>
                                <a:lnTo>
                                  <a:pt x="0" y="2901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1222375" y="4847222"/>
                            <a:ext cx="4937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0">
                                <a:moveTo>
                                  <a:pt x="0" y="0"/>
                                </a:moveTo>
                                <a:lnTo>
                                  <a:pt x="49377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214495" y="5165992"/>
                            <a:ext cx="1194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435">
                                <a:moveTo>
                                  <a:pt x="0" y="0"/>
                                </a:moveTo>
                                <a:lnTo>
                                  <a:pt x="11944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1228725" y="5462537"/>
                            <a:ext cx="492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5060">
                                <a:moveTo>
                                  <a:pt x="0" y="0"/>
                                </a:moveTo>
                                <a:lnTo>
                                  <a:pt x="49250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1222375" y="5614924"/>
                            <a:ext cx="5075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556">
                                <a:moveTo>
                                  <a:pt x="0" y="0"/>
                                </a:moveTo>
                                <a:lnTo>
                                  <a:pt x="50755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175" y="3175"/>
                            <a:ext cx="0" cy="381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2261">
                                <a:moveTo>
                                  <a:pt x="0" y="0"/>
                                </a:moveTo>
                                <a:lnTo>
                                  <a:pt x="0" y="381226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2611120" y="3175"/>
                            <a:ext cx="0" cy="96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854">
                                <a:moveTo>
                                  <a:pt x="0" y="0"/>
                                </a:moveTo>
                                <a:lnTo>
                                  <a:pt x="0" y="9638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2611120" y="973379"/>
                            <a:ext cx="0" cy="3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285">
                                <a:moveTo>
                                  <a:pt x="0" y="0"/>
                                </a:moveTo>
                                <a:lnTo>
                                  <a:pt x="0" y="32128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2611120" y="1301014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2611120" y="1511821"/>
                            <a:ext cx="0" cy="112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496">
                                <a:moveTo>
                                  <a:pt x="0" y="0"/>
                                </a:moveTo>
                                <a:lnTo>
                                  <a:pt x="0" y="112449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2611120" y="2642667"/>
                            <a:ext cx="0" cy="3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285">
                                <a:moveTo>
                                  <a:pt x="0" y="0"/>
                                </a:moveTo>
                                <a:lnTo>
                                  <a:pt x="0" y="32128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2611120" y="2970302"/>
                            <a:ext cx="0" cy="48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927">
                                <a:moveTo>
                                  <a:pt x="0" y="0"/>
                                </a:moveTo>
                                <a:lnTo>
                                  <a:pt x="0" y="4819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611120" y="3458579"/>
                            <a:ext cx="0" cy="3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57">
                                <a:moveTo>
                                  <a:pt x="0" y="0"/>
                                </a:moveTo>
                                <a:lnTo>
                                  <a:pt x="0" y="3568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6187440" y="3175"/>
                            <a:ext cx="0" cy="381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2261">
                                <a:moveTo>
                                  <a:pt x="0" y="0"/>
                                </a:moveTo>
                                <a:lnTo>
                                  <a:pt x="0" y="381226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9525" y="3821786"/>
                            <a:ext cx="0" cy="1796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6313">
                                <a:moveTo>
                                  <a:pt x="0" y="0"/>
                                </a:moveTo>
                                <a:lnTo>
                                  <a:pt x="0" y="179631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1153795" y="3821786"/>
                            <a:ext cx="0" cy="1796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6313">
                                <a:moveTo>
                                  <a:pt x="0" y="0"/>
                                </a:moveTo>
                                <a:lnTo>
                                  <a:pt x="0" y="179631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6369686" y="3821786"/>
                            <a:ext cx="0" cy="1796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6313">
                                <a:moveTo>
                                  <a:pt x="0" y="0"/>
                                </a:moveTo>
                                <a:lnTo>
                                  <a:pt x="0" y="179631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0" y="0"/>
                            <a:ext cx="6190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615">
                                <a:moveTo>
                                  <a:pt x="0" y="0"/>
                                </a:moveTo>
                                <a:lnTo>
                                  <a:pt x="61906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6350" y="970204"/>
                            <a:ext cx="6177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915">
                                <a:moveTo>
                                  <a:pt x="0" y="0"/>
                                </a:moveTo>
                                <a:lnTo>
                                  <a:pt x="61779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6350" y="1297839"/>
                            <a:ext cx="6177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915">
                                <a:moveTo>
                                  <a:pt x="0" y="0"/>
                                </a:moveTo>
                                <a:lnTo>
                                  <a:pt x="61779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6350" y="1508646"/>
                            <a:ext cx="6177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915">
                                <a:moveTo>
                                  <a:pt x="0" y="0"/>
                                </a:moveTo>
                                <a:lnTo>
                                  <a:pt x="61779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350" y="2639492"/>
                            <a:ext cx="6177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915">
                                <a:moveTo>
                                  <a:pt x="0" y="0"/>
                                </a:moveTo>
                                <a:lnTo>
                                  <a:pt x="61779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6350" y="2967127"/>
                            <a:ext cx="6177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915">
                                <a:moveTo>
                                  <a:pt x="0" y="0"/>
                                </a:moveTo>
                                <a:lnTo>
                                  <a:pt x="61779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6350" y="3455404"/>
                            <a:ext cx="6177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915">
                                <a:moveTo>
                                  <a:pt x="0" y="0"/>
                                </a:moveTo>
                                <a:lnTo>
                                  <a:pt x="61779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0" y="3818611"/>
                            <a:ext cx="6190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615">
                                <a:moveTo>
                                  <a:pt x="0" y="0"/>
                                </a:moveTo>
                                <a:lnTo>
                                  <a:pt x="61906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187440" y="3818611"/>
                            <a:ext cx="185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>
                                <a:moveTo>
                                  <a:pt x="0" y="0"/>
                                </a:moveTo>
                                <a:lnTo>
                                  <a:pt x="1854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350" y="5621274"/>
                            <a:ext cx="636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6511">
                                <a:moveTo>
                                  <a:pt x="0" y="0"/>
                                </a:moveTo>
                                <a:lnTo>
                                  <a:pt x="636651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82" style="width:501.8pt;height:442.62pt;position:absolute;z-index:-2147483182;mso-position-horizontal-relative:text;mso-position-horizontal:absolute;margin-left:1.45pt;mso-position-vertical-relative:text;margin-top:-3.07031pt;" coordsize="63728,56212">
                <v:shape id="Shape 2677" style="position:absolute;width:0;height:7613;left:12255;top:48503;" coordsize="0,761352" path="m0,0l0,761352">
                  <v:stroke weight="0.5pt" endcap="flat" joinstyle="miter" miterlimit="10" on="true" color="#000000"/>
                  <v:fill on="false" color="#000000" opacity="0"/>
                </v:shape>
                <v:shape id="Shape 2678" style="position:absolute;width:0;height:6089;left:14827;top:48503;" coordsize="0,608965" path="m0,0l0,608965">
                  <v:stroke weight="0.5pt" endcap="flat" joinstyle="miter" miterlimit="10" on="true" color="#000000"/>
                  <v:fill on="false" color="#000000" opacity="0"/>
                </v:shape>
                <v:shape id="Shape 2679" style="position:absolute;width:0;height:1460;left:14827;top:54657;" coordsize="0,146037" path="m0,0l0,146037">
                  <v:stroke weight="0.5pt" endcap="flat" joinstyle="miter" miterlimit="10" on="true" color="#000000"/>
                  <v:fill on="false" color="#000000" opacity="0"/>
                </v:shape>
                <v:shape id="Shape 2680" style="position:absolute;width:0;height:6089;left:21272;top:48503;" coordsize="0,608965" path="m0,0l0,608965">
                  <v:stroke weight="0.5pt" endcap="flat" joinstyle="miter" miterlimit="10" on="true" color="#000000"/>
                  <v:fill on="false" color="#000000" opacity="0"/>
                </v:shape>
                <v:shape id="Shape 2681" style="position:absolute;width:0;height:1460;left:21272;top:54657;" coordsize="0,146037" path="m0,0l0,146037">
                  <v:stroke weight="0.5pt" endcap="flat" joinstyle="miter" miterlimit="10" on="true" color="#000000"/>
                  <v:fill on="false" color="#000000" opacity="0"/>
                </v:shape>
                <v:shape id="Shape 2682" style="position:absolute;width:0;height:6089;left:31692;top:48503;" coordsize="0,608965" path="m0,0l0,608965">
                  <v:stroke weight="0.5pt" endcap="flat" joinstyle="miter" miterlimit="10" on="true" color="#000000"/>
                  <v:fill on="false" color="#000000" opacity="0"/>
                </v:shape>
                <v:shape id="Shape 2683" style="position:absolute;width:0;height:1460;left:31692;top:54657;" coordsize="0,146037" path="m0,0l0,146037">
                  <v:stroke weight="0.5pt" endcap="flat" joinstyle="miter" miterlimit="10" on="true" color="#000000"/>
                  <v:fill on="false" color="#000000" opacity="0"/>
                </v:shape>
                <v:shape id="Shape 2684" style="position:absolute;width:0;height:6089;left:42113;top:48503;" coordsize="0,608965" path="m0,0l0,608965">
                  <v:stroke weight="0.5pt" endcap="flat" joinstyle="miter" miterlimit="10" on="true" color="#000000"/>
                  <v:fill on="false" color="#000000" opacity="0"/>
                </v:shape>
                <v:shape id="Shape 2685" style="position:absolute;width:0;height:1460;left:42113;top:54657;" coordsize="0,146037" path="m0,0l0,146037">
                  <v:stroke weight="0.5pt" endcap="flat" joinstyle="miter" miterlimit="10" on="true" color="#000000"/>
                  <v:fill on="false" color="#000000" opacity="0"/>
                </v:shape>
                <v:shape id="Shape 2686" style="position:absolute;width:0;height:6089;left:54121;top:48503;" coordsize="0,608965" path="m0,0l0,608965">
                  <v:stroke weight="0.5pt" endcap="flat" joinstyle="miter" miterlimit="10" on="true" color="#000000"/>
                  <v:fill on="false" color="#000000" opacity="0"/>
                </v:shape>
                <v:shape id="Shape 2687" style="position:absolute;width:0;height:1460;left:54121;top:54657;" coordsize="0,146037" path="m0,0l0,146037">
                  <v:stroke weight="0.5pt" endcap="flat" joinstyle="miter" miterlimit="10" on="true" color="#000000"/>
                  <v:fill on="false" color="#000000" opacity="0"/>
                </v:shape>
                <v:shape id="Shape 2688" style="position:absolute;width:0;height:7613;left:61569;top:48503;" coordsize="0,761352" path="m0,0l0,761352">
                  <v:stroke weight="0.5pt" endcap="flat" joinstyle="miter" miterlimit="10" on="true" color="#000000"/>
                  <v:fill on="false" color="#000000" opacity="0"/>
                </v:shape>
                <v:shape id="Shape 2689" style="position:absolute;width:0;height:2901;left:47180;top:51691;" coordsize="0,290195" path="m0,0l0,290195">
                  <v:stroke weight="0.5pt" endcap="flat" joinstyle="miter" miterlimit="10" on="true" color="#000000"/>
                  <v:fill on="false" color="#000000" opacity="0"/>
                </v:shape>
                <v:shape id="Shape 2690" style="position:absolute;width:49377;height:0;left:12223;top:48472;" coordsize="4937760,0" path="m0,0l4937760,0">
                  <v:stroke weight="0.5pt" endcap="flat" joinstyle="miter" miterlimit="10" on="true" color="#000000"/>
                  <v:fill on="false" color="#000000" opacity="0"/>
                </v:shape>
                <v:shape id="Shape 2691" style="position:absolute;width:11944;height:0;left:42144;top:51659;" coordsize="1194435,0" path="m0,0l1194435,0">
                  <v:stroke weight="0.5pt" endcap="flat" joinstyle="miter" miterlimit="10" on="true" color="#000000"/>
                  <v:fill on="false" color="#000000" opacity="0"/>
                </v:shape>
                <v:shape id="Shape 2692" style="position:absolute;width:49250;height:0;left:12287;top:54625;" coordsize="4925060,0" path="m0,0l4925060,0">
                  <v:stroke weight="0.5pt" endcap="flat" joinstyle="miter" miterlimit="10" on="true" color="#000000"/>
                  <v:fill on="false" color="#000000" opacity="0"/>
                </v:shape>
                <v:shape id="Shape 2693" style="position:absolute;width:50755;height:0;left:12223;top:56149;" coordsize="5075556,0" path="m0,0l5075556,0">
                  <v:stroke weight="0.5pt" endcap="flat" joinstyle="miter" miterlimit="10" on="true" color="#000000"/>
                  <v:fill on="false" color="#000000" opacity="0"/>
                </v:shape>
                <v:shape id="Shape 2694" style="position:absolute;width:0;height:38122;left:31;top:31;" coordsize="0,3812261" path="m0,0l0,3812261">
                  <v:stroke weight="0.5pt" endcap="flat" joinstyle="miter" miterlimit="10" on="true" color="#000000"/>
                  <v:fill on="false" color="#000000" opacity="0"/>
                </v:shape>
                <v:shape id="Shape 2695" style="position:absolute;width:0;height:9638;left:26111;top:31;" coordsize="0,963854" path="m0,0l0,963854">
                  <v:stroke weight="0.5pt" endcap="flat" joinstyle="miter" miterlimit="10" on="true" color="#000000"/>
                  <v:fill on="false" color="#000000" opacity="0"/>
                </v:shape>
                <v:shape id="Shape 2696" style="position:absolute;width:0;height:3212;left:26111;top:9733;" coordsize="0,321285" path="m0,0l0,321285">
                  <v:stroke weight="0.5pt" endcap="flat" joinstyle="miter" miterlimit="10" on="true" color="#000000"/>
                  <v:fill on="false" color="#000000" opacity="0"/>
                </v:shape>
                <v:shape id="Shape 2697" style="position:absolute;width:0;height:2044;left:26111;top:13010;" coordsize="0,204457" path="m0,0l0,204457">
                  <v:stroke weight="0.5pt" endcap="flat" joinstyle="miter" miterlimit="10" on="true" color="#000000"/>
                  <v:fill on="false" color="#000000" opacity="0"/>
                </v:shape>
                <v:shape id="Shape 2698" style="position:absolute;width:0;height:11244;left:26111;top:15118;" coordsize="0,1124496" path="m0,0l0,1124496">
                  <v:stroke weight="0.5pt" endcap="flat" joinstyle="miter" miterlimit="10" on="true" color="#000000"/>
                  <v:fill on="false" color="#000000" opacity="0"/>
                </v:shape>
                <v:shape id="Shape 2699" style="position:absolute;width:0;height:3212;left:26111;top:26426;" coordsize="0,321285" path="m0,0l0,321285">
                  <v:stroke weight="0.5pt" endcap="flat" joinstyle="miter" miterlimit="10" on="true" color="#000000"/>
                  <v:fill on="false" color="#000000" opacity="0"/>
                </v:shape>
                <v:shape id="Shape 2700" style="position:absolute;width:0;height:4819;left:26111;top:29703;" coordsize="0,481927" path="m0,0l0,481927">
                  <v:stroke weight="0.5pt" endcap="flat" joinstyle="miter" miterlimit="10" on="true" color="#000000"/>
                  <v:fill on="false" color="#000000" opacity="0"/>
                </v:shape>
                <v:shape id="Shape 2701" style="position:absolute;width:0;height:3568;left:26111;top:34585;" coordsize="0,356857" path="m0,0l0,356857">
                  <v:stroke weight="0.5pt" endcap="flat" joinstyle="miter" miterlimit="10" on="true" color="#000000"/>
                  <v:fill on="false" color="#000000" opacity="0"/>
                </v:shape>
                <v:shape id="Shape 2702" style="position:absolute;width:0;height:38122;left:61874;top:31;" coordsize="0,3812261" path="m0,0l0,3812261">
                  <v:stroke weight="0.5pt" endcap="flat" joinstyle="miter" miterlimit="10" on="true" color="#000000"/>
                  <v:fill on="false" color="#000000" opacity="0"/>
                </v:shape>
                <v:shape id="Shape 2703" style="position:absolute;width:0;height:17963;left:95;top:38217;" coordsize="0,1796313" path="m0,0l0,1796313">
                  <v:stroke weight="0.5pt" endcap="flat" joinstyle="miter" miterlimit="10" on="true" color="#000000"/>
                  <v:fill on="false" color="#000000" opacity="0"/>
                </v:shape>
                <v:shape id="Shape 2704" style="position:absolute;width:0;height:17963;left:11537;top:38217;" coordsize="0,1796313" path="m0,0l0,1796313">
                  <v:stroke weight="0.5pt" endcap="flat" joinstyle="miter" miterlimit="10" on="true" color="#000000"/>
                  <v:fill on="false" color="#000000" opacity="0"/>
                </v:shape>
                <v:shape id="Shape 2705" style="position:absolute;width:0;height:17963;left:63696;top:38217;" coordsize="0,1796313" path="m0,0l0,1796313">
                  <v:stroke weight="0.5pt" endcap="flat" joinstyle="miter" miterlimit="10" on="true" color="#000000"/>
                  <v:fill on="false" color="#000000" opacity="0"/>
                </v:shape>
                <v:shape id="Shape 2706" style="position:absolute;width:61906;height:0;left:0;top:0;" coordsize="6190615,0" path="m0,0l6190615,0">
                  <v:stroke weight="0.5pt" endcap="flat" joinstyle="miter" miterlimit="10" on="true" color="#000000"/>
                  <v:fill on="false" color="#000000" opacity="0"/>
                </v:shape>
                <v:shape id="Shape 2707" style="position:absolute;width:61779;height:0;left:63;top:9702;" coordsize="6177915,0" path="m0,0l6177915,0">
                  <v:stroke weight="0.5pt" endcap="flat" joinstyle="miter" miterlimit="10" on="true" color="#000000"/>
                  <v:fill on="false" color="#000000" opacity="0"/>
                </v:shape>
                <v:shape id="Shape 2708" style="position:absolute;width:61779;height:0;left:63;top:12978;" coordsize="6177915,0" path="m0,0l6177915,0">
                  <v:stroke weight="0.5pt" endcap="flat" joinstyle="miter" miterlimit="10" on="true" color="#000000"/>
                  <v:fill on="false" color="#000000" opacity="0"/>
                </v:shape>
                <v:shape id="Shape 2709" style="position:absolute;width:61779;height:0;left:63;top:15086;" coordsize="6177915,0" path="m0,0l6177915,0">
                  <v:stroke weight="0.5pt" endcap="flat" joinstyle="miter" miterlimit="10" on="true" color="#000000"/>
                  <v:fill on="false" color="#000000" opacity="0"/>
                </v:shape>
                <v:shape id="Shape 2710" style="position:absolute;width:61779;height:0;left:63;top:26394;" coordsize="6177915,0" path="m0,0l6177915,0">
                  <v:stroke weight="0.5pt" endcap="flat" joinstyle="miter" miterlimit="10" on="true" color="#000000"/>
                  <v:fill on="false" color="#000000" opacity="0"/>
                </v:shape>
                <v:shape id="Shape 2711" style="position:absolute;width:61779;height:0;left:63;top:29671;" coordsize="6177915,0" path="m0,0l6177915,0">
                  <v:stroke weight="0.5pt" endcap="flat" joinstyle="miter" miterlimit="10" on="true" color="#000000"/>
                  <v:fill on="false" color="#000000" opacity="0"/>
                </v:shape>
                <v:shape id="Shape 2712" style="position:absolute;width:61779;height:0;left:63;top:34554;" coordsize="6177915,0" path="m0,0l6177915,0">
                  <v:stroke weight="0.5pt" endcap="flat" joinstyle="miter" miterlimit="10" on="true" color="#000000"/>
                  <v:fill on="false" color="#000000" opacity="0"/>
                </v:shape>
                <v:shape id="Shape 2713" style="position:absolute;width:61906;height:0;left:0;top:38186;" coordsize="6190615,0" path="m0,0l6190615,0">
                  <v:stroke weight="0.5pt" endcap="flat" joinstyle="miter" miterlimit="10" on="true" color="#000000"/>
                  <v:fill on="false" color="#000000" opacity="0"/>
                </v:shape>
                <v:shape id="Shape 2714" style="position:absolute;width:1854;height:0;left:61874;top:38186;" coordsize="185420,0" path="m0,0l185420,0">
                  <v:stroke weight="0.5pt" endcap="flat" joinstyle="miter" miterlimit="10" on="true" color="#000000"/>
                  <v:fill on="false" color="#000000" opacity="0"/>
                </v:shape>
                <v:shape id="Shape 2715" style="position:absolute;width:63665;height:0;left:63;top:56212;" coordsize="6366511,0" path="m0,0l6366511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  <w:b/>
        </w:rPr>
        <w:tab/>
        <w:t xml:space="preserve">Наименование </w:t>
      </w:r>
      <w:r>
        <w:rPr>
          <w:rFonts w:ascii="Times New Roman" w:eastAsia="Times New Roman" w:hAnsi="Times New Roman" w:cs="Times New Roman"/>
          <w:b/>
        </w:rPr>
        <w:tab/>
        <w:t xml:space="preserve">инициативной группы </w:t>
      </w:r>
      <w:r>
        <w:rPr>
          <w:rFonts w:ascii="Times New Roman" w:eastAsia="Times New Roman" w:hAnsi="Times New Roman" w:cs="Times New Roman"/>
          <w:b/>
        </w:rPr>
        <w:tab/>
        <w:t xml:space="preserve">граждан, </w:t>
      </w:r>
      <w:r>
        <w:rPr>
          <w:rFonts w:ascii="Times New Roman" w:eastAsia="Times New Roman" w:hAnsi="Times New Roman" w:cs="Times New Roman"/>
          <w:b/>
        </w:rPr>
        <w:tab/>
        <w:t xml:space="preserve">общественного объединения, </w:t>
      </w:r>
      <w:r>
        <w:rPr>
          <w:rFonts w:ascii="Times New Roman" w:eastAsia="Times New Roman" w:hAnsi="Times New Roman" w:cs="Times New Roman"/>
          <w:b/>
        </w:rPr>
        <w:tab/>
        <w:t xml:space="preserve">в </w:t>
      </w:r>
      <w:r>
        <w:rPr>
          <w:rFonts w:ascii="Times New Roman" w:eastAsia="Times New Roman" w:hAnsi="Times New Roman" w:cs="Times New Roman"/>
          <w:b/>
        </w:rPr>
        <w:tab/>
        <w:t xml:space="preserve">том </w:t>
      </w:r>
      <w:r>
        <w:rPr>
          <w:rFonts w:ascii="Times New Roman" w:eastAsia="Times New Roman" w:hAnsi="Times New Roman" w:cs="Times New Roman"/>
          <w:b/>
        </w:rPr>
        <w:tab/>
        <w:t xml:space="preserve">числе молодежного </w:t>
      </w:r>
      <w:r>
        <w:rPr>
          <w:rFonts w:ascii="Times New Roman" w:eastAsia="Times New Roman" w:hAnsi="Times New Roman" w:cs="Times New Roman"/>
          <w:b/>
        </w:rPr>
        <w:tab/>
        <w:t xml:space="preserve">и </w:t>
      </w:r>
      <w:r>
        <w:rPr>
          <w:rFonts w:ascii="Times New Roman" w:eastAsia="Times New Roman" w:hAnsi="Times New Roman" w:cs="Times New Roman"/>
          <w:b/>
        </w:rPr>
        <w:tab/>
        <w:t xml:space="preserve">детского патриотического </w:t>
      </w:r>
      <w:r>
        <w:rPr>
          <w:rFonts w:ascii="Times New Roman" w:eastAsia="Times New Roman" w:hAnsi="Times New Roman" w:cs="Times New Roman"/>
          <w:b/>
        </w:rPr>
        <w:tab/>
        <w:t xml:space="preserve">клуба </w:t>
      </w:r>
      <w:r>
        <w:rPr>
          <w:rFonts w:ascii="Times New Roman" w:eastAsia="Times New Roman" w:hAnsi="Times New Roman" w:cs="Times New Roman"/>
          <w:b/>
        </w:rPr>
        <w:tab/>
        <w:t xml:space="preserve">Ленского района Республики Саха (Якутия) 2. Сайт или страница в </w:t>
      </w:r>
      <w:r>
        <w:rPr>
          <w:rFonts w:ascii="Times New Roman" w:eastAsia="Times New Roman" w:hAnsi="Times New Roman" w:cs="Times New Roman"/>
          <w:b/>
        </w:rPr>
        <w:t>социальных сетях в сети Интернет</w:t>
      </w:r>
    </w:p>
    <w:p w:rsidR="007C4958" w:rsidRDefault="00F9261A">
      <w:pPr>
        <w:numPr>
          <w:ilvl w:val="0"/>
          <w:numId w:val="8"/>
        </w:numPr>
        <w:spacing w:after="95" w:line="250" w:lineRule="auto"/>
        <w:ind w:right="5904" w:hanging="272"/>
      </w:pPr>
      <w:r>
        <w:rPr>
          <w:rFonts w:ascii="Times New Roman" w:eastAsia="Times New Roman" w:hAnsi="Times New Roman" w:cs="Times New Roman"/>
          <w:b/>
        </w:rPr>
        <w:t>Численность активистов</w:t>
      </w:r>
    </w:p>
    <w:p w:rsidR="007C4958" w:rsidRDefault="00F9261A">
      <w:pPr>
        <w:numPr>
          <w:ilvl w:val="0"/>
          <w:numId w:val="8"/>
        </w:numPr>
        <w:spacing w:after="11" w:line="250" w:lineRule="auto"/>
        <w:ind w:right="5904" w:hanging="272"/>
      </w:pPr>
      <w:r>
        <w:rPr>
          <w:rFonts w:ascii="Times New Roman" w:eastAsia="Times New Roman" w:hAnsi="Times New Roman" w:cs="Times New Roman"/>
          <w:b/>
        </w:rPr>
        <w:t xml:space="preserve">Информация о видах деятельности, осуществляемых </w:t>
      </w:r>
      <w:r>
        <w:rPr>
          <w:rFonts w:ascii="Times New Roman" w:eastAsia="Times New Roman" w:hAnsi="Times New Roman" w:cs="Times New Roman"/>
          <w:b/>
        </w:rPr>
        <w:tab/>
        <w:t xml:space="preserve">инициативной группой </w:t>
      </w:r>
      <w:r>
        <w:rPr>
          <w:rFonts w:ascii="Times New Roman" w:eastAsia="Times New Roman" w:hAnsi="Times New Roman" w:cs="Times New Roman"/>
          <w:b/>
        </w:rPr>
        <w:tab/>
        <w:t xml:space="preserve">граждан, </w:t>
      </w:r>
      <w:r>
        <w:rPr>
          <w:rFonts w:ascii="Times New Roman" w:eastAsia="Times New Roman" w:hAnsi="Times New Roman" w:cs="Times New Roman"/>
          <w:b/>
        </w:rPr>
        <w:tab/>
        <w:t xml:space="preserve">общественного объединения, в том числе молодежных и </w:t>
      </w:r>
      <w:r>
        <w:rPr>
          <w:rFonts w:ascii="Times New Roman" w:eastAsia="Times New Roman" w:hAnsi="Times New Roman" w:cs="Times New Roman"/>
          <w:b/>
        </w:rPr>
        <w:tab/>
        <w:t xml:space="preserve">детских </w:t>
      </w:r>
      <w:r>
        <w:rPr>
          <w:rFonts w:ascii="Times New Roman" w:eastAsia="Times New Roman" w:hAnsi="Times New Roman" w:cs="Times New Roman"/>
          <w:b/>
        </w:rPr>
        <w:tab/>
        <w:t xml:space="preserve">патриотических </w:t>
      </w:r>
      <w:r>
        <w:rPr>
          <w:rFonts w:ascii="Times New Roman" w:eastAsia="Times New Roman" w:hAnsi="Times New Roman" w:cs="Times New Roman"/>
          <w:b/>
        </w:rPr>
        <w:tab/>
        <w:t xml:space="preserve">клубов Ленского района Республики Саха </w:t>
      </w:r>
    </w:p>
    <w:p w:rsidR="007C4958" w:rsidRDefault="00F9261A">
      <w:pPr>
        <w:spacing w:after="11" w:line="250" w:lineRule="auto"/>
        <w:ind w:left="147" w:right="5904" w:hanging="10"/>
      </w:pPr>
      <w:r>
        <w:rPr>
          <w:rFonts w:ascii="Times New Roman" w:eastAsia="Times New Roman" w:hAnsi="Times New Roman" w:cs="Times New Roman"/>
          <w:b/>
        </w:rPr>
        <w:t>(Якутия)</w:t>
      </w:r>
    </w:p>
    <w:p w:rsidR="007C4958" w:rsidRDefault="00F9261A">
      <w:pPr>
        <w:numPr>
          <w:ilvl w:val="0"/>
          <w:numId w:val="8"/>
        </w:numPr>
        <w:spacing w:after="11" w:line="250" w:lineRule="auto"/>
        <w:ind w:right="5904" w:hanging="272"/>
      </w:pPr>
      <w:r>
        <w:rPr>
          <w:rFonts w:ascii="Times New Roman" w:eastAsia="Times New Roman" w:hAnsi="Times New Roman" w:cs="Times New Roman"/>
          <w:b/>
        </w:rPr>
        <w:t xml:space="preserve">Фамилия, </w:t>
      </w:r>
      <w:r>
        <w:rPr>
          <w:rFonts w:ascii="Times New Roman" w:eastAsia="Times New Roman" w:hAnsi="Times New Roman" w:cs="Times New Roman"/>
          <w:b/>
        </w:rPr>
        <w:tab/>
        <w:t xml:space="preserve">имя, </w:t>
      </w:r>
      <w:r>
        <w:rPr>
          <w:rFonts w:ascii="Times New Roman" w:eastAsia="Times New Roman" w:hAnsi="Times New Roman" w:cs="Times New Roman"/>
          <w:b/>
        </w:rPr>
        <w:tab/>
        <w:t xml:space="preserve">отчество </w:t>
      </w:r>
    </w:p>
    <w:p w:rsidR="007C4958" w:rsidRDefault="00F9261A">
      <w:pPr>
        <w:spacing w:after="11" w:line="250" w:lineRule="auto"/>
        <w:ind w:left="147" w:right="5904" w:hanging="10"/>
      </w:pPr>
      <w:r>
        <w:rPr>
          <w:rFonts w:ascii="Times New Roman" w:eastAsia="Times New Roman" w:hAnsi="Times New Roman" w:cs="Times New Roman"/>
          <w:b/>
        </w:rPr>
        <w:t>руководителя проекта</w:t>
      </w:r>
    </w:p>
    <w:p w:rsidR="007C4958" w:rsidRDefault="00F9261A">
      <w:pPr>
        <w:numPr>
          <w:ilvl w:val="0"/>
          <w:numId w:val="8"/>
        </w:numPr>
        <w:spacing w:after="123" w:line="250" w:lineRule="auto"/>
        <w:ind w:right="5904" w:hanging="272"/>
      </w:pPr>
      <w:r>
        <w:rPr>
          <w:rFonts w:ascii="Times New Roman" w:eastAsia="Times New Roman" w:hAnsi="Times New Roman" w:cs="Times New Roman"/>
          <w:b/>
        </w:rPr>
        <w:t xml:space="preserve">Почтовый </w:t>
      </w:r>
      <w:r>
        <w:rPr>
          <w:rFonts w:ascii="Times New Roman" w:eastAsia="Times New Roman" w:hAnsi="Times New Roman" w:cs="Times New Roman"/>
          <w:b/>
        </w:rPr>
        <w:tab/>
        <w:t xml:space="preserve">адрес, </w:t>
      </w:r>
      <w:r>
        <w:rPr>
          <w:rFonts w:ascii="Times New Roman" w:eastAsia="Times New Roman" w:hAnsi="Times New Roman" w:cs="Times New Roman"/>
          <w:b/>
        </w:rPr>
        <w:tab/>
        <w:t>контактный телефон, адрес электронной почты руководителя</w:t>
      </w:r>
    </w:p>
    <w:p w:rsidR="007C4958" w:rsidRDefault="00F9261A">
      <w:pPr>
        <w:numPr>
          <w:ilvl w:val="0"/>
          <w:numId w:val="8"/>
        </w:numPr>
        <w:spacing w:after="11" w:line="250" w:lineRule="auto"/>
        <w:ind w:right="5904" w:hanging="272"/>
      </w:pPr>
      <w:r>
        <w:rPr>
          <w:rFonts w:ascii="Times New Roman" w:eastAsia="Times New Roman" w:hAnsi="Times New Roman" w:cs="Times New Roman"/>
          <w:b/>
        </w:rPr>
        <w:t xml:space="preserve">Команда проекта (Ф.И.О. – роль в </w:t>
      </w: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</w:rPr>
        <w:t xml:space="preserve">проекте) (не более 7 чел.) </w:t>
      </w:r>
      <w:r>
        <w:rPr>
          <w:rFonts w:ascii="Times New Roman" w:eastAsia="Times New Roman" w:hAnsi="Times New Roman" w:cs="Times New Roman"/>
          <w:sz w:val="24"/>
        </w:rPr>
        <w:t>2.</w:t>
      </w:r>
    </w:p>
    <w:p w:rsidR="007C4958" w:rsidRDefault="00F9261A">
      <w:pPr>
        <w:numPr>
          <w:ilvl w:val="0"/>
          <w:numId w:val="8"/>
        </w:numPr>
        <w:spacing w:after="14" w:line="249" w:lineRule="auto"/>
        <w:ind w:right="5904" w:hanging="272"/>
      </w:pPr>
      <w:r>
        <w:rPr>
          <w:rFonts w:ascii="Times New Roman" w:eastAsia="Times New Roman" w:hAnsi="Times New Roman" w:cs="Times New Roman"/>
          <w:b/>
        </w:rPr>
        <w:t xml:space="preserve">Основные </w:t>
      </w:r>
      <w:r>
        <w:rPr>
          <w:rFonts w:ascii="Times New Roman" w:eastAsia="Times New Roman" w:hAnsi="Times New Roman" w:cs="Times New Roman"/>
          <w:i/>
          <w:sz w:val="20"/>
        </w:rPr>
        <w:t>Необходимо указать сроки реализации таких программ</w:t>
      </w:r>
      <w:r>
        <w:rPr>
          <w:rFonts w:ascii="Times New Roman" w:eastAsia="Times New Roman" w:hAnsi="Times New Roman" w:cs="Times New Roman"/>
          <w:i/>
          <w:sz w:val="20"/>
        </w:rPr>
        <w:t xml:space="preserve"> и проектов, объем и источник их </w:t>
      </w:r>
      <w:r>
        <w:rPr>
          <w:rFonts w:ascii="Times New Roman" w:eastAsia="Times New Roman" w:hAnsi="Times New Roman" w:cs="Times New Roman"/>
          <w:b/>
        </w:rPr>
        <w:t xml:space="preserve">реализованные </w:t>
      </w:r>
      <w:r>
        <w:rPr>
          <w:rFonts w:ascii="Times New Roman" w:eastAsia="Times New Roman" w:hAnsi="Times New Roman" w:cs="Times New Roman"/>
          <w:i/>
          <w:sz w:val="20"/>
        </w:rPr>
        <w:t xml:space="preserve">финансирования, названия и основные результаты таких проектов. Варианты источников </w:t>
      </w:r>
      <w:r>
        <w:rPr>
          <w:rFonts w:ascii="Times New Roman" w:eastAsia="Times New Roman" w:hAnsi="Times New Roman" w:cs="Times New Roman"/>
          <w:b/>
          <w:sz w:val="34"/>
          <w:vertAlign w:val="subscript"/>
        </w:rPr>
        <w:t xml:space="preserve">проекты и </w:t>
      </w:r>
      <w:r>
        <w:rPr>
          <w:rFonts w:ascii="Times New Roman" w:eastAsia="Times New Roman" w:hAnsi="Times New Roman" w:cs="Times New Roman"/>
          <w:i/>
          <w:sz w:val="20"/>
        </w:rPr>
        <w:t xml:space="preserve">финансирования: президентский грант; иная субсидия из федерального бюджета; субсидия </w:t>
      </w:r>
    </w:p>
    <w:p w:rsidR="007C4958" w:rsidRDefault="00F9261A">
      <w:pPr>
        <w:spacing w:after="14" w:line="249" w:lineRule="auto"/>
        <w:ind w:left="137" w:firstLine="1802"/>
        <w:jc w:val="both"/>
      </w:pPr>
      <w:r>
        <w:rPr>
          <w:rFonts w:ascii="Times New Roman" w:eastAsia="Times New Roman" w:hAnsi="Times New Roman" w:cs="Times New Roman"/>
          <w:i/>
          <w:sz w:val="20"/>
        </w:rPr>
        <w:t>(грант) из регионального бюдже</w:t>
      </w:r>
      <w:r>
        <w:rPr>
          <w:rFonts w:ascii="Times New Roman" w:eastAsia="Times New Roman" w:hAnsi="Times New Roman" w:cs="Times New Roman"/>
          <w:i/>
          <w:sz w:val="20"/>
        </w:rPr>
        <w:t xml:space="preserve">та; субсидия (грант) из местного бюджета; грант от </w:t>
      </w:r>
      <w:r>
        <w:rPr>
          <w:rFonts w:ascii="Times New Roman" w:eastAsia="Times New Roman" w:hAnsi="Times New Roman" w:cs="Times New Roman"/>
          <w:b/>
        </w:rPr>
        <w:t xml:space="preserve">программы за </w:t>
      </w:r>
      <w:r>
        <w:rPr>
          <w:rFonts w:ascii="Times New Roman" w:eastAsia="Times New Roman" w:hAnsi="Times New Roman" w:cs="Times New Roman"/>
          <w:i/>
          <w:sz w:val="20"/>
        </w:rPr>
        <w:t xml:space="preserve">внебюджетных источников; иной источник финансирования, за счет собственных средств. </w:t>
      </w:r>
    </w:p>
    <w:p w:rsidR="007C4958" w:rsidRDefault="00F9261A">
      <w:pPr>
        <w:spacing w:after="11" w:line="250" w:lineRule="auto"/>
        <w:ind w:left="147" w:right="5904" w:hanging="10"/>
      </w:pPr>
      <w:r>
        <w:rPr>
          <w:rFonts w:ascii="Times New Roman" w:eastAsia="Times New Roman" w:hAnsi="Times New Roman" w:cs="Times New Roman"/>
          <w:b/>
        </w:rPr>
        <w:t>последние 5 лет</w:t>
      </w:r>
    </w:p>
    <w:p w:rsidR="007C4958" w:rsidRDefault="00F9261A">
      <w:pPr>
        <w:spacing w:after="0"/>
        <w:ind w:right="71"/>
        <w:jc w:val="right"/>
      </w:pPr>
      <w:r>
        <w:rPr>
          <w:rFonts w:ascii="Times New Roman" w:eastAsia="Times New Roman" w:hAnsi="Times New Roman" w:cs="Times New Roman"/>
          <w:i/>
          <w:sz w:val="20"/>
        </w:rPr>
        <w:t>Сумму полученной поддержки на реализацию проекта следует указать в рублях, без копеек.</w:t>
      </w:r>
    </w:p>
    <w:p w:rsidR="007C4958" w:rsidRDefault="00F9261A">
      <w:pPr>
        <w:spacing w:after="14" w:line="249" w:lineRule="auto"/>
        <w:ind w:left="196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В сл</w:t>
      </w:r>
      <w:r>
        <w:rPr>
          <w:rFonts w:ascii="Times New Roman" w:eastAsia="Times New Roman" w:hAnsi="Times New Roman" w:cs="Times New Roman"/>
          <w:i/>
          <w:sz w:val="20"/>
        </w:rPr>
        <w:t>учае отсутствия таких проектов поставить отметку «отсутствуют».</w:t>
      </w:r>
    </w:p>
    <w:p w:rsidR="007C4958" w:rsidRDefault="00F9261A">
      <w:pPr>
        <w:spacing w:after="45" w:line="269" w:lineRule="auto"/>
        <w:ind w:left="1398" w:right="335"/>
        <w:jc w:val="right"/>
      </w:pPr>
      <w:r>
        <w:rPr>
          <w:rFonts w:ascii="Times New Roman" w:eastAsia="Times New Roman" w:hAnsi="Times New Roman" w:cs="Times New Roman"/>
          <w:i/>
          <w:sz w:val="20"/>
        </w:rPr>
        <w:t>№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Название </w:t>
      </w:r>
      <w:r>
        <w:rPr>
          <w:rFonts w:ascii="Times New Roman" w:eastAsia="Times New Roman" w:hAnsi="Times New Roman" w:cs="Times New Roman"/>
          <w:sz w:val="20"/>
        </w:rPr>
        <w:tab/>
        <w:t xml:space="preserve">Объем </w:t>
      </w:r>
      <w:r>
        <w:rPr>
          <w:rFonts w:ascii="Times New Roman" w:eastAsia="Times New Roman" w:hAnsi="Times New Roman" w:cs="Times New Roman"/>
          <w:sz w:val="20"/>
        </w:rPr>
        <w:tab/>
        <w:t xml:space="preserve">Источник </w:t>
      </w:r>
      <w:r>
        <w:rPr>
          <w:rFonts w:ascii="Times New Roman" w:eastAsia="Times New Roman" w:hAnsi="Times New Roman" w:cs="Times New Roman"/>
          <w:sz w:val="20"/>
        </w:rPr>
        <w:tab/>
        <w:t xml:space="preserve">Период </w:t>
      </w:r>
      <w:r>
        <w:rPr>
          <w:rFonts w:ascii="Times New Roman" w:eastAsia="Times New Roman" w:hAnsi="Times New Roman" w:cs="Times New Roman"/>
          <w:sz w:val="20"/>
        </w:rPr>
        <w:tab/>
        <w:t>Основные проекта</w:t>
      </w:r>
      <w:r>
        <w:rPr>
          <w:rFonts w:ascii="Times New Roman" w:eastAsia="Times New Roman" w:hAnsi="Times New Roman" w:cs="Times New Roman"/>
          <w:sz w:val="20"/>
        </w:rPr>
        <w:tab/>
        <w:t xml:space="preserve">финансирования </w:t>
      </w:r>
      <w:r>
        <w:rPr>
          <w:rFonts w:ascii="Times New Roman" w:eastAsia="Times New Roman" w:hAnsi="Times New Roman" w:cs="Times New Roman"/>
          <w:sz w:val="20"/>
        </w:rPr>
        <w:tab/>
        <w:t>финансирования</w:t>
      </w:r>
      <w:r>
        <w:rPr>
          <w:rFonts w:ascii="Times New Roman" w:eastAsia="Times New Roman" w:hAnsi="Times New Roman" w:cs="Times New Roman"/>
          <w:sz w:val="20"/>
        </w:rPr>
        <w:tab/>
        <w:t>выполнения</w:t>
      </w:r>
      <w:r>
        <w:rPr>
          <w:rFonts w:ascii="Times New Roman" w:eastAsia="Times New Roman" w:hAnsi="Times New Roman" w:cs="Times New Roman"/>
          <w:sz w:val="20"/>
        </w:rPr>
        <w:tab/>
        <w:t>результаты</w:t>
      </w:r>
    </w:p>
    <w:p w:rsidR="007C4958" w:rsidRDefault="00F9261A">
      <w:pPr>
        <w:tabs>
          <w:tab w:val="center" w:pos="3802"/>
          <w:tab w:val="center" w:pos="7060"/>
          <w:tab w:val="center" w:pos="8005"/>
        </w:tabs>
        <w:spacing w:after="59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(в руб.)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начало</w:t>
      </w:r>
      <w:r>
        <w:rPr>
          <w:rFonts w:ascii="Times New Roman" w:eastAsia="Times New Roman" w:hAnsi="Times New Roman" w:cs="Times New Roman"/>
          <w:i/>
          <w:sz w:val="20"/>
        </w:rPr>
        <w:tab/>
        <w:t>окончание</w:t>
      </w:r>
    </w:p>
    <w:p w:rsidR="007C4958" w:rsidRDefault="00F9261A">
      <w:pPr>
        <w:pStyle w:val="1"/>
        <w:ind w:right="31"/>
      </w:pPr>
      <w:r>
        <w:t xml:space="preserve">2. </w:t>
      </w:r>
      <w:r>
        <w:t>О</w:t>
      </w:r>
      <w:r>
        <w:t xml:space="preserve"> </w:t>
      </w:r>
      <w:r>
        <w:t>проекте</w:t>
      </w:r>
    </w:p>
    <w:p w:rsidR="007C4958" w:rsidRDefault="007C4958">
      <w:pPr>
        <w:spacing w:after="0"/>
        <w:ind w:left="-1276" w:right="171"/>
      </w:pPr>
    </w:p>
    <w:tbl>
      <w:tblPr>
        <w:tblStyle w:val="TableGrid"/>
        <w:tblW w:w="9747" w:type="dxa"/>
        <w:tblInd w:w="34" w:type="dxa"/>
        <w:tblCellMar>
          <w:top w:w="53" w:type="dxa"/>
          <w:left w:w="9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927"/>
        <w:gridCol w:w="4820"/>
      </w:tblGrid>
      <w:tr w:rsidR="007C4958">
        <w:trPr>
          <w:trHeight w:val="26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1. Наименование проекта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152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righ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Краткая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информация о проекте </w:t>
            </w:r>
            <w:r>
              <w:rPr>
                <w:rFonts w:ascii="Times New Roman" w:eastAsia="Times New Roman" w:hAnsi="Times New Roman" w:cs="Times New Roman"/>
                <w:i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40"/>
        </w:trPr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3. Сроки реализации проекта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4958" w:rsidRDefault="007C495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Продолжительность проекта (в месяцах)</w:t>
            </w:r>
          </w:p>
        </w:tc>
      </w:tr>
      <w:tr w:rsidR="007C495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4958" w:rsidRDefault="007C495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4958" w:rsidRDefault="007C495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Начало реализации проекта (день, месяц, год)</w:t>
            </w:r>
          </w:p>
        </w:tc>
      </w:tr>
      <w:tr w:rsidR="007C495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4958" w:rsidRDefault="007C495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Окончание реализации проекта (день, месяц, год)</w:t>
            </w:r>
          </w:p>
        </w:tc>
      </w:tr>
      <w:tr w:rsidR="007C4958">
        <w:trPr>
          <w:trHeight w:val="26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4. Запрашиваемый размер гранта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51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Размер софинансирования </w:t>
            </w:r>
          </w:p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(При наличии)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102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География реализации проекта </w:t>
            </w:r>
          </w:p>
          <w:p w:rsidR="007C4958" w:rsidRDefault="00F9261A">
            <w:pPr>
              <w:spacing w:after="0"/>
              <w:ind w:left="11" w:hanging="11"/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28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 Описание проблемы, решению/снижению остроты которой посвящен проект</w:t>
            </w:r>
          </w:p>
          <w:p w:rsidR="007C4958" w:rsidRDefault="00F9261A">
            <w:pPr>
              <w:spacing w:after="0"/>
              <w:ind w:left="11" w:right="55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Проблему необходимо формулировать (констатировать), а </w:t>
            </w:r>
            <w:r>
              <w:rPr>
                <w:rFonts w:ascii="Times New Roman" w:eastAsia="Times New Roman" w:hAnsi="Times New Roman" w:cs="Times New Roman"/>
                <w:i/>
              </w:rPr>
              <w:t>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431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 w:line="244" w:lineRule="auto"/>
              <w:ind w:left="11" w:hanging="11"/>
            </w:pPr>
            <w:r>
              <w:rPr>
                <w:rFonts w:ascii="Times New Roman" w:eastAsia="Times New Roman" w:hAnsi="Times New Roman" w:cs="Times New Roman"/>
                <w:b/>
              </w:rPr>
              <w:t>8. Основные целевые группы, на которые направлен проект</w:t>
            </w:r>
          </w:p>
          <w:p w:rsidR="007C4958" w:rsidRDefault="00F9261A">
            <w:pPr>
              <w:spacing w:after="0" w:line="238" w:lineRule="auto"/>
              <w:ind w:left="11" w:right="55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</w:rPr>
              <w:t>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:rsidR="007C4958" w:rsidRDefault="00F9261A">
            <w:pPr>
              <w:spacing w:after="0" w:line="238" w:lineRule="auto"/>
              <w:ind w:left="11" w:right="55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Целевую аудиторию проекта, в первую очередь объединяет п</w:t>
            </w:r>
            <w:r>
              <w:rPr>
                <w:rFonts w:ascii="Times New Roman" w:eastAsia="Times New Roman" w:hAnsi="Times New Roman" w:cs="Times New Roman"/>
                <w:i/>
              </w:rPr>
              <w:t>роблема, на решение которой он направлен: именно для этих лиц заявленная проблема наиболее актуальна.</w:t>
            </w:r>
          </w:p>
          <w:p w:rsidR="007C4958" w:rsidRDefault="00F9261A">
            <w:pPr>
              <w:spacing w:after="0" w:line="238" w:lineRule="auto"/>
              <w:ind w:left="11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! Одна из главных характеристик целевой аудитории – ее конкретность</w:t>
            </w:r>
          </w:p>
          <w:p w:rsidR="007C4958" w:rsidRDefault="00F9261A">
            <w:pPr>
              <w:spacing w:after="0" w:line="238" w:lineRule="auto"/>
              <w:ind w:left="11" w:hanging="11"/>
            </w:pPr>
            <w:r>
              <w:rPr>
                <w:rFonts w:ascii="Times New Roman" w:eastAsia="Times New Roman" w:hAnsi="Times New Roman" w:cs="Times New Roman"/>
                <w:i/>
              </w:rPr>
              <w:t>! При описании целевой аудитории следует указывать: возраст, род деятельности</w:t>
            </w:r>
          </w:p>
          <w:p w:rsidR="007C4958" w:rsidRDefault="00F926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или иной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специфический признак, объединяющий </w:t>
            </w:r>
          </w:p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i/>
              </w:rPr>
              <w:t>группу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79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9. Цель проекта</w:t>
            </w:r>
          </w:p>
          <w:p w:rsidR="007C4958" w:rsidRDefault="00F9261A">
            <w:pPr>
              <w:spacing w:after="0" w:line="238" w:lineRule="auto"/>
              <w:ind w:left="11" w:right="55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:rsidR="007C4958" w:rsidRDefault="00F9261A">
            <w:pPr>
              <w:spacing w:after="0" w:line="238" w:lineRule="auto"/>
              <w:ind w:left="11" w:right="55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Важно убедиться, </w:t>
            </w:r>
            <w:r>
              <w:rPr>
                <w:rFonts w:ascii="Times New Roman" w:eastAsia="Times New Roman" w:hAnsi="Times New Roman" w:cs="Times New Roman"/>
                <w:i/>
              </w:rPr>
              <w:t>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      </w:r>
          </w:p>
          <w:p w:rsidR="007C4958" w:rsidRDefault="00F926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Как правило, у проекта одна цель, которую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</w:tbl>
    <w:p w:rsidR="007C4958" w:rsidRDefault="007C4958">
      <w:pPr>
        <w:spacing w:after="0"/>
        <w:ind w:left="-1276" w:right="171"/>
      </w:pPr>
    </w:p>
    <w:tbl>
      <w:tblPr>
        <w:tblStyle w:val="TableGrid"/>
        <w:tblW w:w="9747" w:type="dxa"/>
        <w:tblInd w:w="34" w:type="dxa"/>
        <w:tblCellMar>
          <w:top w:w="58" w:type="dxa"/>
          <w:left w:w="9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927"/>
        <w:gridCol w:w="4820"/>
      </w:tblGrid>
      <w:tr w:rsidR="007C4958">
        <w:trPr>
          <w:trHeight w:val="26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i/>
              </w:rPr>
              <w:t>возможно достичь, решив несколько задач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03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Задачи проекта</w:t>
            </w:r>
          </w:p>
          <w:p w:rsidR="007C4958" w:rsidRDefault="00F9261A">
            <w:pPr>
              <w:spacing w:after="0"/>
              <w:ind w:left="11" w:right="55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</w:t>
            </w:r>
            <w:r>
              <w:rPr>
                <w:rFonts w:ascii="Times New Roman" w:eastAsia="Times New Roman" w:hAnsi="Times New Roman" w:cs="Times New Roman"/>
                <w:i/>
              </w:rPr>
              <w:t>ных причин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03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11.Партнеры проекта</w:t>
            </w:r>
          </w:p>
          <w:p w:rsidR="007C4958" w:rsidRDefault="00F9261A">
            <w:pPr>
              <w:spacing w:after="0"/>
              <w:ind w:left="11" w:right="55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Партнеров следует указать в виде «Партнер – Вид поддержки». 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</w:t>
            </w:r>
            <w:r>
              <w:rPr>
                <w:rFonts w:ascii="Times New Roman" w:eastAsia="Times New Roman" w:hAnsi="Times New Roman" w:cs="Times New Roman"/>
                <w:i/>
              </w:rPr>
              <w:t>ионную, материальную и (или) иную поддержку реализации проекта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152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 w:line="242" w:lineRule="auto"/>
              <w:ind w:left="11" w:hanging="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12.Как будет организовано информационное сопровождение проекта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C4958" w:rsidRDefault="00F9261A">
            <w:pPr>
              <w:spacing w:after="0"/>
              <w:ind w:left="11" w:right="55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405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13. Количественные результаты</w:t>
            </w:r>
          </w:p>
          <w:p w:rsidR="007C4958" w:rsidRDefault="00F9261A">
            <w:pPr>
              <w:spacing w:after="0" w:line="238" w:lineRule="auto"/>
              <w:ind w:left="11" w:right="55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:rsidR="007C4958" w:rsidRDefault="00F9261A">
            <w:pPr>
              <w:spacing w:after="0" w:line="238" w:lineRule="auto"/>
              <w:ind w:left="11" w:right="55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По каждой из целевых групп следует указать количество людей, которые ощутят положительные изменения по итога</w:t>
            </w:r>
            <w:r>
              <w:rPr>
                <w:rFonts w:ascii="Times New Roman" w:eastAsia="Times New Roman" w:hAnsi="Times New Roman" w:cs="Times New Roman"/>
                <w:i/>
              </w:rPr>
              <w:t>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:rsidR="007C4958" w:rsidRDefault="00F9261A">
            <w:pPr>
              <w:spacing w:after="0" w:line="238" w:lineRule="auto"/>
              <w:ind w:left="11" w:right="55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! Важно проследить, чтобы количество людей, указанных в данном разделе, совпало с общим количеством людей, указанных в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графе «Ожидаемые результаты» раздела </w:t>
            </w:r>
          </w:p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i/>
              </w:rPr>
              <w:t>«Календарный план» (по всем мероприятиям)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54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14. Качественные результаты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C4958" w:rsidRDefault="00F9261A">
            <w:pPr>
              <w:spacing w:after="0"/>
              <w:ind w:left="11" w:right="55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</w:t>
            </w:r>
            <w:r>
              <w:rPr>
                <w:rFonts w:ascii="Times New Roman" w:eastAsia="Times New Roman" w:hAnsi="Times New Roman" w:cs="Times New Roman"/>
                <w:i/>
              </w:rPr>
              <w:t>й проекта?». Если проектом предусмотрено взаимодействие с несколькими целевыми группами, качественные результаты следует указать по каждой из них. 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127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15. Дальнейшее развитие проекта</w:t>
            </w:r>
          </w:p>
          <w:p w:rsidR="007C4958" w:rsidRDefault="00F9261A">
            <w:pPr>
              <w:spacing w:after="0"/>
              <w:ind w:left="11" w:right="55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По желанию заявителя можно привести планы по реализации проекта после завершения проекта и указать отложенный социальный эффект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7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 w:line="23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16. Любая другая информация по проекту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(не более 2 стр.)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7C4958" w:rsidRDefault="00F9261A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При наличии ссылок на фото-, видео- и др.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51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материалы в сети </w:t>
            </w:r>
            <w:r>
              <w:rPr>
                <w:rFonts w:ascii="Times New Roman" w:eastAsia="Times New Roman" w:hAnsi="Times New Roman" w:cs="Times New Roman"/>
                <w:i/>
              </w:rPr>
              <w:t>Интернет, можно вставить ссылки.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</w:tbl>
    <w:p w:rsidR="007C4958" w:rsidRDefault="00F9261A">
      <w:pPr>
        <w:pStyle w:val="1"/>
        <w:spacing w:after="139"/>
        <w:ind w:right="31"/>
      </w:pPr>
      <w:r>
        <w:t xml:space="preserve">3. </w:t>
      </w:r>
      <w:r>
        <w:t>Календарный</w:t>
      </w:r>
      <w:r>
        <w:t xml:space="preserve"> </w:t>
      </w:r>
      <w:r>
        <w:t>план</w:t>
      </w:r>
      <w:r>
        <w:t xml:space="preserve"> </w:t>
      </w:r>
      <w:r>
        <w:t>реализации</w:t>
      </w:r>
      <w:r>
        <w:t xml:space="preserve"> </w:t>
      </w:r>
      <w:r>
        <w:t>проекта</w:t>
      </w:r>
      <w:r>
        <w:t xml:space="preserve"> </w:t>
      </w:r>
    </w:p>
    <w:p w:rsidR="007C4958" w:rsidRDefault="00F9261A">
      <w:pPr>
        <w:spacing w:after="97" w:line="249" w:lineRule="auto"/>
        <w:ind w:left="147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7C4958" w:rsidRDefault="00F9261A">
      <w:pPr>
        <w:spacing w:after="14" w:line="249" w:lineRule="auto"/>
        <w:ind w:left="147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В каждом мероприятии должны быть:</w:t>
      </w:r>
    </w:p>
    <w:p w:rsidR="007C4958" w:rsidRDefault="00F9261A">
      <w:pPr>
        <w:numPr>
          <w:ilvl w:val="0"/>
          <w:numId w:val="9"/>
        </w:numPr>
        <w:spacing w:after="1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Содержание и место проведения — подробная информация о том, что именно будет происходить, для какой целевой группы это предназначено, а также сведения о том, где конкретно будет проведено мероприятие. Если в проекте несколько целевых групп, то мероприятия </w:t>
      </w:r>
      <w:r>
        <w:rPr>
          <w:rFonts w:ascii="Times New Roman" w:eastAsia="Times New Roman" w:hAnsi="Times New Roman" w:cs="Times New Roman"/>
          <w:i/>
          <w:sz w:val="20"/>
        </w:rPr>
        <w:t>должны быть предусмотрены для каждой из них.</w:t>
      </w:r>
    </w:p>
    <w:p w:rsidR="007C4958" w:rsidRDefault="00F9261A">
      <w:pPr>
        <w:numPr>
          <w:ilvl w:val="0"/>
          <w:numId w:val="9"/>
        </w:numPr>
        <w:spacing w:after="1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:rsidR="007C4958" w:rsidRDefault="00F9261A">
      <w:pPr>
        <w:numPr>
          <w:ilvl w:val="0"/>
          <w:numId w:val="9"/>
        </w:numPr>
        <w:spacing w:after="85" w:line="249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0"/>
        </w:rPr>
        <w:t>Ожидаемый результат — это ответы</w:t>
      </w:r>
      <w:r>
        <w:rPr>
          <w:rFonts w:ascii="Times New Roman" w:eastAsia="Times New Roman" w:hAnsi="Times New Roman" w:cs="Times New Roman"/>
          <w:i/>
          <w:sz w:val="20"/>
        </w:rPr>
        <w:t xml:space="preserve">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tbl>
      <w:tblPr>
        <w:tblStyle w:val="TableGrid"/>
        <w:tblW w:w="9894" w:type="dxa"/>
        <w:tblInd w:w="29" w:type="dxa"/>
        <w:tblCellMar>
          <w:top w:w="58" w:type="dxa"/>
          <w:left w:w="10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680"/>
        <w:gridCol w:w="2349"/>
        <w:gridCol w:w="2046"/>
        <w:gridCol w:w="1417"/>
        <w:gridCol w:w="1985"/>
        <w:gridCol w:w="1417"/>
      </w:tblGrid>
      <w:tr w:rsidR="007C4958">
        <w:trPr>
          <w:trHeight w:val="7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C4958" w:rsidRDefault="00F9261A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64"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169" w:right="1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Дата 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</w:rPr>
              <w:t xml:space="preserve">результаты </w:t>
            </w:r>
          </w:p>
        </w:tc>
      </w:tr>
      <w:tr w:rsidR="007C4958">
        <w:trPr>
          <w:trHeight w:val="2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</w:tbl>
    <w:p w:rsidR="007C4958" w:rsidRDefault="00F9261A">
      <w:pPr>
        <w:spacing w:after="378" w:line="238" w:lineRule="auto"/>
        <w:ind w:left="142"/>
      </w:pPr>
      <w:r>
        <w:rPr>
          <w:rFonts w:ascii="Times New Roman" w:eastAsia="Times New Roman" w:hAnsi="Times New Roman" w:cs="Times New Roman"/>
          <w:b/>
          <w:i/>
        </w:rPr>
        <w:t>*Задачи в столбец «Решаемая задача»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:rsidR="007C4958" w:rsidRDefault="00F9261A">
      <w:pPr>
        <w:pStyle w:val="1"/>
        <w:ind w:right="31"/>
      </w:pPr>
      <w:r>
        <w:t xml:space="preserve">4. </w:t>
      </w:r>
      <w:r>
        <w:t>Детализированная</w:t>
      </w:r>
      <w:r>
        <w:t xml:space="preserve"> </w:t>
      </w:r>
      <w:r>
        <w:t>смета</w:t>
      </w:r>
      <w:r>
        <w:t xml:space="preserve"> </w:t>
      </w:r>
      <w:r>
        <w:t>расходов</w:t>
      </w:r>
    </w:p>
    <w:tbl>
      <w:tblPr>
        <w:tblStyle w:val="TableGrid"/>
        <w:tblW w:w="9746" w:type="dxa"/>
        <w:tblInd w:w="142" w:type="dxa"/>
        <w:tblCellMar>
          <w:top w:w="5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58"/>
        <w:gridCol w:w="1822"/>
        <w:gridCol w:w="1559"/>
        <w:gridCol w:w="969"/>
        <w:gridCol w:w="1189"/>
        <w:gridCol w:w="1987"/>
        <w:gridCol w:w="1762"/>
      </w:tblGrid>
      <w:tr w:rsidR="007C4958">
        <w:trPr>
          <w:trHeight w:val="56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вида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Количество, ед.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Сумма за ед.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Софинансирование (если имеется)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464" w:hanging="4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Запрашиваемая сумма </w:t>
            </w:r>
          </w:p>
        </w:tc>
      </w:tr>
      <w:tr w:rsidR="007C4958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(с указанием названия </w:t>
            </w:r>
          </w:p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единицы - </w:t>
            </w:r>
          </w:p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например, чел., шт. и т.п.)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(руб.)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(руб.)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(руб.)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(руб.)</w:t>
            </w:r>
          </w:p>
        </w:tc>
      </w:tr>
      <w:tr w:rsidR="007C4958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...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958" w:rsidRDefault="007C4958"/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4958" w:rsidRDefault="007C4958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4958" w:rsidRDefault="007C4958"/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</w:tbl>
    <w:p w:rsidR="007C4958" w:rsidRDefault="00F9261A">
      <w:pPr>
        <w:pStyle w:val="1"/>
        <w:ind w:left="2250"/>
        <w:jc w:val="left"/>
      </w:pPr>
      <w:r>
        <w:t xml:space="preserve">5. </w:t>
      </w:r>
      <w:r>
        <w:t>Значения</w:t>
      </w:r>
      <w:r>
        <w:t xml:space="preserve"> </w:t>
      </w:r>
      <w:r>
        <w:t>результата</w:t>
      </w:r>
      <w:r>
        <w:t xml:space="preserve"> </w:t>
      </w:r>
      <w:r>
        <w:t>предоставления</w:t>
      </w:r>
      <w:r>
        <w:t xml:space="preserve"> </w:t>
      </w:r>
      <w:r>
        <w:t>гранта</w:t>
      </w:r>
    </w:p>
    <w:tbl>
      <w:tblPr>
        <w:tblStyle w:val="TableGrid"/>
        <w:tblW w:w="9560" w:type="dxa"/>
        <w:tblInd w:w="80" w:type="dxa"/>
        <w:tblCellMar>
          <w:top w:w="0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112"/>
        <w:gridCol w:w="1595"/>
        <w:gridCol w:w="175"/>
        <w:gridCol w:w="1814"/>
        <w:gridCol w:w="2864"/>
      </w:tblGrid>
      <w:tr w:rsidR="007C4958">
        <w:trPr>
          <w:trHeight w:val="766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</w:p>
        </w:tc>
      </w:tr>
      <w:tr w:rsidR="007C4958">
        <w:trPr>
          <w:trHeight w:val="1318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муниципальных образований (наслегов, поселков и города) Ленского района Республики Саха (Якутия), на 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1042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 мероприятий – молодежи от 14 до 35 лет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766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958" w:rsidRDefault="00F9261A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рамках реализации проекта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4958" w:rsidRDefault="00F926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</w:tbl>
    <w:p w:rsidR="007C4958" w:rsidRDefault="00F9261A">
      <w:pPr>
        <w:spacing w:after="3" w:line="238" w:lineRule="auto"/>
        <w:ind w:left="127" w:right="158" w:firstLine="54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Достоверность информации в настоящей заявке, представленной на участие в конкурсе </w:t>
      </w:r>
      <w:r>
        <w:rPr>
          <w:rFonts w:ascii="Times New Roman" w:eastAsia="Times New Roman" w:hAnsi="Times New Roman" w:cs="Times New Roman"/>
          <w:sz w:val="28"/>
        </w:rPr>
        <w:t>проектов по содействию патриотическому воспитанию молодежи на территории Ленского района Республики Саха (Якутия), подтверждаю.</w:t>
      </w:r>
    </w:p>
    <w:p w:rsidR="007C4958" w:rsidRDefault="00F9261A">
      <w:pPr>
        <w:spacing w:after="322" w:line="238" w:lineRule="auto"/>
        <w:ind w:left="127" w:right="15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С Порядком предоставления грантов в форме субсидий физическим лицам из бюджета муниципального образования «Ленский район» на реа</w:t>
      </w:r>
      <w:r>
        <w:rPr>
          <w:rFonts w:ascii="Times New Roman" w:eastAsia="Times New Roman" w:hAnsi="Times New Roman" w:cs="Times New Roman"/>
          <w:sz w:val="28"/>
        </w:rPr>
        <w:t>лизацию проектов по содействию патриотическому воспитанию молодежи на территории Ленского района Республики Саха (Якутия), утвержденным постановлением главы муниципального образования «Ленский район», в том числе с условиями проведения конкурса на право по</w:t>
      </w:r>
      <w:r>
        <w:rPr>
          <w:rFonts w:ascii="Times New Roman" w:eastAsia="Times New Roman" w:hAnsi="Times New Roman" w:cs="Times New Roman"/>
          <w:sz w:val="28"/>
        </w:rPr>
        <w:t>лучения гранта, ознакомлен и согласен.</w:t>
      </w:r>
    </w:p>
    <w:p w:rsidR="007C4958" w:rsidRDefault="00F9261A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____________/_______________________________</w:t>
      </w:r>
    </w:p>
    <w:p w:rsidR="007C4958" w:rsidRDefault="00F9261A">
      <w:pPr>
        <w:spacing w:after="3"/>
        <w:ind w:right="1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(подпись)        /(Ф.И.О. руководителя проекта)                                                                     </w:t>
      </w:r>
    </w:p>
    <w:p w:rsidR="007C4958" w:rsidRDefault="00F9261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4958" w:rsidRDefault="00F9261A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«___» __________ 20__г. </w:t>
      </w:r>
      <w:r>
        <w:br w:type="page"/>
      </w:r>
    </w:p>
    <w:p w:rsidR="007C4958" w:rsidRDefault="00F9261A">
      <w:pPr>
        <w:spacing w:after="0" w:line="254" w:lineRule="auto"/>
        <w:ind w:left="3703" w:right="158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№2 </w:t>
      </w:r>
      <w:r>
        <w:rPr>
          <w:rFonts w:ascii="Times New Roman" w:eastAsia="Times New Roman" w:hAnsi="Times New Roman" w:cs="Times New Roman"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объявлению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о проведении конкурса грантов в форме субсидий физическим лицам из бюджета муниципального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образования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«Ленский район»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реализацию </w:t>
      </w:r>
      <w:r>
        <w:rPr>
          <w:rFonts w:ascii="Times New Roman" w:eastAsia="Times New Roman" w:hAnsi="Times New Roman" w:cs="Times New Roman"/>
          <w:sz w:val="28"/>
        </w:rPr>
        <w:tab/>
        <w:t xml:space="preserve">проектов </w:t>
      </w:r>
      <w:r>
        <w:rPr>
          <w:rFonts w:ascii="Times New Roman" w:eastAsia="Times New Roman" w:hAnsi="Times New Roman" w:cs="Times New Roman"/>
          <w:sz w:val="28"/>
        </w:rPr>
        <w:tab/>
        <w:t xml:space="preserve">по содействию патриотическому воспитанию молодежи на территории Ленского района </w:t>
      </w:r>
    </w:p>
    <w:p w:rsidR="007C4958" w:rsidRDefault="00F9261A">
      <w:pPr>
        <w:spacing w:after="217" w:line="265" w:lineRule="auto"/>
        <w:ind w:left="23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Республики Саха </w:t>
      </w:r>
      <w:r>
        <w:rPr>
          <w:rFonts w:ascii="Times New Roman" w:eastAsia="Times New Roman" w:hAnsi="Times New Roman" w:cs="Times New Roman"/>
          <w:sz w:val="28"/>
        </w:rPr>
        <w:t>(Якутия)</w:t>
      </w:r>
    </w:p>
    <w:p w:rsidR="007C4958" w:rsidRDefault="00F9261A">
      <w:pPr>
        <w:spacing w:after="4" w:line="251" w:lineRule="auto"/>
        <w:ind w:left="250"/>
      </w:pPr>
      <w:r>
        <w:rPr>
          <w:rFonts w:ascii="Times New Roman" w:eastAsia="Times New Roman" w:hAnsi="Times New Roman" w:cs="Times New Roman"/>
          <w:b/>
          <w:sz w:val="24"/>
        </w:rPr>
        <w:t xml:space="preserve">Оператор: </w:t>
      </w:r>
    </w:p>
    <w:p w:rsidR="007C4958" w:rsidRDefault="00F9261A">
      <w:pPr>
        <w:pStyle w:val="2"/>
        <w:spacing w:after="237"/>
        <w:ind w:left="250" w:firstLine="0"/>
      </w:pPr>
      <w:r>
        <w:t>МКУ</w:t>
      </w:r>
      <w:r>
        <w:t xml:space="preserve"> </w:t>
      </w:r>
      <w:r>
        <w:t>«Комитет</w:t>
      </w:r>
      <w:r>
        <w:t xml:space="preserve"> </w:t>
      </w:r>
      <w:r>
        <w:t>по</w:t>
      </w:r>
      <w:r>
        <w:t xml:space="preserve"> </w:t>
      </w:r>
      <w:r>
        <w:t>молодежной</w:t>
      </w:r>
      <w:r>
        <w:t xml:space="preserve"> </w:t>
      </w:r>
      <w:r>
        <w:t>и</w:t>
      </w:r>
      <w:r>
        <w:t xml:space="preserve"> </w:t>
      </w:r>
      <w:r>
        <w:t>семейной</w:t>
      </w:r>
      <w:r>
        <w:t xml:space="preserve"> </w:t>
      </w:r>
      <w:r>
        <w:t>политике</w:t>
      </w:r>
      <w:r>
        <w:t xml:space="preserve"> </w:t>
      </w:r>
      <w:r>
        <w:t>МО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РС</w:t>
      </w:r>
      <w:r>
        <w:t xml:space="preserve"> </w:t>
      </w:r>
      <w:r>
        <w:t>(Я)»</w:t>
      </w:r>
    </w:p>
    <w:p w:rsidR="007C4958" w:rsidRDefault="00F9261A">
      <w:pPr>
        <w:spacing w:after="0"/>
        <w:ind w:left="10" w:right="31" w:hanging="10"/>
        <w:jc w:val="center"/>
      </w:pPr>
      <w:r>
        <w:rPr>
          <w:rFonts w:ascii="Times New Roman" w:eastAsia="Times New Roman" w:hAnsi="Times New Roman" w:cs="Times New Roman"/>
        </w:rPr>
        <w:t>СОГЛАСИЕ</w:t>
      </w:r>
    </w:p>
    <w:p w:rsidR="007C4958" w:rsidRDefault="00F9261A">
      <w:pPr>
        <w:spacing w:after="0"/>
        <w:ind w:left="10" w:right="31" w:hanging="10"/>
        <w:jc w:val="center"/>
      </w:pPr>
      <w:r>
        <w:rPr>
          <w:rFonts w:ascii="Times New Roman" w:eastAsia="Times New Roman" w:hAnsi="Times New Roman" w:cs="Times New Roman"/>
        </w:rPr>
        <w:t xml:space="preserve">на обработку персональных данных </w:t>
      </w:r>
    </w:p>
    <w:p w:rsidR="007C4958" w:rsidRDefault="00F9261A">
      <w:pPr>
        <w:spacing w:after="5" w:line="249" w:lineRule="auto"/>
        <w:ind w:left="137" w:right="158" w:hanging="10"/>
        <w:jc w:val="both"/>
      </w:pPr>
      <w:r>
        <w:rPr>
          <w:rFonts w:ascii="Times New Roman" w:eastAsia="Times New Roman" w:hAnsi="Times New Roman" w:cs="Times New Roman"/>
        </w:rPr>
        <w:t xml:space="preserve">Я,_____________________________________________________________________________________, </w:t>
      </w:r>
    </w:p>
    <w:p w:rsidR="007C4958" w:rsidRDefault="00F9261A">
      <w:pPr>
        <w:spacing w:after="40"/>
        <w:ind w:left="10" w:right="31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(Ф.И.О. полностью)</w:t>
      </w:r>
    </w:p>
    <w:p w:rsidR="007C4958" w:rsidRDefault="00F9261A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>зарегистрированный(-ая) по адресу: ________________________________________________________ _______________________________________________________________________________________,</w:t>
      </w:r>
    </w:p>
    <w:p w:rsidR="007C4958" w:rsidRDefault="00F9261A">
      <w:pPr>
        <w:spacing w:after="67"/>
        <w:ind w:left="10" w:right="31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(индекс и адрес регистрации согласно паспорту)</w:t>
      </w:r>
    </w:p>
    <w:p w:rsidR="007C4958" w:rsidRDefault="00F9261A">
      <w:pPr>
        <w:tabs>
          <w:tab w:val="center" w:pos="1589"/>
          <w:tab w:val="center" w:pos="3440"/>
          <w:tab w:val="right" w:pos="9952"/>
        </w:tabs>
        <w:spacing w:after="5" w:line="249" w:lineRule="auto"/>
      </w:pP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</w:rPr>
        <w:tab/>
        <w:t xml:space="preserve">серии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______№_____________ </w:t>
      </w:r>
      <w:r>
        <w:rPr>
          <w:rFonts w:ascii="Times New Roman" w:eastAsia="Times New Roman" w:hAnsi="Times New Roman" w:cs="Times New Roman"/>
        </w:rPr>
        <w:tab/>
        <w:t>выдан______________________________________</w:t>
      </w:r>
    </w:p>
    <w:p w:rsidR="007C4958" w:rsidRDefault="00F9261A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_____________________________________________________________________________________,</w:t>
      </w:r>
    </w:p>
    <w:p w:rsidR="007C4958" w:rsidRDefault="00F9261A">
      <w:pPr>
        <w:spacing w:after="40"/>
        <w:ind w:left="142"/>
      </w:pPr>
      <w:r>
        <w:rPr>
          <w:rFonts w:ascii="Times New Roman" w:eastAsia="Times New Roman" w:hAnsi="Times New Roman" w:cs="Times New Roman"/>
          <w:i/>
          <w:sz w:val="16"/>
        </w:rPr>
        <w:t>(орган, выдавший паспорт и дата выдачи)</w:t>
      </w:r>
    </w:p>
    <w:p w:rsidR="007C4958" w:rsidRDefault="00F9261A">
      <w:pPr>
        <w:spacing w:after="5" w:line="249" w:lineRule="auto"/>
        <w:ind w:left="137" w:right="158" w:hanging="10"/>
        <w:jc w:val="both"/>
      </w:pPr>
      <w:r>
        <w:rPr>
          <w:rFonts w:ascii="Times New Roman" w:eastAsia="Times New Roman" w:hAnsi="Times New Roman" w:cs="Times New Roman"/>
        </w:rPr>
        <w:t>своей волей и в своем интересе выражаю согласие на обработку мо</w:t>
      </w:r>
      <w:r>
        <w:rPr>
          <w:rFonts w:ascii="Times New Roman" w:eastAsia="Times New Roman" w:hAnsi="Times New Roman" w:cs="Times New Roman"/>
        </w:rPr>
        <w:t>их персональных данных Оператором 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</w:t>
      </w:r>
      <w:r>
        <w:rPr>
          <w:rFonts w:ascii="Times New Roman" w:eastAsia="Times New Roman" w:hAnsi="Times New Roman" w:cs="Times New Roman"/>
        </w:rPr>
        <w:t>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:rsidR="007C4958" w:rsidRDefault="00F9261A">
      <w:pPr>
        <w:numPr>
          <w:ilvl w:val="0"/>
          <w:numId w:val="10"/>
        </w:numPr>
        <w:spacing w:after="5" w:line="249" w:lineRule="auto"/>
        <w:ind w:right="158" w:hanging="220"/>
        <w:jc w:val="both"/>
      </w:pPr>
      <w:r>
        <w:rPr>
          <w:rFonts w:ascii="Times New Roman" w:eastAsia="Times New Roman" w:hAnsi="Times New Roman" w:cs="Times New Roman"/>
        </w:rPr>
        <w:t>Фамилия, имя, отчество.</w:t>
      </w:r>
    </w:p>
    <w:p w:rsidR="007C4958" w:rsidRDefault="00F9261A">
      <w:pPr>
        <w:numPr>
          <w:ilvl w:val="0"/>
          <w:numId w:val="10"/>
        </w:numPr>
        <w:spacing w:after="5" w:line="249" w:lineRule="auto"/>
        <w:ind w:right="158" w:hanging="220"/>
        <w:jc w:val="both"/>
      </w:pPr>
      <w:r>
        <w:rPr>
          <w:rFonts w:ascii="Times New Roman" w:eastAsia="Times New Roman" w:hAnsi="Times New Roman" w:cs="Times New Roman"/>
        </w:rPr>
        <w:t xml:space="preserve">Номер телефона и адрес электронной почты. </w:t>
      </w:r>
    </w:p>
    <w:p w:rsidR="007C4958" w:rsidRDefault="00F9261A">
      <w:pPr>
        <w:numPr>
          <w:ilvl w:val="0"/>
          <w:numId w:val="10"/>
        </w:numPr>
        <w:spacing w:after="5" w:line="249" w:lineRule="auto"/>
        <w:ind w:right="158" w:hanging="220"/>
        <w:jc w:val="both"/>
      </w:pPr>
      <w:r>
        <w:rPr>
          <w:rFonts w:ascii="Times New Roman" w:eastAsia="Times New Roman" w:hAnsi="Times New Roman" w:cs="Times New Roman"/>
        </w:rPr>
        <w:t>Иные сведения, спец</w:t>
      </w:r>
      <w:r>
        <w:rPr>
          <w:rFonts w:ascii="Times New Roman" w:eastAsia="Times New Roman" w:hAnsi="Times New Roman" w:cs="Times New Roman"/>
        </w:rPr>
        <w:t xml:space="preserve">иально предоставленные мной для размещения в общедоступных источниках персональных данных. </w:t>
      </w:r>
    </w:p>
    <w:p w:rsidR="007C4958" w:rsidRDefault="00F9261A">
      <w:pPr>
        <w:spacing w:after="5" w:line="249" w:lineRule="auto"/>
        <w:ind w:left="127" w:right="158" w:firstLine="708"/>
        <w:jc w:val="both"/>
      </w:pPr>
      <w:r>
        <w:rPr>
          <w:rFonts w:ascii="Times New Roman" w:eastAsia="Times New Roman" w:hAnsi="Times New Roman" w:cs="Times New Roman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7C4958" w:rsidRDefault="00F9261A">
      <w:pPr>
        <w:spacing w:after="5" w:line="249" w:lineRule="auto"/>
        <w:ind w:left="127" w:right="158" w:firstLine="708"/>
        <w:jc w:val="both"/>
      </w:pPr>
      <w:r>
        <w:rPr>
          <w:rFonts w:ascii="Times New Roman" w:eastAsia="Times New Roman" w:hAnsi="Times New Roman" w:cs="Times New Roman"/>
        </w:rPr>
        <w:t>Для целей обеспечения соблюдения законо</w:t>
      </w:r>
      <w:r>
        <w:rPr>
          <w:rFonts w:ascii="Times New Roman" w:eastAsia="Times New Roman" w:hAnsi="Times New Roman" w:cs="Times New Roman"/>
        </w:rPr>
        <w:t>в и иных нормативных правовых актов в рамках конкурса среди физических лиц на лучший проект по содействию патриотическому воспитанию моло дежи на территории Ленского района Республики Саха (Якутия) выражаю согласие на получение и передачу моих персональных</w:t>
      </w:r>
      <w:r>
        <w:rPr>
          <w:rFonts w:ascii="Times New Roman" w:eastAsia="Times New Roman" w:hAnsi="Times New Roman" w:cs="Times New Roman"/>
        </w:rPr>
        <w:t xml:space="preserve">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</w:t>
      </w:r>
      <w:r>
        <w:rPr>
          <w:rFonts w:ascii="Times New Roman" w:eastAsia="Times New Roman" w:hAnsi="Times New Roman" w:cs="Times New Roman"/>
        </w:rPr>
        <w:t xml:space="preserve">х, рабочий номер телефона, адрес электронной почты, месте работы).  </w:t>
      </w:r>
    </w:p>
    <w:p w:rsidR="007C4958" w:rsidRDefault="00F9261A">
      <w:pPr>
        <w:spacing w:after="5" w:line="249" w:lineRule="auto"/>
        <w:ind w:left="127" w:right="158" w:firstLine="708"/>
        <w:jc w:val="both"/>
      </w:pPr>
      <w:r>
        <w:rPr>
          <w:rFonts w:ascii="Times New Roman" w:eastAsia="Times New Roman" w:hAnsi="Times New Roman" w:cs="Times New Roman"/>
        </w:rPr>
        <w:t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</w:t>
      </w:r>
      <w:r>
        <w:rPr>
          <w:rFonts w:ascii="Times New Roman" w:eastAsia="Times New Roman" w:hAnsi="Times New Roman" w:cs="Times New Roman"/>
        </w:rPr>
        <w:t xml:space="preserve">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Оператором без моего дополнительного согласия. </w:t>
      </w:r>
    </w:p>
    <w:p w:rsidR="007C4958" w:rsidRDefault="00F9261A">
      <w:pPr>
        <w:spacing w:after="243" w:line="249" w:lineRule="auto"/>
        <w:ind w:left="127" w:right="158" w:firstLine="708"/>
        <w:jc w:val="both"/>
      </w:pPr>
      <w:r>
        <w:rPr>
          <w:rFonts w:ascii="Times New Roman" w:eastAsia="Times New Roman" w:hAnsi="Times New Roman" w:cs="Times New Roman"/>
        </w:rPr>
        <w:t>Настоящее согласие вступает в силу с момента его подп</w:t>
      </w:r>
      <w:r>
        <w:rPr>
          <w:rFonts w:ascii="Times New Roman" w:eastAsia="Times New Roman" w:hAnsi="Times New Roman" w:cs="Times New Roman"/>
        </w:rPr>
        <w:t>исания и действует в течение 5 (пяти) лет, но может быть мною отозвано путем подачи Оператору письменного заявления.</w:t>
      </w:r>
    </w:p>
    <w:p w:rsidR="007C4958" w:rsidRDefault="00F9261A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>«____»___________20___г. __________________________________________________________</w:t>
      </w:r>
    </w:p>
    <w:p w:rsidR="007C4958" w:rsidRDefault="007C4958">
      <w:pPr>
        <w:sectPr w:rsidR="007C4958">
          <w:pgSz w:w="11906" w:h="16838"/>
          <w:pgMar w:top="1139" w:right="678" w:bottom="1199" w:left="1276" w:header="720" w:footer="720" w:gutter="0"/>
          <w:cols w:space="720"/>
        </w:sectPr>
      </w:pPr>
    </w:p>
    <w:p w:rsidR="007C4958" w:rsidRDefault="00F9261A">
      <w:pPr>
        <w:spacing w:after="3" w:line="238" w:lineRule="auto"/>
        <w:ind w:left="907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Приложение №3 к объявлению о проведении </w:t>
      </w:r>
      <w:r>
        <w:rPr>
          <w:rFonts w:ascii="Times New Roman" w:eastAsia="Times New Roman" w:hAnsi="Times New Roman" w:cs="Times New Roman"/>
          <w:sz w:val="28"/>
        </w:rPr>
        <w:t xml:space="preserve">конкурса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</w:t>
      </w:r>
    </w:p>
    <w:p w:rsidR="007C4958" w:rsidRDefault="00F9261A">
      <w:pPr>
        <w:spacing w:after="294"/>
        <w:ind w:left="9072" w:right="158"/>
        <w:jc w:val="both"/>
      </w:pPr>
      <w:r>
        <w:rPr>
          <w:rFonts w:ascii="Times New Roman" w:eastAsia="Times New Roman" w:hAnsi="Times New Roman" w:cs="Times New Roman"/>
          <w:sz w:val="28"/>
        </w:rPr>
        <w:t>Республики Саха (Якутия)</w:t>
      </w:r>
    </w:p>
    <w:p w:rsidR="007C4958" w:rsidRDefault="00F9261A">
      <w:pPr>
        <w:spacing w:after="306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Оценочная ведомость по</w:t>
      </w:r>
      <w:r>
        <w:rPr>
          <w:rFonts w:ascii="Times New Roman" w:eastAsia="Times New Roman" w:hAnsi="Times New Roman" w:cs="Times New Roman"/>
          <w:b/>
          <w:sz w:val="28"/>
        </w:rPr>
        <w:t xml:space="preserve"> критериям проектов</w:t>
      </w:r>
    </w:p>
    <w:p w:rsidR="007C4958" w:rsidRDefault="00F9261A">
      <w:pPr>
        <w:spacing w:after="517" w:line="265" w:lineRule="auto"/>
        <w:ind w:left="2310" w:right="230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Заседание Конкурсной комиссии от «__» ________ 20__ г. № _________</w:t>
      </w:r>
    </w:p>
    <w:p w:rsidR="007C4958" w:rsidRDefault="00F9261A">
      <w:pPr>
        <w:pStyle w:val="1"/>
      </w:pPr>
      <w:r>
        <w:t>Проекты</w:t>
      </w:r>
      <w:r>
        <w:t xml:space="preserve"> </w:t>
      </w:r>
      <w:r>
        <w:t>по</w:t>
      </w:r>
      <w:r>
        <w:t xml:space="preserve"> </w:t>
      </w:r>
      <w:r>
        <w:t>содействию</w:t>
      </w:r>
      <w:r>
        <w:t xml:space="preserve"> </w:t>
      </w:r>
      <w:r>
        <w:t>патриотическому</w:t>
      </w:r>
      <w:r>
        <w:t xml:space="preserve"> </w:t>
      </w:r>
      <w:r>
        <w:t>воспитанию</w:t>
      </w:r>
      <w:r>
        <w:t xml:space="preserve"> </w:t>
      </w:r>
      <w:r>
        <w:t>молодежи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Ленского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</w:t>
      </w:r>
    </w:p>
    <w:tbl>
      <w:tblPr>
        <w:tblStyle w:val="TableGrid"/>
        <w:tblW w:w="15026" w:type="dxa"/>
        <w:tblInd w:w="-142" w:type="dxa"/>
        <w:tblCellMar>
          <w:top w:w="53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850"/>
        <w:gridCol w:w="993"/>
        <w:gridCol w:w="850"/>
        <w:gridCol w:w="851"/>
        <w:gridCol w:w="851"/>
        <w:gridCol w:w="991"/>
        <w:gridCol w:w="1701"/>
        <w:gridCol w:w="1701"/>
      </w:tblGrid>
      <w:tr w:rsidR="007C4958">
        <w:trPr>
          <w:trHeight w:val="16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1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Автор(-ы) проекта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958" w:rsidRDefault="007C4958"/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C4958" w:rsidRDefault="00F9261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C4958" w:rsidRDefault="00F9261A">
            <w:pPr>
              <w:spacing w:after="0"/>
              <w:ind w:left="-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аллы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критериям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 w:line="238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наличии софинансирован ия в размере не менее 10% от </w:t>
            </w:r>
          </w:p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общей суммы </w:t>
            </w:r>
          </w:p>
          <w:p w:rsidR="007C4958" w:rsidRDefault="00F926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проекта, то +1 к сумме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баллов</w:t>
            </w:r>
          </w:p>
        </w:tc>
      </w:tr>
      <w:tr w:rsidR="007C49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  <w:tr w:rsidR="007C4958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7C4958"/>
        </w:tc>
      </w:tr>
    </w:tbl>
    <w:p w:rsidR="007C4958" w:rsidRDefault="00F9261A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Член Конкурсной комиссии   ___________       ________________________ </w:t>
      </w:r>
    </w:p>
    <w:p w:rsidR="007C4958" w:rsidRDefault="00F9261A">
      <w:pPr>
        <w:spacing w:after="3"/>
        <w:ind w:right="1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(подпись)          (расшифровка подписи) </w:t>
      </w:r>
    </w:p>
    <w:p w:rsidR="007C4958" w:rsidRDefault="00F9261A">
      <w:pPr>
        <w:spacing w:after="0" w:line="265" w:lineRule="auto"/>
        <w:ind w:left="2310" w:right="230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Критерии оценки проектов</w:t>
      </w:r>
    </w:p>
    <w:tbl>
      <w:tblPr>
        <w:tblStyle w:val="TableGrid"/>
        <w:tblW w:w="14709" w:type="dxa"/>
        <w:tblInd w:w="-108" w:type="dxa"/>
        <w:tblCellMar>
          <w:top w:w="63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7C4958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7C4958" w:rsidRDefault="00F9261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556" w:right="5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в баллах</w:t>
            </w:r>
          </w:p>
        </w:tc>
      </w:tr>
      <w:tr w:rsidR="007C4958">
        <w:trPr>
          <w:trHeight w:val="2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0 до 3</w:t>
            </w:r>
          </w:p>
        </w:tc>
      </w:tr>
      <w:tr w:rsidR="007C4958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Логическая связность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0 до 3</w:t>
            </w:r>
          </w:p>
        </w:tc>
      </w:tr>
      <w:tr w:rsidR="007C4958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0 до 3</w:t>
            </w:r>
          </w:p>
        </w:tc>
      </w:tr>
      <w:tr w:rsidR="007C4958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0 до 3</w:t>
            </w:r>
          </w:p>
        </w:tc>
      </w:tr>
      <w:tr w:rsidR="007C4958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Опыт по успешной реализации программ и проектов по соответствующему направлению деятельности и информационная 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крытость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58" w:rsidRDefault="00F9261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0 до 3</w:t>
            </w:r>
          </w:p>
        </w:tc>
      </w:tr>
      <w:tr w:rsidR="007C4958">
        <w:trPr>
          <w:trHeight w:val="2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0 до 3</w:t>
            </w:r>
          </w:p>
        </w:tc>
      </w:tr>
      <w:tr w:rsidR="007C4958">
        <w:trPr>
          <w:trHeight w:val="2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958" w:rsidRDefault="00F9261A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проекте софинансирования в размере не менее 10% от общей суммы проекта + 1 балл к общей сумме бал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958" w:rsidRDefault="00F9261A">
            <w:pPr>
              <w:spacing w:after="0"/>
              <w:ind w:left="-83"/>
            </w:pPr>
            <w:r>
              <w:rPr>
                <w:rFonts w:ascii="Times New Roman" w:eastAsia="Times New Roman" w:hAnsi="Times New Roman" w:cs="Times New Roman"/>
                <w:sz w:val="24"/>
              </w:rPr>
              <w:t>лов.</w:t>
            </w:r>
          </w:p>
        </w:tc>
      </w:tr>
    </w:tbl>
    <w:p w:rsidR="007C4958" w:rsidRDefault="00F9261A">
      <w:pPr>
        <w:spacing w:after="341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Для оценки </w:t>
      </w:r>
      <w:r>
        <w:rPr>
          <w:rFonts w:ascii="Times New Roman" w:eastAsia="Times New Roman" w:hAnsi="Times New Roman" w:cs="Times New Roman"/>
          <w:sz w:val="24"/>
        </w:rPr>
        <w:t>проекта по каждому показателю (кроме показателя №7) применяется 3</w:t>
      </w:r>
      <w:r>
        <w:rPr>
          <w:rFonts w:ascii="Times New Roman" w:eastAsia="Times New Roman" w:hAnsi="Times New Roman" w:cs="Times New Roman"/>
          <w:b/>
          <w:sz w:val="24"/>
        </w:rPr>
        <w:t>-балльная шкала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C4958" w:rsidRDefault="00F9261A">
      <w:pPr>
        <w:pStyle w:val="2"/>
        <w:tabs>
          <w:tab w:val="center" w:pos="450"/>
          <w:tab w:val="center" w:pos="338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tab/>
      </w:r>
      <w:r>
        <w:t>Актуальность</w:t>
      </w:r>
      <w:r>
        <w:t xml:space="preserve"> </w:t>
      </w:r>
      <w:r>
        <w:t>и</w:t>
      </w:r>
      <w:r>
        <w:t xml:space="preserve"> </w:t>
      </w:r>
      <w:r>
        <w:t>социальная</w:t>
      </w:r>
      <w:r>
        <w:t xml:space="preserve"> </w:t>
      </w:r>
      <w:r>
        <w:t>значимость</w:t>
      </w:r>
      <w:r>
        <w:t xml:space="preserve"> </w:t>
      </w:r>
      <w:r>
        <w:t>проекта</w:t>
      </w:r>
    </w:p>
    <w:p w:rsidR="007C4958" w:rsidRDefault="00F9261A">
      <w:pPr>
        <w:spacing w:after="299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Этот критерий позволяет проанализировать проект с точки зрения его актуальности для целевой группы. Насколько четко и аргумен</w:t>
      </w:r>
      <w:r>
        <w:rPr>
          <w:rFonts w:ascii="Times New Roman" w:eastAsia="Times New Roman" w:hAnsi="Times New Roman" w:cs="Times New Roman"/>
          <w:sz w:val="24"/>
        </w:rPr>
        <w:t>тированно изложены проблемы целевой группы на территории реализации проекта, хорошо ли они изучены заявителем и насколько выявлены причины их существования. Детальное описание проблем целевой группы и степень их серьезности должны быть подкреплены конкретн</w:t>
      </w:r>
      <w:r>
        <w:rPr>
          <w:rFonts w:ascii="Times New Roman" w:eastAsia="Times New Roman" w:hAnsi="Times New Roman" w:cs="Times New Roman"/>
          <w:sz w:val="24"/>
        </w:rPr>
        <w:t>ыми данными: результатами собственных и публичных исследований, официальной статистикой.</w:t>
      </w:r>
    </w:p>
    <w:p w:rsidR="007C4958" w:rsidRDefault="00F9261A">
      <w:pPr>
        <w:pStyle w:val="2"/>
        <w:ind w:left="715"/>
      </w:pPr>
      <w:r>
        <w:t xml:space="preserve">2. </w:t>
      </w:r>
      <w:r>
        <w:t>Логическая</w:t>
      </w:r>
      <w:r>
        <w:t xml:space="preserve"> </w:t>
      </w:r>
      <w:r>
        <w:t>связность</w:t>
      </w:r>
      <w:r>
        <w:t xml:space="preserve"> </w:t>
      </w:r>
      <w:r>
        <w:t>и</w:t>
      </w:r>
      <w:r>
        <w:t xml:space="preserve"> </w:t>
      </w:r>
      <w:r>
        <w:t>реализуемость</w:t>
      </w:r>
      <w:r>
        <w:t xml:space="preserve"> </w:t>
      </w:r>
      <w:r>
        <w:t>проекта,</w:t>
      </w:r>
      <w:r>
        <w:t xml:space="preserve"> </w:t>
      </w:r>
      <w:r>
        <w:t>соответствие</w:t>
      </w:r>
      <w:r>
        <w:t xml:space="preserve"> </w:t>
      </w:r>
      <w:r>
        <w:t>мероприятий</w:t>
      </w:r>
      <w:r>
        <w:t xml:space="preserve"> </w:t>
      </w:r>
      <w:r>
        <w:t>проекта</w:t>
      </w:r>
      <w:r>
        <w:t xml:space="preserve"> </w:t>
      </w:r>
      <w:r>
        <w:t>его</w:t>
      </w:r>
      <w:r>
        <w:t xml:space="preserve"> </w:t>
      </w:r>
      <w:r>
        <w:t>целям,</w:t>
      </w:r>
      <w:r>
        <w:t xml:space="preserve"> </w:t>
      </w:r>
      <w:r>
        <w:t>задачам</w:t>
      </w:r>
      <w:r>
        <w:t xml:space="preserve"> </w:t>
      </w:r>
      <w:r>
        <w:t>и</w:t>
      </w:r>
      <w:r>
        <w:t xml:space="preserve"> </w:t>
      </w:r>
      <w:r>
        <w:t>ожидаемым</w:t>
      </w:r>
      <w:r>
        <w:t xml:space="preserve"> </w:t>
      </w:r>
      <w:r>
        <w:t>результатам</w:t>
      </w:r>
    </w:p>
    <w:p w:rsidR="007C4958" w:rsidRDefault="00F9261A">
      <w:pPr>
        <w:spacing w:after="13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Это наиболее комплексный критерий, который</w:t>
      </w:r>
      <w:r>
        <w:rPr>
          <w:rFonts w:ascii="Times New Roman" w:eastAsia="Times New Roman" w:hAnsi="Times New Roman" w:cs="Times New Roman"/>
          <w:sz w:val="24"/>
        </w:rPr>
        <w:t xml:space="preserve"> позволяет оценить уровень разработки социального проекта. Все разделы заявки должны быть логически взаимосвязаны:</w:t>
      </w:r>
    </w:p>
    <w:p w:rsidR="007C4958" w:rsidRDefault="00F9261A">
      <w:pPr>
        <w:numPr>
          <w:ilvl w:val="0"/>
          <w:numId w:val="1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цель проекта направлена на решение выявленной проблемы конкретной целевой группы;</w:t>
      </w:r>
    </w:p>
    <w:p w:rsidR="007C4958" w:rsidRDefault="00F9261A">
      <w:pPr>
        <w:numPr>
          <w:ilvl w:val="0"/>
          <w:numId w:val="1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выполнение задач ведет к достижению цели проекта;</w:t>
      </w:r>
    </w:p>
    <w:p w:rsidR="007C4958" w:rsidRDefault="00F9261A">
      <w:pPr>
        <w:numPr>
          <w:ilvl w:val="0"/>
          <w:numId w:val="1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мероприят</w:t>
      </w:r>
      <w:r>
        <w:rPr>
          <w:rFonts w:ascii="Times New Roman" w:eastAsia="Times New Roman" w:hAnsi="Times New Roman" w:cs="Times New Roman"/>
          <w:sz w:val="24"/>
        </w:rPr>
        <w:t>ия календарного плана соответствуют условиям конкурса, направлены на решение поставленных задач и проводятся в разумные сроки;</w:t>
      </w:r>
    </w:p>
    <w:p w:rsidR="007C4958" w:rsidRDefault="00F9261A">
      <w:pPr>
        <w:numPr>
          <w:ilvl w:val="0"/>
          <w:numId w:val="1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:rsidR="007C4958" w:rsidRDefault="00F9261A">
      <w:pPr>
        <w:numPr>
          <w:ilvl w:val="0"/>
          <w:numId w:val="11"/>
        </w:numPr>
        <w:spacing w:after="572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команда и бюджет обеспе</w:t>
      </w:r>
      <w:r>
        <w:rPr>
          <w:rFonts w:ascii="Times New Roman" w:eastAsia="Times New Roman" w:hAnsi="Times New Roman" w:cs="Times New Roman"/>
          <w:sz w:val="24"/>
        </w:rPr>
        <w:t>чивают выполнение всех запланированных мероприятий.</w:t>
      </w:r>
    </w:p>
    <w:p w:rsidR="007C4958" w:rsidRDefault="00F9261A">
      <w:pPr>
        <w:pStyle w:val="2"/>
        <w:ind w:left="715"/>
      </w:pPr>
      <w:r>
        <w:t xml:space="preserve">3. </w:t>
      </w:r>
      <w:r>
        <w:t>Соотношение</w:t>
      </w:r>
      <w:r>
        <w:t xml:space="preserve"> </w:t>
      </w:r>
      <w:r>
        <w:t>планируемых</w:t>
      </w:r>
      <w:r>
        <w:t xml:space="preserve"> </w:t>
      </w:r>
      <w:r>
        <w:t>расходов</w:t>
      </w:r>
      <w:r>
        <w:t xml:space="preserve"> </w:t>
      </w:r>
      <w:r>
        <w:t>на</w:t>
      </w:r>
      <w:r>
        <w:t xml:space="preserve"> </w:t>
      </w:r>
      <w:r>
        <w:t>реализацию</w:t>
      </w:r>
      <w:r>
        <w:t xml:space="preserve"> </w:t>
      </w:r>
      <w:r>
        <w:t>проекта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ожидаемых</w:t>
      </w:r>
      <w:r>
        <w:t xml:space="preserve"> </w:t>
      </w:r>
      <w:r>
        <w:t>результатов,</w:t>
      </w:r>
      <w:r>
        <w:t xml:space="preserve"> </w:t>
      </w:r>
      <w:r>
        <w:t>адекватность,</w:t>
      </w:r>
      <w:r>
        <w:t xml:space="preserve"> </w:t>
      </w:r>
      <w:r>
        <w:t>измеримость</w:t>
      </w:r>
      <w:r>
        <w:t xml:space="preserve"> </w:t>
      </w:r>
      <w:r>
        <w:t>и</w:t>
      </w:r>
      <w:r>
        <w:t xml:space="preserve"> </w:t>
      </w:r>
      <w:r>
        <w:t>достижимость</w:t>
      </w:r>
      <w:r>
        <w:t xml:space="preserve"> </w:t>
      </w:r>
      <w:r>
        <w:t>таких</w:t>
      </w:r>
      <w:r>
        <w:t xml:space="preserve"> </w:t>
      </w:r>
      <w:r>
        <w:t>результатов</w:t>
      </w:r>
    </w:p>
    <w:p w:rsidR="007C4958" w:rsidRDefault="00F9261A">
      <w:pPr>
        <w:spacing w:after="309" w:line="238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Этот критерий позволяет рассмотреть проект с точки зрения </w:t>
      </w:r>
      <w:r>
        <w:rPr>
          <w:rFonts w:ascii="Times New Roman" w:eastAsia="Times New Roman" w:hAnsi="Times New Roman" w:cs="Times New Roman"/>
          <w:sz w:val="24"/>
        </w:rPr>
        <w:t>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 В заявке должны быть четко изложены ожидаем</w:t>
      </w:r>
      <w:r>
        <w:rPr>
          <w:rFonts w:ascii="Times New Roman" w:eastAsia="Times New Roman" w:hAnsi="Times New Roman" w:cs="Times New Roman"/>
          <w:sz w:val="24"/>
        </w:rPr>
        <w:t>ые результаты проекта, что они измеримы, соразмерны общей сумме предполагаемых расходов, а также будут достигнуты в результате реализации всех мероприятий календарного плана.</w:t>
      </w:r>
    </w:p>
    <w:p w:rsidR="007C4958" w:rsidRDefault="00F9261A">
      <w:pPr>
        <w:pStyle w:val="2"/>
        <w:ind w:left="715"/>
      </w:pPr>
      <w:r>
        <w:t xml:space="preserve">4. </w:t>
      </w:r>
      <w:r>
        <w:t>Собственный</w:t>
      </w:r>
      <w:r>
        <w:t xml:space="preserve"> </w:t>
      </w:r>
      <w:r>
        <w:t>вклад</w:t>
      </w:r>
      <w:r>
        <w:t xml:space="preserve"> </w:t>
      </w:r>
      <w:r>
        <w:t>и</w:t>
      </w:r>
      <w:r>
        <w:t xml:space="preserve"> </w:t>
      </w:r>
      <w:r>
        <w:t>дополнительные</w:t>
      </w:r>
      <w:r>
        <w:t xml:space="preserve"> </w:t>
      </w:r>
      <w:r>
        <w:t>ресурсы,</w:t>
      </w:r>
      <w:r>
        <w:t xml:space="preserve"> </w:t>
      </w:r>
      <w:r>
        <w:t>привлекаемые</w:t>
      </w:r>
      <w:r>
        <w:t xml:space="preserve"> </w:t>
      </w:r>
      <w:r>
        <w:t>на</w:t>
      </w:r>
      <w:r>
        <w:t xml:space="preserve"> </w:t>
      </w:r>
      <w:r>
        <w:t>реализацию</w:t>
      </w:r>
      <w:r>
        <w:t xml:space="preserve"> </w:t>
      </w:r>
      <w:r>
        <w:t>проекта</w:t>
      </w:r>
      <w:r>
        <w:t>,</w:t>
      </w:r>
      <w:r>
        <w:t xml:space="preserve"> </w:t>
      </w:r>
      <w:r>
        <w:t>перспективы</w:t>
      </w:r>
      <w:r>
        <w:t xml:space="preserve"> </w:t>
      </w:r>
      <w:r>
        <w:t>его</w:t>
      </w:r>
      <w:r>
        <w:t xml:space="preserve"> </w:t>
      </w:r>
      <w:r>
        <w:t>дальнейшего</w:t>
      </w:r>
      <w:r>
        <w:t xml:space="preserve"> </w:t>
      </w:r>
      <w:r>
        <w:t>развития</w:t>
      </w:r>
    </w:p>
    <w:p w:rsidR="007C4958" w:rsidRDefault="00F9261A">
      <w:pPr>
        <w:spacing w:after="13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Этот критерий позволяет изучить, насколько самостоятелен заявитель, достаточно ли у него партнеров, которые верят в проект и готовы его поддержать, жизнеспособен ли проект при отсутствии поддержки средствами гранта:</w:t>
      </w:r>
    </w:p>
    <w:p w:rsidR="007C4958" w:rsidRDefault="00F9261A">
      <w:pPr>
        <w:numPr>
          <w:ilvl w:val="0"/>
          <w:numId w:val="12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ровень собственного вклада и ее реальные возможности;</w:t>
      </w:r>
    </w:p>
    <w:p w:rsidR="007C4958" w:rsidRDefault="00F9261A">
      <w:pPr>
        <w:numPr>
          <w:ilvl w:val="0"/>
          <w:numId w:val="12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объем финансирования проекта со стороны партнеров;</w:t>
      </w:r>
    </w:p>
    <w:p w:rsidR="007C4958" w:rsidRDefault="00F9261A">
      <w:pPr>
        <w:numPr>
          <w:ilvl w:val="0"/>
          <w:numId w:val="12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в состоянии ли заявитель привлечь заявленные средства и этих партнеров; </w:t>
      </w:r>
    </w:p>
    <w:p w:rsidR="007C4958" w:rsidRDefault="00F9261A">
      <w:pPr>
        <w:numPr>
          <w:ilvl w:val="0"/>
          <w:numId w:val="12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насколько четко заявитель представляет себе развитие деятельности по проекту и</w:t>
      </w:r>
      <w:r>
        <w:rPr>
          <w:rFonts w:ascii="Times New Roman" w:eastAsia="Times New Roman" w:hAnsi="Times New Roman" w:cs="Times New Roman"/>
          <w:sz w:val="24"/>
        </w:rPr>
        <w:t xml:space="preserve"> работу с результатами, после того как он использует средства гранта;</w:t>
      </w:r>
    </w:p>
    <w:p w:rsidR="007C4958" w:rsidRDefault="00F9261A">
      <w:pPr>
        <w:numPr>
          <w:ilvl w:val="0"/>
          <w:numId w:val="12"/>
        </w:numPr>
        <w:spacing w:after="296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подтвержден ли вклад партнеров письмами поддержки.</w:t>
      </w:r>
    </w:p>
    <w:p w:rsidR="007C4958" w:rsidRDefault="00F9261A">
      <w:pPr>
        <w:pStyle w:val="2"/>
        <w:ind w:left="715"/>
      </w:pPr>
      <w:r>
        <w:t xml:space="preserve">5. </w:t>
      </w:r>
      <w:r>
        <w:t>Опыт</w:t>
      </w:r>
      <w:r>
        <w:t xml:space="preserve"> </w:t>
      </w:r>
      <w:r>
        <w:t>по</w:t>
      </w:r>
      <w:r>
        <w:t xml:space="preserve"> </w:t>
      </w:r>
      <w:r>
        <w:t>успешной</w:t>
      </w:r>
      <w:r>
        <w:t xml:space="preserve"> </w:t>
      </w:r>
      <w:r>
        <w:t>реализации</w:t>
      </w:r>
      <w:r>
        <w:t xml:space="preserve"> </w:t>
      </w:r>
      <w:r>
        <w:t>программ</w:t>
      </w:r>
      <w:r>
        <w:t xml:space="preserve"> </w:t>
      </w:r>
      <w:r>
        <w:t>и</w:t>
      </w:r>
      <w:r>
        <w:t xml:space="preserve"> </w:t>
      </w:r>
      <w:r>
        <w:t>проектов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направлению</w:t>
      </w:r>
      <w:r>
        <w:t xml:space="preserve"> </w:t>
      </w:r>
      <w:r>
        <w:t>деятельности</w:t>
      </w:r>
      <w:r>
        <w:t xml:space="preserve"> </w:t>
      </w:r>
      <w:r>
        <w:t>и</w:t>
      </w:r>
      <w:r>
        <w:t xml:space="preserve"> </w:t>
      </w:r>
      <w:r>
        <w:t>информационная</w:t>
      </w:r>
      <w:r>
        <w:t xml:space="preserve"> </w:t>
      </w:r>
      <w:r>
        <w:t>открытость</w:t>
      </w:r>
    </w:p>
    <w:p w:rsidR="007C4958" w:rsidRDefault="00F9261A">
      <w:pPr>
        <w:spacing w:after="309" w:line="238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Этот критер</w:t>
      </w:r>
      <w:r>
        <w:rPr>
          <w:rFonts w:ascii="Times New Roman" w:eastAsia="Times New Roman" w:hAnsi="Times New Roman" w:cs="Times New Roman"/>
          <w:sz w:val="24"/>
        </w:rPr>
        <w:t>ий позволяет понять, насколько заявитель умеет реализовывать проекты, подобные тому, который подает на конкурс. Есть ли у заявителя опыт активной деятельности по выбранному направлению, успешно реализованные проекты и мероприятия по выбранной тематике. Про</w:t>
      </w:r>
      <w:r>
        <w:rPr>
          <w:rFonts w:ascii="Times New Roman" w:eastAsia="Times New Roman" w:hAnsi="Times New Roman" w:cs="Times New Roman"/>
          <w:sz w:val="24"/>
        </w:rPr>
        <w:t>зрачность деятельности заявителя. 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:rsidR="007C4958" w:rsidRDefault="00F9261A">
      <w:pPr>
        <w:pStyle w:val="2"/>
        <w:tabs>
          <w:tab w:val="center" w:pos="450"/>
          <w:tab w:val="center" w:pos="6163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6.</w:t>
      </w:r>
      <w:r>
        <w:tab/>
      </w:r>
      <w:r>
        <w:t>Реалистичность</w:t>
      </w:r>
      <w:r>
        <w:t xml:space="preserve"> </w:t>
      </w:r>
      <w:r>
        <w:t>бюджета</w:t>
      </w:r>
      <w:r>
        <w:t xml:space="preserve"> </w:t>
      </w:r>
      <w:r>
        <w:t>проекта</w:t>
      </w:r>
      <w:r>
        <w:t xml:space="preserve"> </w:t>
      </w:r>
      <w:r>
        <w:t>и</w:t>
      </w:r>
      <w:r>
        <w:t xml:space="preserve"> </w:t>
      </w:r>
      <w:r>
        <w:t>обоснованность</w:t>
      </w:r>
      <w:r>
        <w:t xml:space="preserve"> </w:t>
      </w:r>
      <w:r>
        <w:t>планируемых</w:t>
      </w:r>
      <w:r>
        <w:t xml:space="preserve"> </w:t>
      </w:r>
      <w:r>
        <w:t>расходов</w:t>
      </w:r>
      <w:r>
        <w:t xml:space="preserve"> </w:t>
      </w:r>
      <w:r>
        <w:t>на</w:t>
      </w:r>
      <w:r>
        <w:t xml:space="preserve"> </w:t>
      </w:r>
      <w:r>
        <w:t>реализацию</w:t>
      </w:r>
      <w:r>
        <w:t xml:space="preserve"> </w:t>
      </w:r>
      <w:r>
        <w:t>проекта</w:t>
      </w:r>
    </w:p>
    <w:p w:rsidR="007C4958" w:rsidRDefault="00F9261A">
      <w:pPr>
        <w:spacing w:after="13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Этот критерий позволяет проанализировать уровень подготовки бюджета проекта: соответствие планируемых расходов деятельности по проекту, а также их разумность и эффективность. В бюджете проекта должно быть предусмо</w:t>
      </w:r>
      <w:r>
        <w:rPr>
          <w:rFonts w:ascii="Times New Roman" w:eastAsia="Times New Roman" w:hAnsi="Times New Roman" w:cs="Times New Roman"/>
          <w:sz w:val="24"/>
        </w:rPr>
        <w:t>трено финансовое обеспечение всех мероприятий проекта и должны отсутствуют расходы, которые не связаны с мероприятиями проекта, а также недопустимые и нежелательные расходы. Все планируемые затраты должны быть реалистичными и обоснованы четкими и детальным</w:t>
      </w:r>
      <w:r>
        <w:rPr>
          <w:rFonts w:ascii="Times New Roman" w:eastAsia="Times New Roman" w:hAnsi="Times New Roman" w:cs="Times New Roman"/>
          <w:sz w:val="24"/>
        </w:rPr>
        <w:t>и расчетами.</w:t>
      </w:r>
    </w:p>
    <w:sectPr w:rsidR="007C4958">
      <w:pgSz w:w="16838" w:h="11906" w:orient="landscape"/>
      <w:pgMar w:top="1476" w:right="1134" w:bottom="104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48E"/>
    <w:multiLevelType w:val="hybridMultilevel"/>
    <w:tmpl w:val="C2B89084"/>
    <w:lvl w:ilvl="0" w:tplc="C248BAC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C5FF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24B6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8FE2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617D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07BF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4BEB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241B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683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86110"/>
    <w:multiLevelType w:val="hybridMultilevel"/>
    <w:tmpl w:val="E912D77E"/>
    <w:lvl w:ilvl="0" w:tplc="BCA6E34A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CFC4C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03716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040482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64F4C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076AC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0264A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0F2CE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831D0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D3AF0"/>
    <w:multiLevelType w:val="hybridMultilevel"/>
    <w:tmpl w:val="B6740B86"/>
    <w:lvl w:ilvl="0" w:tplc="5218B296">
      <w:start w:val="6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AB4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87B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0B9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001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86E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D899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084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6CF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73BDF"/>
    <w:multiLevelType w:val="hybridMultilevel"/>
    <w:tmpl w:val="37B47876"/>
    <w:lvl w:ilvl="0" w:tplc="BE3450C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0641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4B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2C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8D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40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C9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E13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6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E2330C"/>
    <w:multiLevelType w:val="hybridMultilevel"/>
    <w:tmpl w:val="0768A574"/>
    <w:lvl w:ilvl="0" w:tplc="EE7EDA9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EE3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0B1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8D0D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C29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B868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EEE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EE9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AED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A710C"/>
    <w:multiLevelType w:val="hybridMultilevel"/>
    <w:tmpl w:val="488A36A8"/>
    <w:lvl w:ilvl="0" w:tplc="28942AD8">
      <w:start w:val="3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4B48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84B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C905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0810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8D95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AA6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6F88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AB48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A5C58"/>
    <w:multiLevelType w:val="hybridMultilevel"/>
    <w:tmpl w:val="B38A63BC"/>
    <w:lvl w:ilvl="0" w:tplc="7BC0E1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640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2D3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284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45B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C74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C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AC2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93431E"/>
    <w:multiLevelType w:val="hybridMultilevel"/>
    <w:tmpl w:val="5150CCA4"/>
    <w:lvl w:ilvl="0" w:tplc="67906D02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2A5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5A26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C6E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FCB3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6E1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02C9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885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411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12230E"/>
    <w:multiLevelType w:val="hybridMultilevel"/>
    <w:tmpl w:val="FFF87B48"/>
    <w:lvl w:ilvl="0" w:tplc="E112297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28B1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016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1C176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49A8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1CC0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2B56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A0D2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063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FF1D21"/>
    <w:multiLevelType w:val="hybridMultilevel"/>
    <w:tmpl w:val="66DEAD92"/>
    <w:lvl w:ilvl="0" w:tplc="53788002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06A0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4715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098D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5C80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E45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A00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A40C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63F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185413"/>
    <w:multiLevelType w:val="hybridMultilevel"/>
    <w:tmpl w:val="5A00493E"/>
    <w:lvl w:ilvl="0" w:tplc="4B86E1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CA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22B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428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05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0ED0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2C6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B802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8DF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344740"/>
    <w:multiLevelType w:val="hybridMultilevel"/>
    <w:tmpl w:val="42D096B6"/>
    <w:lvl w:ilvl="0" w:tplc="40043D36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EF4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FCB4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1CF4C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C165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6A2C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A56B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A5B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AA2E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58"/>
    <w:rsid w:val="007C4958"/>
    <w:rsid w:val="00F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98F2"/>
  <w15:docId w15:val="{62CECABE-B331-42F6-88B4-147EB7C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1" w:lineRule="auto"/>
      <w:ind w:left="620" w:hanging="37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3953</Words>
  <Characters>22533</Characters>
  <Application>Microsoft Office Word</Application>
  <DocSecurity>0</DocSecurity>
  <Lines>187</Lines>
  <Paragraphs>52</Paragraphs>
  <ScaleCrop>false</ScaleCrop>
  <Company/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cp:lastModifiedBy>user</cp:lastModifiedBy>
  <cp:revision>2</cp:revision>
  <dcterms:created xsi:type="dcterms:W3CDTF">2024-09-06T05:21:00Z</dcterms:created>
  <dcterms:modified xsi:type="dcterms:W3CDTF">2024-09-06T05:21:00Z</dcterms:modified>
</cp:coreProperties>
</file>