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B1E9" w14:textId="4FAC3B80" w:rsidR="007446BA" w:rsidRDefault="007446BA" w:rsidP="007446B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0380C04" w14:textId="77777777" w:rsidR="007446BA" w:rsidRDefault="007446BA" w:rsidP="007446BA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131BD29" w14:textId="77777777" w:rsidR="007446BA" w:rsidRDefault="007446BA" w:rsidP="007446BA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2C32A137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2D5F9439" w14:textId="77777777" w:rsidR="007446BA" w:rsidRPr="006D5638" w:rsidRDefault="007446BA" w:rsidP="00C024A3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 w:rsidR="009D2D7E"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 w:rsidR="000B3B65">
        <w:rPr>
          <w:b/>
          <w:sz w:val="28"/>
          <w:szCs w:val="28"/>
        </w:rPr>
        <w:t>среди</w:t>
      </w:r>
      <w:r w:rsidR="00920D46"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46C60EFF" w14:textId="77777777" w:rsidR="00261030" w:rsidRDefault="00261030" w:rsidP="00C024A3">
      <w:pPr>
        <w:contextualSpacing/>
        <w:jc w:val="both"/>
        <w:rPr>
          <w:sz w:val="28"/>
          <w:szCs w:val="28"/>
        </w:rPr>
      </w:pPr>
    </w:p>
    <w:p w14:paraId="373A20A2" w14:textId="77777777" w:rsidR="006B3B7E" w:rsidRPr="006172A8" w:rsidRDefault="006172A8" w:rsidP="006172A8">
      <w:pPr>
        <w:ind w:left="360"/>
        <w:contextualSpacing/>
        <w:jc w:val="center"/>
        <w:rPr>
          <w:b/>
          <w:bCs/>
          <w:sz w:val="28"/>
          <w:szCs w:val="28"/>
        </w:rPr>
      </w:pPr>
      <w:bookmarkStart w:id="0" w:name="_Hlk119680051"/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8466B7" w:rsidRPr="000929D3" w14:paraId="13872F8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bookmarkEnd w:id="0"/>
          <w:p w14:paraId="4C02B214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67CCF">
              <w:rPr>
                <w:b/>
                <w:bCs/>
                <w:sz w:val="22"/>
                <w:szCs w:val="22"/>
              </w:rPr>
              <w:t xml:space="preserve">. </w:t>
            </w:r>
            <w:bookmarkStart w:id="1" w:name="_Hlk119679834"/>
            <w:r>
              <w:rPr>
                <w:b/>
                <w:bCs/>
                <w:sz w:val="22"/>
                <w:szCs w:val="22"/>
              </w:rPr>
              <w:t>Н</w:t>
            </w:r>
            <w:r w:rsidRPr="00B67CCF">
              <w:rPr>
                <w:b/>
                <w:bCs/>
                <w:sz w:val="22"/>
                <w:szCs w:val="22"/>
              </w:rPr>
              <w:t>аименование инициативной группы граждан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67CCF">
              <w:rPr>
                <w:b/>
                <w:bCs/>
                <w:sz w:val="22"/>
                <w:szCs w:val="22"/>
              </w:rPr>
              <w:t xml:space="preserve">общественного объединения, молодежного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детского патриотического клуба</w:t>
            </w:r>
            <w:bookmarkEnd w:id="1"/>
            <w:r>
              <w:rPr>
                <w:b/>
                <w:bCs/>
                <w:sz w:val="22"/>
                <w:szCs w:val="22"/>
              </w:rPr>
              <w:t xml:space="preserve"> и т.п.)</w:t>
            </w:r>
          </w:p>
          <w:p w14:paraId="1E769132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(если проект реализуется группой граждан)</w:t>
            </w:r>
          </w:p>
        </w:tc>
        <w:tc>
          <w:tcPr>
            <w:tcW w:w="5632" w:type="dxa"/>
          </w:tcPr>
          <w:p w14:paraId="45ACDC2B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3BCE4B6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436C93F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32" w:type="dxa"/>
          </w:tcPr>
          <w:p w14:paraId="04D35E1E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2CDC265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42FE2EB" w14:textId="77777777" w:rsidR="008466B7" w:rsidRPr="00B67CCF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6C214129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55E838CA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3AA78A50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1.3. </w:t>
            </w:r>
            <w:r w:rsidRPr="00745597">
              <w:rPr>
                <w:b/>
                <w:bCs/>
                <w:sz w:val="22"/>
                <w:szCs w:val="22"/>
              </w:rPr>
              <w:t xml:space="preserve">Информация о видах деятельности, осуществляемых инициативной группой граждан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B67CCF">
              <w:rPr>
                <w:b/>
                <w:bCs/>
                <w:sz w:val="22"/>
                <w:szCs w:val="22"/>
              </w:rPr>
              <w:t>общественн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объединени</w:t>
            </w:r>
            <w:r>
              <w:rPr>
                <w:b/>
                <w:bCs/>
                <w:sz w:val="22"/>
                <w:szCs w:val="22"/>
              </w:rPr>
              <w:t>ем</w:t>
            </w:r>
            <w:r w:rsidRPr="00B67CCF">
              <w:rPr>
                <w:b/>
                <w:bCs/>
                <w:sz w:val="22"/>
                <w:szCs w:val="22"/>
              </w:rPr>
              <w:t>, молодежн</w:t>
            </w:r>
            <w:r>
              <w:rPr>
                <w:b/>
                <w:bCs/>
                <w:sz w:val="22"/>
                <w:szCs w:val="22"/>
              </w:rPr>
              <w:t>ым</w:t>
            </w:r>
            <w:r w:rsidRPr="00B67C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или</w:t>
            </w:r>
            <w:r w:rsidRPr="00B67CCF">
              <w:rPr>
                <w:b/>
                <w:bCs/>
                <w:sz w:val="22"/>
                <w:szCs w:val="22"/>
              </w:rPr>
              <w:t xml:space="preserve"> детск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патриотическ</w:t>
            </w:r>
            <w:r>
              <w:rPr>
                <w:b/>
                <w:bCs/>
                <w:sz w:val="22"/>
                <w:szCs w:val="22"/>
              </w:rPr>
              <w:t>им</w:t>
            </w:r>
            <w:r w:rsidRPr="00B67CCF">
              <w:rPr>
                <w:b/>
                <w:bCs/>
                <w:sz w:val="22"/>
                <w:szCs w:val="22"/>
              </w:rPr>
              <w:t xml:space="preserve"> клуб</w:t>
            </w:r>
            <w:r>
              <w:rPr>
                <w:b/>
                <w:bCs/>
                <w:sz w:val="22"/>
                <w:szCs w:val="22"/>
              </w:rPr>
              <w:t>ом и т.п.)</w:t>
            </w:r>
          </w:p>
        </w:tc>
        <w:tc>
          <w:tcPr>
            <w:tcW w:w="5632" w:type="dxa"/>
          </w:tcPr>
          <w:p w14:paraId="4871EEF0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7559036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8D781C9" w14:textId="77777777" w:rsidR="008466B7" w:rsidRDefault="008466B7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 xml:space="preserve">Фамилия, имя, отчество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0E9AE526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6A740A94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588A444D" w14:textId="77777777" w:rsidR="008466B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67CCF">
              <w:rPr>
                <w:b/>
                <w:bCs/>
                <w:sz w:val="22"/>
                <w:szCs w:val="22"/>
              </w:rPr>
              <w:t xml:space="preserve">. Почтовый адрес, контактный телефон, адрес электронной почты </w:t>
            </w:r>
            <w:r>
              <w:rPr>
                <w:b/>
                <w:bCs/>
                <w:sz w:val="22"/>
                <w:szCs w:val="22"/>
              </w:rPr>
              <w:t>автора проекта</w:t>
            </w:r>
          </w:p>
        </w:tc>
        <w:tc>
          <w:tcPr>
            <w:tcW w:w="5632" w:type="dxa"/>
          </w:tcPr>
          <w:p w14:paraId="4B6B3243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66B7" w:rsidRPr="000929D3" w14:paraId="29600E02" w14:textId="77777777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00C6D298" w14:textId="77777777" w:rsidR="008466B7" w:rsidRPr="00745597" w:rsidRDefault="008466B7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6689CA3D" w14:textId="77777777" w:rsidR="008466B7" w:rsidRDefault="008466B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2068C4" w14:textId="77777777" w:rsidR="008466B7" w:rsidRPr="000929D3" w:rsidRDefault="008466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8466B7" w14:paraId="3EDDA8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61E4B" w14:textId="77777777" w:rsidR="008466B7" w:rsidRPr="00F3442C" w:rsidRDefault="008466B7">
            <w:pPr>
              <w:tabs>
                <w:tab w:val="left" w:pos="272"/>
                <w:tab w:val="left" w:pos="54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99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40810BE5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8466B7" w14:paraId="6F3C4F69" w14:textId="77777777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2084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637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ED0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A8401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6FF5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F8D4A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8466B7" w14:paraId="6AAAB84D" w14:textId="77777777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4ED3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FF336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20A27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421B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0ACD0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25CB9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0D64" w14:textId="77777777" w:rsidR="008466B7" w:rsidRDefault="008466B7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8466B7" w14:paraId="08DE45AD" w14:textId="77777777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4F4B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CA9D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9EC2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B5B6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8F73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083E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07B8" w14:textId="77777777" w:rsidR="008466B7" w:rsidRDefault="008466B7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2646E57A" w14:textId="77777777" w:rsidR="008466B7" w:rsidRDefault="008466B7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5223B4D8" w14:textId="77777777" w:rsidR="008466B7" w:rsidRDefault="008466B7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589F7EE7" w14:textId="77777777" w:rsidR="00BE1689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О</w:t>
      </w:r>
      <w:r w:rsidR="00BE1689"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79D443C0" w14:textId="77777777" w:rsidR="006172A8" w:rsidRPr="006F7EF4" w:rsidRDefault="006172A8" w:rsidP="006172A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59"/>
      </w:tblGrid>
      <w:tr w:rsidR="007F41F7" w:rsidRPr="00717D43" w14:paraId="0E56D05B" w14:textId="77777777" w:rsidTr="00F878C6">
        <w:trPr>
          <w:trHeight w:val="622"/>
        </w:trPr>
        <w:tc>
          <w:tcPr>
            <w:tcW w:w="4927" w:type="dxa"/>
            <w:shd w:val="clear" w:color="auto" w:fill="auto"/>
          </w:tcPr>
          <w:p w14:paraId="5F3802CD" w14:textId="77777777" w:rsidR="00F878C6" w:rsidRPr="00F878C6" w:rsidRDefault="007F41F7" w:rsidP="00F878C6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02D05B9A" w14:textId="77777777" w:rsidR="007F41F7" w:rsidRPr="00717D43" w:rsidRDefault="007F41F7" w:rsidP="0072645B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E8BA86B" w14:textId="77777777" w:rsidTr="00953C9A">
        <w:tc>
          <w:tcPr>
            <w:tcW w:w="4927" w:type="dxa"/>
            <w:shd w:val="clear" w:color="auto" w:fill="auto"/>
          </w:tcPr>
          <w:p w14:paraId="3383E96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69D3987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B4E395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67E79DC5" w14:textId="77777777" w:rsidTr="00CE3566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EC8C9D2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17F33291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00122B93" w14:textId="77777777" w:rsidTr="00CE3566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3B9C7824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CB9D44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5C5A45" w:rsidRPr="00717D43" w14:paraId="1AAE572B" w14:textId="77777777" w:rsidTr="00CE3566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541E504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9FAEEF8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6483F72F" w14:textId="77777777" w:rsidTr="00CE3566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2D52D38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D88CF42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5C5A45" w:rsidRPr="00717D43" w14:paraId="417DD8EB" w14:textId="77777777" w:rsidTr="00CE3566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35AEA89B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8716AE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</w:p>
        </w:tc>
      </w:tr>
      <w:tr w:rsidR="005C5A45" w:rsidRPr="00717D43" w14:paraId="36D829C9" w14:textId="77777777" w:rsidTr="00CE3566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13F782B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95D998B" w14:textId="77777777" w:rsidR="005C5A45" w:rsidRPr="00717D43" w:rsidRDefault="005C5A45" w:rsidP="005C5A45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5C5A45" w:rsidRPr="00717D43" w14:paraId="003CE724" w14:textId="77777777" w:rsidTr="00953C9A">
        <w:tc>
          <w:tcPr>
            <w:tcW w:w="4927" w:type="dxa"/>
            <w:shd w:val="clear" w:color="auto" w:fill="auto"/>
          </w:tcPr>
          <w:p w14:paraId="1DC7D80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16B6DCAF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DBBCDDB" w14:textId="77777777" w:rsidTr="00953C9A">
        <w:tc>
          <w:tcPr>
            <w:tcW w:w="4927" w:type="dxa"/>
            <w:shd w:val="clear" w:color="auto" w:fill="auto"/>
          </w:tcPr>
          <w:p w14:paraId="3B7C0115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1F42548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</w:t>
            </w:r>
            <w:r w:rsidR="00962464" w:rsidRPr="00717D43">
              <w:rPr>
                <w:rFonts w:eastAsia="Calibri"/>
                <w:i/>
                <w:iCs/>
                <w:sz w:val="22"/>
                <w:szCs w:val="22"/>
              </w:rPr>
              <w:t>П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t>ри наличии)</w:t>
            </w:r>
          </w:p>
        </w:tc>
        <w:tc>
          <w:tcPr>
            <w:tcW w:w="4820" w:type="dxa"/>
            <w:shd w:val="clear" w:color="auto" w:fill="auto"/>
          </w:tcPr>
          <w:p w14:paraId="4EB1955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4E50D80" w14:textId="77777777" w:rsidTr="00953C9A">
        <w:tc>
          <w:tcPr>
            <w:tcW w:w="4927" w:type="dxa"/>
            <w:shd w:val="clear" w:color="auto" w:fill="auto"/>
          </w:tcPr>
          <w:p w14:paraId="78D4FF74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1E590E7D" w14:textId="77777777" w:rsidR="005C5A45" w:rsidRPr="00717D43" w:rsidRDefault="00962464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</w:t>
            </w:r>
            <w:r w:rsidR="005C5A45" w:rsidRPr="00717D43">
              <w:rPr>
                <w:rFonts w:eastAsia="Calibri"/>
                <w:i/>
                <w:iCs/>
                <w:sz w:val="22"/>
                <w:szCs w:val="22"/>
              </w:rPr>
              <w:t>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598D82F0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57E366B2" w14:textId="77777777" w:rsidTr="00953C9A">
        <w:tc>
          <w:tcPr>
            <w:tcW w:w="4927" w:type="dxa"/>
            <w:shd w:val="clear" w:color="auto" w:fill="auto"/>
          </w:tcPr>
          <w:p w14:paraId="0243B8F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7B1B06C2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56DF416E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4DDDFA9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28C8161C" w14:textId="77777777" w:rsidTr="00953C9A">
        <w:tc>
          <w:tcPr>
            <w:tcW w:w="4927" w:type="dxa"/>
            <w:shd w:val="clear" w:color="auto" w:fill="auto"/>
          </w:tcPr>
          <w:p w14:paraId="49E78D76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532AB6B1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28AF8170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7005770F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CB55E55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74F09B4C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4D82AA32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0ACC5A77" w14:textId="77777777" w:rsidTr="00953C9A">
        <w:tc>
          <w:tcPr>
            <w:tcW w:w="4927" w:type="dxa"/>
            <w:shd w:val="clear" w:color="auto" w:fill="auto"/>
          </w:tcPr>
          <w:p w14:paraId="1F04F0C3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1B953259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5B93B1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 xml:space="preserve">Важно убедиться, что достижение цели можно будет измерить количественными и качественными показателями. Следует 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lastRenderedPageBreak/>
              <w:t>избегать общих фраз, формулировка должна быть максимально конкретной.</w:t>
            </w:r>
          </w:p>
          <w:p w14:paraId="6E1C3153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A9D2CCC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5C5A45" w:rsidRPr="00717D43" w14:paraId="45D082AA" w14:textId="77777777" w:rsidTr="00953C9A">
        <w:tc>
          <w:tcPr>
            <w:tcW w:w="4927" w:type="dxa"/>
            <w:shd w:val="clear" w:color="auto" w:fill="auto"/>
          </w:tcPr>
          <w:p w14:paraId="5CB73E3A" w14:textId="77777777" w:rsidR="005C5A45" w:rsidRPr="00717D43" w:rsidRDefault="005C5A45" w:rsidP="00B71BD7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7CDB1D58" w14:textId="77777777" w:rsidR="005C5A45" w:rsidRPr="00717D43" w:rsidRDefault="005C5A45" w:rsidP="00B71BD7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7D01B6D8" w14:textId="77777777" w:rsidR="005C5A45" w:rsidRPr="00717D43" w:rsidRDefault="005C5A45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62464" w:rsidRPr="00717D43" w14:paraId="22C8A896" w14:textId="77777777" w:rsidTr="00953C9A">
        <w:tc>
          <w:tcPr>
            <w:tcW w:w="4927" w:type="dxa"/>
            <w:shd w:val="clear" w:color="auto" w:fill="auto"/>
          </w:tcPr>
          <w:p w14:paraId="6B3199E2" w14:textId="77777777" w:rsidR="00962464" w:rsidRPr="00717D43" w:rsidRDefault="00962464" w:rsidP="00251B6E">
            <w:pPr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68E9630B" w14:textId="77777777" w:rsidR="00962464" w:rsidRPr="00717D43" w:rsidRDefault="00962464" w:rsidP="00251B6E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C898538" w14:textId="77777777" w:rsidR="00962464" w:rsidRPr="00717D43" w:rsidRDefault="00962464" w:rsidP="005C5A45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640A4F3B" w14:textId="77777777" w:rsidTr="00953C9A">
        <w:tc>
          <w:tcPr>
            <w:tcW w:w="4927" w:type="dxa"/>
            <w:shd w:val="clear" w:color="auto" w:fill="auto"/>
          </w:tcPr>
          <w:p w14:paraId="06F843E9" w14:textId="77777777" w:rsidR="00251B6E" w:rsidRPr="00717D43" w:rsidRDefault="00B71BD7" w:rsidP="00251B6E">
            <w:pPr>
              <w:keepLines/>
              <w:numPr>
                <w:ilvl w:val="0"/>
                <w:numId w:val="16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="00251B6E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7D51E4B5" w14:textId="77777777" w:rsidR="00B71BD7" w:rsidRPr="00717D43" w:rsidRDefault="00251B6E" w:rsidP="00251B6E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49BFF441" w14:textId="77777777" w:rsidR="00B71BD7" w:rsidRPr="00717D43" w:rsidRDefault="00B71BD7" w:rsidP="00251B6E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05178F8F" w14:textId="77777777" w:rsidTr="00953C9A">
        <w:tc>
          <w:tcPr>
            <w:tcW w:w="4927" w:type="dxa"/>
            <w:shd w:val="clear" w:color="auto" w:fill="auto"/>
          </w:tcPr>
          <w:p w14:paraId="7A8E80AB" w14:textId="77777777" w:rsidR="00717D43" w:rsidRDefault="00717D43" w:rsidP="00717D4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47EB1216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2021BA79" w14:textId="77777777" w:rsidR="00717D43" w:rsidRPr="00717D43" w:rsidRDefault="00717D43" w:rsidP="000B7CE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48FB7DB0" w14:textId="77777777" w:rsidR="00717D43" w:rsidRPr="00717D43" w:rsidRDefault="000B7CE5" w:rsidP="000B7CE5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="00717D43"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73119895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717D43" w:rsidRPr="00717D43" w14:paraId="68F90B31" w14:textId="77777777" w:rsidTr="00953C9A">
        <w:tc>
          <w:tcPr>
            <w:tcW w:w="4927" w:type="dxa"/>
            <w:shd w:val="clear" w:color="auto" w:fill="auto"/>
          </w:tcPr>
          <w:p w14:paraId="73EB0523" w14:textId="77777777" w:rsidR="000B7CE5" w:rsidRDefault="00717D43" w:rsidP="000B7CE5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="000B7CE5"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1A3105A8" w14:textId="77777777" w:rsidR="000B7CE5" w:rsidRPr="00717D43" w:rsidRDefault="000B7CE5" w:rsidP="000B7CE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65B2ADE9" w14:textId="77777777" w:rsidR="00717D43" w:rsidRPr="00717D43" w:rsidRDefault="000B7CE5" w:rsidP="000B7CE5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12C6A01C" w14:textId="77777777" w:rsidR="00717D43" w:rsidRPr="00717D43" w:rsidRDefault="00717D4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CD6003" w:rsidRPr="00717D43" w14:paraId="0725F6AE" w14:textId="77777777" w:rsidTr="00953C9A">
        <w:tc>
          <w:tcPr>
            <w:tcW w:w="4927" w:type="dxa"/>
            <w:shd w:val="clear" w:color="auto" w:fill="auto"/>
          </w:tcPr>
          <w:p w14:paraId="352F3968" w14:textId="77777777" w:rsidR="00CD6003" w:rsidRDefault="00CD6003" w:rsidP="000B7CE5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6FBA261E" w14:textId="77777777" w:rsidR="00CD6003" w:rsidRPr="00CD6003" w:rsidRDefault="00CD6003" w:rsidP="00CD6003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535536D9" w14:textId="77777777" w:rsidR="00CD6003" w:rsidRPr="00717D43" w:rsidRDefault="00CD6003" w:rsidP="00717D4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71BD7" w:rsidRPr="00717D43" w14:paraId="383D7D9A" w14:textId="77777777" w:rsidTr="00953C9A">
        <w:tc>
          <w:tcPr>
            <w:tcW w:w="4927" w:type="dxa"/>
            <w:shd w:val="clear" w:color="auto" w:fill="auto"/>
          </w:tcPr>
          <w:p w14:paraId="56752E80" w14:textId="77777777" w:rsidR="00CD6003" w:rsidRDefault="00CD6003" w:rsidP="00CD6003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16. </w:t>
            </w:r>
            <w:r w:rsidR="00B71BD7"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="00B71BD7"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6885D4AA" w14:textId="77777777" w:rsidR="00B71BD7" w:rsidRPr="00717D43" w:rsidRDefault="00CD6003" w:rsidP="00CD6003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713C7ABC" w14:textId="77777777" w:rsidR="00B71BD7" w:rsidRPr="00717D43" w:rsidRDefault="00B71BD7" w:rsidP="00B71BD7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2A0847CD" w14:textId="77777777" w:rsidR="007F41F7" w:rsidRDefault="007F41F7" w:rsidP="0072645B">
      <w:pPr>
        <w:contextualSpacing/>
        <w:rPr>
          <w:rFonts w:eastAsia="Calibri"/>
          <w:sz w:val="28"/>
          <w:szCs w:val="28"/>
        </w:rPr>
      </w:pPr>
    </w:p>
    <w:p w14:paraId="1AB7488F" w14:textId="77777777" w:rsidR="00E65316" w:rsidRDefault="006172A8" w:rsidP="00E6531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="000B7CE5">
        <w:rPr>
          <w:rFonts w:eastAsia="Calibri"/>
          <w:b/>
          <w:bCs/>
          <w:sz w:val="28"/>
          <w:szCs w:val="28"/>
        </w:rPr>
        <w:t>Календарный план</w:t>
      </w:r>
      <w:r w:rsidR="0072645B"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04675B90" w14:textId="77777777" w:rsidR="00512101" w:rsidRDefault="00512101" w:rsidP="00512101">
      <w:pPr>
        <w:shd w:val="clear" w:color="auto" w:fill="FFFFFF"/>
        <w:jc w:val="both"/>
        <w:rPr>
          <w:i/>
          <w:color w:val="000000"/>
        </w:rPr>
      </w:pPr>
    </w:p>
    <w:p w14:paraId="0C304CFA" w14:textId="77777777" w:rsidR="00512101" w:rsidRPr="00A55DDC" w:rsidRDefault="00512101" w:rsidP="00512101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3405C5FF" w14:textId="77777777" w:rsidR="00512101" w:rsidRPr="00A55DDC" w:rsidRDefault="00512101" w:rsidP="00512101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5C89A3C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75DB2FC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0A83A46" w14:textId="77777777" w:rsidR="00512101" w:rsidRPr="00A55DDC" w:rsidRDefault="00512101" w:rsidP="00512101">
      <w:pPr>
        <w:numPr>
          <w:ilvl w:val="0"/>
          <w:numId w:val="19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60D06944" w14:textId="77777777" w:rsidR="00512101" w:rsidRDefault="00512101" w:rsidP="00E65316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512101" w:rsidRPr="00A55DDC" w14:paraId="3A02F723" w14:textId="77777777" w:rsidTr="00024066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4DB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1AAA250D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1F4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0308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5E3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228E5FFC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1B11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1DEC30D2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B35F" w14:textId="77777777" w:rsidR="00512101" w:rsidRPr="00A55DDC" w:rsidRDefault="00512101" w:rsidP="000240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12101" w:rsidRPr="00A55DDC" w14:paraId="2005DD15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D953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164D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56F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6CF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EF0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743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0993C456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3D02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0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C1D2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76E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0936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F6A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12101" w:rsidRPr="00A55DDC" w14:paraId="138C5B03" w14:textId="77777777" w:rsidTr="0002406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CE05" w14:textId="77777777" w:rsidR="00512101" w:rsidRPr="00A55DDC" w:rsidRDefault="00512101" w:rsidP="00512101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40D4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C289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1BA1E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B27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413C" w14:textId="77777777" w:rsidR="00512101" w:rsidRPr="00A55DDC" w:rsidRDefault="00512101" w:rsidP="00024066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8C4F1F" w14:textId="77777777" w:rsidR="00512101" w:rsidRPr="006A0937" w:rsidRDefault="00512101" w:rsidP="0051210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3C4013F" w14:textId="77777777" w:rsidR="0072645B" w:rsidRDefault="0072645B" w:rsidP="0072645B">
      <w:pPr>
        <w:jc w:val="center"/>
        <w:rPr>
          <w:rFonts w:eastAsia="Calibri"/>
          <w:sz w:val="28"/>
          <w:szCs w:val="28"/>
        </w:rPr>
      </w:pPr>
    </w:p>
    <w:p w14:paraId="5170B570" w14:textId="77777777" w:rsidR="00BE1689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  <w:bookmarkStart w:id="2" w:name="_Hlk119685192"/>
      <w:r>
        <w:rPr>
          <w:rFonts w:eastAsia="Calibri"/>
          <w:b/>
          <w:bCs/>
          <w:sz w:val="28"/>
          <w:szCs w:val="28"/>
        </w:rPr>
        <w:t xml:space="preserve">4. </w:t>
      </w:r>
      <w:r w:rsidR="00E65316"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bookmarkEnd w:id="2"/>
    <w:p w14:paraId="6BED6493" w14:textId="77777777" w:rsidR="006172A8" w:rsidRDefault="006172A8" w:rsidP="0072645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17"/>
        <w:gridCol w:w="1388"/>
        <w:gridCol w:w="967"/>
        <w:gridCol w:w="1028"/>
        <w:gridCol w:w="1960"/>
        <w:gridCol w:w="1998"/>
      </w:tblGrid>
      <w:tr w:rsidR="00B751A0" w:rsidRPr="00784CAE" w14:paraId="1B27D28A" w14:textId="77777777">
        <w:trPr>
          <w:trHeight w:val="46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1E8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275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Наименование вида расходов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0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Количество, ед.</w:t>
            </w:r>
            <w:r w:rsidRPr="008550AA">
              <w:rPr>
                <w:b/>
                <w:bCs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A813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8550AA">
              <w:rPr>
                <w:rFonts w:eastAsia="Calibri"/>
                <w:b/>
                <w:bCs/>
              </w:rPr>
              <w:t>Сумма за единицу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E5B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расходов</w:t>
            </w:r>
          </w:p>
        </w:tc>
      </w:tr>
      <w:tr w:rsidR="00B751A0" w:rsidRPr="00784CAE" w14:paraId="08ECAD37" w14:textId="77777777">
        <w:trPr>
          <w:trHeight w:val="2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BF3D" w14:textId="77777777" w:rsidR="00B751A0" w:rsidRPr="008550AA" w:rsidRDefault="00B751A0">
            <w:pPr>
              <w:contextualSpacing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F7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D5B6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AC7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97BC" w14:textId="77777777" w:rsidR="00B751A0" w:rsidRPr="008550AA" w:rsidRDefault="00B751A0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За счет Гранта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5DDEA" w14:textId="77777777" w:rsidR="00B751A0" w:rsidRPr="008550AA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софинансирования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32F2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</w:t>
            </w:r>
          </w:p>
          <w:p w14:paraId="2C125F0F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(грант</w:t>
            </w:r>
          </w:p>
          <w:p w14:paraId="57D580B7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14:paraId="34B7C426" w14:textId="77777777" w:rsidR="00B751A0" w:rsidRDefault="00B75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софинансирование)</w:t>
            </w:r>
          </w:p>
        </w:tc>
      </w:tr>
      <w:tr w:rsidR="00B751A0" w:rsidRPr="00784CAE" w14:paraId="4DB99FBE" w14:textId="77777777">
        <w:trPr>
          <w:trHeight w:val="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CE6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155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D004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rPr>
                <w:rFonts w:eastAsia="Calibri"/>
              </w:rPr>
              <w:t>(с указанием названия единицы - например, чел., шт. и т.п.)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128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ABD2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394F" w14:textId="77777777" w:rsidR="00B751A0" w:rsidRPr="008550AA" w:rsidRDefault="00B751A0">
            <w:pPr>
              <w:contextualSpacing/>
              <w:jc w:val="center"/>
              <w:rPr>
                <w:rFonts w:eastAsia="Calibri"/>
              </w:rPr>
            </w:pPr>
            <w:r w:rsidRPr="008550AA">
              <w:t>(руб.)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5103" w14:textId="77777777" w:rsidR="00B751A0" w:rsidRPr="008550AA" w:rsidRDefault="00B751A0">
            <w:pPr>
              <w:contextualSpacing/>
              <w:jc w:val="center"/>
            </w:pPr>
            <w:r>
              <w:t>(</w:t>
            </w:r>
            <w:r w:rsidRPr="008550AA">
              <w:t>руб.)</w:t>
            </w:r>
          </w:p>
        </w:tc>
      </w:tr>
      <w:tr w:rsidR="00B751A0" w:rsidRPr="00784CAE" w14:paraId="63777299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0E5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DFE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BE52" w14:textId="77777777" w:rsidR="00B751A0" w:rsidRPr="008550AA" w:rsidRDefault="00B751A0">
            <w:pPr>
              <w:tabs>
                <w:tab w:val="center" w:pos="95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097B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EA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643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CB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BA56B3E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6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E4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90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763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932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3C5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68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6CAB9A8" w14:textId="7777777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E3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  <w:r w:rsidRPr="008550AA">
              <w:rPr>
                <w:rFonts w:eastAsia="Calibri"/>
              </w:rPr>
              <w:t>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EA3C" w14:textId="77777777" w:rsidR="00B751A0" w:rsidRPr="008550AA" w:rsidRDefault="00B751A0">
            <w:pPr>
              <w:contextualSpacing/>
              <w:rPr>
                <w:rFonts w:eastAsia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EA0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6E5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6ED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C5FA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688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51A0" w:rsidRPr="00784CAE" w14:paraId="679E2BC9" w14:textId="77777777"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276" w14:textId="77777777" w:rsidR="00B751A0" w:rsidRPr="008550AA" w:rsidRDefault="00B751A0">
            <w:pPr>
              <w:contextualSpacing/>
              <w:jc w:val="right"/>
              <w:rPr>
                <w:rFonts w:eastAsia="Calibri"/>
              </w:rPr>
            </w:pPr>
            <w:r w:rsidRPr="008550AA">
              <w:rPr>
                <w:rFonts w:eastAsia="Calibri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916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7A7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761" w14:textId="77777777" w:rsidR="00B751A0" w:rsidRPr="008550AA" w:rsidRDefault="00B751A0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3A02BF6C" w14:textId="77777777" w:rsidR="00C024A3" w:rsidRDefault="00C024A3" w:rsidP="0072645B">
      <w:pPr>
        <w:contextualSpacing/>
        <w:jc w:val="center"/>
        <w:rPr>
          <w:rFonts w:eastAsia="Calibri"/>
          <w:b/>
          <w:sz w:val="28"/>
          <w:szCs w:val="28"/>
        </w:rPr>
      </w:pPr>
    </w:p>
    <w:p w14:paraId="16766050" w14:textId="46EBE25F" w:rsidR="00A76DC2" w:rsidRDefault="006172A8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bookmarkStart w:id="3" w:name="_Hlk119679683"/>
      <w:r w:rsidR="00804B14">
        <w:rPr>
          <w:b/>
          <w:bCs/>
          <w:sz w:val="28"/>
          <w:szCs w:val="28"/>
        </w:rPr>
        <w:t>Значения результат</w:t>
      </w:r>
      <w:r w:rsidR="00742BD4">
        <w:rPr>
          <w:b/>
          <w:bCs/>
          <w:sz w:val="28"/>
          <w:szCs w:val="28"/>
        </w:rPr>
        <w:t>ов</w:t>
      </w:r>
      <w:r w:rsidR="00A76DC2" w:rsidRPr="00A76DC2">
        <w:rPr>
          <w:b/>
          <w:bCs/>
          <w:sz w:val="28"/>
          <w:szCs w:val="28"/>
        </w:rPr>
        <w:t xml:space="preserve"> предоставления </w:t>
      </w:r>
      <w:r w:rsidR="007542B4">
        <w:rPr>
          <w:b/>
          <w:bCs/>
          <w:sz w:val="28"/>
          <w:szCs w:val="28"/>
        </w:rPr>
        <w:t>г</w:t>
      </w:r>
      <w:r w:rsidR="00A76DC2" w:rsidRPr="00A76DC2">
        <w:rPr>
          <w:b/>
          <w:bCs/>
          <w:sz w:val="28"/>
          <w:szCs w:val="28"/>
        </w:rPr>
        <w:t>ранта</w:t>
      </w:r>
      <w:bookmarkEnd w:id="3"/>
    </w:p>
    <w:p w14:paraId="56599AE1" w14:textId="77777777" w:rsidR="006B3B7E" w:rsidRPr="00A76DC2" w:rsidRDefault="006B3B7E" w:rsidP="00A76DC2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6B3B7E" w:rsidRPr="009A0CDA" w14:paraId="018EEE4A" w14:textId="77777777" w:rsidTr="006172A8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7DF5" w14:textId="77777777" w:rsidR="006B3B7E" w:rsidRPr="006172A8" w:rsidRDefault="001D0CE7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80023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1A47" w14:textId="77777777" w:rsidR="006B3B7E" w:rsidRPr="006172A8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6B3B7E" w:rsidRPr="009A0CDA" w14:paraId="6818C786" w14:textId="77777777" w:rsidTr="006172A8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D9" w14:textId="77777777" w:rsidR="006B3B7E" w:rsidRPr="009A0CDA" w:rsidRDefault="006E2C55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 xml:space="preserve">оличество муниципальных образований (наслегов, поселков и города) Ленского </w:t>
            </w:r>
            <w:r w:rsidRPr="006E2C55">
              <w:rPr>
                <w:sz w:val="24"/>
                <w:szCs w:val="24"/>
              </w:rPr>
              <w:lastRenderedPageBreak/>
              <w:t>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B0A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194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3B7E" w:rsidRPr="009A0CDA" w14:paraId="7F07FDA1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AF0" w14:textId="77777777" w:rsidR="006B3B7E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7B4F" w14:textId="77777777" w:rsidR="006B3B7E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28A" w14:textId="77777777" w:rsidR="006B3B7E" w:rsidRPr="009A0CDA" w:rsidRDefault="006B3B7E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2C55" w:rsidRPr="009A0CDA" w14:paraId="0ED47DC9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DD9" w14:textId="77777777" w:rsidR="006E2C55" w:rsidRPr="009A0CDA" w:rsidRDefault="004D4DB1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2C55"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17B" w14:textId="77777777" w:rsidR="006E2C55" w:rsidRPr="009A0CDA" w:rsidRDefault="004D4DB1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B12" w14:textId="77777777" w:rsidR="006E2C55" w:rsidRPr="009A0CDA" w:rsidRDefault="006E2C55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5C44" w:rsidRPr="009A0CDA" w14:paraId="40DEE123" w14:textId="77777777" w:rsidTr="006172A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CFF" w14:textId="77777777" w:rsidR="00A35C44" w:rsidRDefault="00441C56" w:rsidP="004D4DB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bookmarkStart w:id="4" w:name="_Hlk119679720"/>
            <w:r>
              <w:rPr>
                <w:sz w:val="24"/>
                <w:szCs w:val="24"/>
              </w:rPr>
              <w:t>К</w:t>
            </w:r>
            <w:r w:rsidRPr="00F878C6">
              <w:rPr>
                <w:sz w:val="24"/>
                <w:szCs w:val="24"/>
              </w:rPr>
              <w:t xml:space="preserve">оличество публикаций о </w:t>
            </w:r>
            <w:r>
              <w:rPr>
                <w:sz w:val="24"/>
                <w:szCs w:val="24"/>
              </w:rPr>
              <w:t>проекте (</w:t>
            </w:r>
            <w:r w:rsidRPr="00F878C6">
              <w:rPr>
                <w:sz w:val="24"/>
                <w:szCs w:val="24"/>
              </w:rPr>
              <w:t>мероприятиях проекта</w:t>
            </w:r>
            <w:r>
              <w:rPr>
                <w:sz w:val="24"/>
                <w:szCs w:val="24"/>
              </w:rPr>
              <w:t xml:space="preserve">) </w:t>
            </w:r>
            <w:r w:rsidRPr="00F878C6">
              <w:rPr>
                <w:sz w:val="24"/>
                <w:szCs w:val="24"/>
              </w:rPr>
              <w:t>в средствах массовой информации, а также в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639" w14:textId="77777777" w:rsidR="00A35C44" w:rsidRDefault="00F878C6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C67" w14:textId="77777777" w:rsidR="00A35C44" w:rsidRPr="009A0CDA" w:rsidRDefault="00A35C44" w:rsidP="006B3B7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bookmarkEnd w:id="4"/>
    </w:tbl>
    <w:p w14:paraId="416FCDC3" w14:textId="77777777" w:rsidR="00A76DC2" w:rsidRDefault="00A76DC2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93587B4" w14:textId="77777777" w:rsidR="00BA1EC9" w:rsidRDefault="00BA1EC9" w:rsidP="00BA1E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="00BA3799"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15A40ABD" w14:textId="77777777" w:rsidR="00261030" w:rsidRDefault="00BA1EC9" w:rsidP="00BA1EC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 w:rsidR="007542B4">
        <w:rPr>
          <w:sz w:val="28"/>
          <w:szCs w:val="28"/>
        </w:rPr>
        <w:t>г</w:t>
      </w:r>
      <w:r>
        <w:rPr>
          <w:sz w:val="28"/>
          <w:szCs w:val="28"/>
        </w:rPr>
        <w:t>ранта</w:t>
      </w:r>
      <w:r w:rsidRPr="0094470A">
        <w:rPr>
          <w:sz w:val="28"/>
          <w:szCs w:val="28"/>
        </w:rPr>
        <w:t>, ознакомлен и согласен.</w:t>
      </w:r>
    </w:p>
    <w:p w14:paraId="513CC25C" w14:textId="77777777" w:rsidR="00BA1EC9" w:rsidRDefault="00BA1EC9" w:rsidP="0072645B">
      <w:pPr>
        <w:ind w:left="-142"/>
        <w:contextualSpacing/>
        <w:rPr>
          <w:rFonts w:eastAsia="Calibri"/>
          <w:sz w:val="28"/>
          <w:szCs w:val="28"/>
        </w:rPr>
      </w:pPr>
    </w:p>
    <w:p w14:paraId="22F92B20" w14:textId="77777777" w:rsidR="00C024A3" w:rsidRPr="00BB56BA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BF82D16" w14:textId="77777777" w:rsidR="00C024A3" w:rsidRPr="00BB56BA" w:rsidRDefault="00312812" w:rsidP="0072645B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024A3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подпись)  </w:t>
      </w:r>
      <w:r w:rsidR="00C024A3">
        <w:rPr>
          <w:rFonts w:eastAsia="Calibri"/>
          <w:sz w:val="28"/>
          <w:szCs w:val="28"/>
        </w:rPr>
        <w:t xml:space="preserve">      /</w:t>
      </w:r>
      <w:r w:rsidR="00C024A3" w:rsidRPr="00BB56BA">
        <w:rPr>
          <w:rFonts w:eastAsia="Calibri"/>
          <w:sz w:val="28"/>
          <w:szCs w:val="28"/>
        </w:rPr>
        <w:t>(Ф.И.О.</w:t>
      </w:r>
      <w:r w:rsidR="00C024A3">
        <w:rPr>
          <w:rFonts w:eastAsia="Calibri"/>
          <w:sz w:val="28"/>
          <w:szCs w:val="28"/>
        </w:rPr>
        <w:t xml:space="preserve"> руководителя </w:t>
      </w:r>
      <w:r w:rsidR="009D2D7E">
        <w:rPr>
          <w:rFonts w:eastAsia="Calibri"/>
          <w:sz w:val="28"/>
          <w:szCs w:val="28"/>
        </w:rPr>
        <w:t>проекта</w:t>
      </w:r>
      <w:r w:rsidR="00C024A3"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AE68341" w14:textId="77777777" w:rsidR="00BE1689" w:rsidRDefault="00C024A3" w:rsidP="0072645B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48461B6C" w14:textId="77777777" w:rsidR="00E65316" w:rsidRDefault="00DC5DF4" w:rsidP="006B3B7E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024A3"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="00C024A3" w:rsidRPr="00BB56BA">
        <w:rPr>
          <w:rFonts w:eastAsia="Calibri"/>
          <w:sz w:val="28"/>
          <w:szCs w:val="28"/>
        </w:rPr>
        <w:t xml:space="preserve"> __________ 20__г. </w:t>
      </w:r>
    </w:p>
    <w:p w14:paraId="4496CAA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67E999B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7BB305E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33B37AD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1D3C42A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4192A5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447A3675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F87F1B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3D517ADC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79E32149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1980E5C8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00FBF1AB" w14:textId="77777777" w:rsidR="006172A8" w:rsidRDefault="006172A8" w:rsidP="00526F98">
      <w:pPr>
        <w:contextualSpacing/>
        <w:jc w:val="right"/>
        <w:rPr>
          <w:sz w:val="28"/>
          <w:szCs w:val="28"/>
        </w:rPr>
      </w:pPr>
    </w:p>
    <w:p w14:paraId="5C72CF96" w14:textId="77777777" w:rsidR="002E4F7E" w:rsidRDefault="002E4F7E" w:rsidP="00526F98">
      <w:pPr>
        <w:contextualSpacing/>
        <w:jc w:val="right"/>
        <w:rPr>
          <w:sz w:val="28"/>
          <w:szCs w:val="28"/>
        </w:rPr>
      </w:pPr>
    </w:p>
    <w:p w14:paraId="3B929C9D" w14:textId="77777777" w:rsidR="003C679A" w:rsidRDefault="003C679A" w:rsidP="00526F98">
      <w:pPr>
        <w:contextualSpacing/>
        <w:jc w:val="right"/>
        <w:rPr>
          <w:sz w:val="28"/>
          <w:szCs w:val="28"/>
        </w:rPr>
        <w:sectPr w:rsidR="003C679A" w:rsidSect="00885349">
          <w:headerReference w:type="even" r:id="rId8"/>
          <w:headerReference w:type="default" r:id="rId9"/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14:paraId="028F004A" w14:textId="77777777" w:rsidR="00526F98" w:rsidRDefault="00526F98" w:rsidP="001D0CE7">
      <w:pPr>
        <w:ind w:left="751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30AD4C6" w14:textId="77777777" w:rsidR="00526F98" w:rsidRDefault="00526F98" w:rsidP="008C2E66">
      <w:pPr>
        <w:ind w:left="75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0004EC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 w:rsidR="00DC5DF4"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 w:rsidR="00DC5DF4"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11918B1F" w14:textId="77777777" w:rsidR="00526F98" w:rsidRDefault="00526F98" w:rsidP="00526F98">
      <w:pPr>
        <w:contextualSpacing/>
        <w:rPr>
          <w:rFonts w:eastAsia="Calibri"/>
          <w:sz w:val="28"/>
          <w:szCs w:val="28"/>
        </w:rPr>
      </w:pPr>
    </w:p>
    <w:p w14:paraId="1792F0EB" w14:textId="77777777" w:rsidR="00526F98" w:rsidRPr="00BB56BA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7B3113E0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4D47488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 w:rsidR="00DC5DF4"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</w:t>
      </w:r>
      <w:r w:rsidR="003C679A" w:rsidRPr="00BB56BA">
        <w:rPr>
          <w:rFonts w:eastAsia="Calibri"/>
          <w:sz w:val="28"/>
          <w:szCs w:val="28"/>
        </w:rPr>
        <w:t>_</w:t>
      </w:r>
      <w:r w:rsidR="003C679A">
        <w:rPr>
          <w:rFonts w:eastAsia="Calibri"/>
          <w:sz w:val="28"/>
          <w:szCs w:val="28"/>
        </w:rPr>
        <w:t>»</w:t>
      </w:r>
      <w:r w:rsidR="003C679A" w:rsidRPr="00BB56BA">
        <w:rPr>
          <w:rFonts w:eastAsia="Calibri"/>
          <w:sz w:val="28"/>
          <w:szCs w:val="28"/>
        </w:rPr>
        <w:t xml:space="preserve"> _</w:t>
      </w:r>
      <w:r w:rsidRPr="00BB56BA">
        <w:rPr>
          <w:rFonts w:eastAsia="Calibri"/>
          <w:sz w:val="28"/>
          <w:szCs w:val="28"/>
        </w:rPr>
        <w:t>_______ 20__ г. № _________</w:t>
      </w:r>
    </w:p>
    <w:p w14:paraId="05875E80" w14:textId="77777777" w:rsidR="00526F98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354106DA" w14:textId="77777777" w:rsidR="00526F98" w:rsidRPr="00BB56BA" w:rsidRDefault="00526F98" w:rsidP="00526F98">
      <w:pPr>
        <w:contextualSpacing/>
        <w:jc w:val="center"/>
        <w:rPr>
          <w:rFonts w:eastAsia="Calibri"/>
          <w:sz w:val="24"/>
          <w:szCs w:val="28"/>
        </w:rPr>
      </w:pPr>
    </w:p>
    <w:p w14:paraId="1AB0B56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082D2DCF" w14:textId="77777777" w:rsidR="00526F98" w:rsidRPr="00526F98" w:rsidRDefault="00526F98" w:rsidP="00526F98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3118"/>
        <w:gridCol w:w="850"/>
        <w:gridCol w:w="993"/>
        <w:gridCol w:w="850"/>
        <w:gridCol w:w="851"/>
        <w:gridCol w:w="851"/>
        <w:gridCol w:w="1701"/>
        <w:gridCol w:w="1701"/>
      </w:tblGrid>
      <w:tr w:rsidR="003D71B0" w:rsidRPr="008C2E66" w14:paraId="2EF8AE9E" w14:textId="77777777" w:rsidTr="003D71B0">
        <w:tc>
          <w:tcPr>
            <w:tcW w:w="567" w:type="dxa"/>
            <w:vMerge w:val="restart"/>
            <w:shd w:val="clear" w:color="auto" w:fill="auto"/>
            <w:vAlign w:val="center"/>
          </w:tcPr>
          <w:p w14:paraId="4843007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D74C944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45A03DB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4395" w:type="dxa"/>
            <w:gridSpan w:val="5"/>
            <w:vAlign w:val="center"/>
          </w:tcPr>
          <w:p w14:paraId="5C52AD57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6AD0D911" w14:textId="721F00C1" w:rsidR="003D71B0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</w:t>
            </w:r>
            <w:r>
              <w:rPr>
                <w:rFonts w:eastAsia="Calibri"/>
                <w:szCs w:val="14"/>
              </w:rPr>
              <w:t>запрашиваемой</w:t>
            </w:r>
            <w:r w:rsidRPr="00BA3799">
              <w:rPr>
                <w:rFonts w:eastAsia="Calibri"/>
                <w:szCs w:val="14"/>
              </w:rPr>
              <w:t xml:space="preserve">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692441AE" w14:textId="77777777" w:rsidR="003D71B0" w:rsidRPr="008C2E66" w:rsidRDefault="003D71B0" w:rsidP="00BA3799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3D71B0" w:rsidRPr="008C2E66" w14:paraId="1C0B9236" w14:textId="77777777" w:rsidTr="003D71B0">
        <w:tc>
          <w:tcPr>
            <w:tcW w:w="567" w:type="dxa"/>
            <w:vMerge/>
            <w:shd w:val="clear" w:color="auto" w:fill="auto"/>
            <w:vAlign w:val="center"/>
          </w:tcPr>
          <w:p w14:paraId="154FA74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BD164B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B11F8C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2CA6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AD96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25E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F25F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2F6F9BF1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1701" w:type="dxa"/>
          </w:tcPr>
          <w:p w14:paraId="0837EC2B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46BF10E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73FE7173" w14:textId="77777777" w:rsidTr="003D71B0">
        <w:tc>
          <w:tcPr>
            <w:tcW w:w="567" w:type="dxa"/>
            <w:shd w:val="clear" w:color="auto" w:fill="auto"/>
            <w:vAlign w:val="center"/>
          </w:tcPr>
          <w:p w14:paraId="02F4D93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63DE44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6B54B6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D773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350E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3C74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011A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0CA23C5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CF0A79C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75ADDD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665918D6" w14:textId="77777777" w:rsidTr="003D71B0">
        <w:tc>
          <w:tcPr>
            <w:tcW w:w="567" w:type="dxa"/>
            <w:shd w:val="clear" w:color="auto" w:fill="auto"/>
            <w:vAlign w:val="center"/>
          </w:tcPr>
          <w:p w14:paraId="035346E3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CD31A8E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AE73E2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07BB7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71AC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B5BD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506575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2A51257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4FFCCE82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08B2D64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3D71B0" w:rsidRPr="008C2E66" w14:paraId="54ED16BD" w14:textId="77777777" w:rsidTr="003D71B0">
        <w:tc>
          <w:tcPr>
            <w:tcW w:w="567" w:type="dxa"/>
            <w:shd w:val="clear" w:color="auto" w:fill="auto"/>
            <w:vAlign w:val="center"/>
          </w:tcPr>
          <w:p w14:paraId="031ABCD6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3CB1138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606305" w14:textId="77777777" w:rsidR="003D71B0" w:rsidRPr="008C2E66" w:rsidRDefault="003D71B0" w:rsidP="008C2E66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380D8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2C9FD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BE1D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43419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D9F7CFF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35A24810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DB35C6A" w14:textId="77777777" w:rsidR="003D71B0" w:rsidRPr="008C2E66" w:rsidRDefault="003D71B0" w:rsidP="008C2E66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268E2E66" w14:textId="77777777" w:rsidR="00526F98" w:rsidRPr="00BB56BA" w:rsidRDefault="00526F98" w:rsidP="00526F98">
      <w:pPr>
        <w:contextualSpacing/>
        <w:rPr>
          <w:rFonts w:eastAsia="Calibri"/>
          <w:b/>
          <w:sz w:val="28"/>
          <w:szCs w:val="28"/>
        </w:rPr>
      </w:pPr>
    </w:p>
    <w:p w14:paraId="3796BB73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2CA1EDB1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B285AA5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 w:rsidR="003C679A"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362A4063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 w:rsidR="003C679A"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 xml:space="preserve">(подпись)          (расшифровка подписи) </w:t>
      </w:r>
    </w:p>
    <w:p w14:paraId="0DF4E4A5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06F436C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61E649E8" w14:textId="77777777" w:rsidR="00BA3799" w:rsidRDefault="00BA3799" w:rsidP="00526F98">
      <w:pPr>
        <w:contextualSpacing/>
        <w:jc w:val="center"/>
        <w:rPr>
          <w:rFonts w:eastAsia="Calibri"/>
          <w:sz w:val="28"/>
          <w:szCs w:val="28"/>
        </w:rPr>
      </w:pPr>
    </w:p>
    <w:p w14:paraId="5AAE2C69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66EA9DE5" w14:textId="77777777" w:rsidR="00526F98" w:rsidRPr="00BB56BA" w:rsidRDefault="00526F98" w:rsidP="00526F98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526F98" w:rsidRPr="003C679A" w14:paraId="6927626A" w14:textId="77777777" w:rsidTr="003C679A">
        <w:tc>
          <w:tcPr>
            <w:tcW w:w="594" w:type="dxa"/>
            <w:shd w:val="clear" w:color="auto" w:fill="auto"/>
            <w:vAlign w:val="center"/>
          </w:tcPr>
          <w:p w14:paraId="51B84DA8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2687FC5A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9E8C5C3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7A51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485B96E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526F98" w:rsidRPr="003C679A" w14:paraId="5A73D56C" w14:textId="77777777" w:rsidTr="003C679A">
        <w:tc>
          <w:tcPr>
            <w:tcW w:w="594" w:type="dxa"/>
            <w:shd w:val="clear" w:color="auto" w:fill="auto"/>
            <w:vAlign w:val="center"/>
          </w:tcPr>
          <w:p w14:paraId="26F768DB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C7E660F" w14:textId="77777777" w:rsidR="00526F98" w:rsidRPr="003C679A" w:rsidRDefault="00C076E7" w:rsidP="0056463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38C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26F98" w:rsidRPr="003C679A" w14:paraId="397F91B7" w14:textId="77777777" w:rsidTr="003C679A">
        <w:tc>
          <w:tcPr>
            <w:tcW w:w="594" w:type="dxa"/>
            <w:shd w:val="clear" w:color="auto" w:fill="auto"/>
            <w:vAlign w:val="center"/>
          </w:tcPr>
          <w:p w14:paraId="28CF6880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7E8CF4A" w14:textId="77777777" w:rsidR="00526F98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52D16" w14:textId="77777777" w:rsidR="00526F98" w:rsidRPr="003C679A" w:rsidRDefault="00526F98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24389E9A" w14:textId="77777777" w:rsidTr="003C679A">
        <w:tc>
          <w:tcPr>
            <w:tcW w:w="594" w:type="dxa"/>
            <w:shd w:val="clear" w:color="auto" w:fill="auto"/>
            <w:vAlign w:val="center"/>
          </w:tcPr>
          <w:p w14:paraId="6E05E288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2D07F6D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57AE6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6B397F89" w14:textId="77777777" w:rsidTr="003C679A">
        <w:tc>
          <w:tcPr>
            <w:tcW w:w="594" w:type="dxa"/>
            <w:shd w:val="clear" w:color="auto" w:fill="auto"/>
            <w:vAlign w:val="center"/>
          </w:tcPr>
          <w:p w14:paraId="2B2933A4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66AEEF2C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A4798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76E7" w:rsidRPr="003C679A" w14:paraId="4DF71FAA" w14:textId="77777777" w:rsidTr="003C679A">
        <w:tc>
          <w:tcPr>
            <w:tcW w:w="594" w:type="dxa"/>
            <w:shd w:val="clear" w:color="auto" w:fill="auto"/>
            <w:vAlign w:val="center"/>
          </w:tcPr>
          <w:p w14:paraId="17DEAB80" w14:textId="77777777" w:rsidR="00C076E7" w:rsidRPr="003C679A" w:rsidRDefault="00C076E7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5466035F" w14:textId="77777777" w:rsidR="00C076E7" w:rsidRPr="003C679A" w:rsidRDefault="00C076E7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 w:rsidR="000A24A7"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C445A" w14:textId="77777777" w:rsidR="00C076E7" w:rsidRPr="003C679A" w:rsidRDefault="00C076E7" w:rsidP="00BA379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 w:rsidR="000376D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9658A" w:rsidRPr="003C679A" w14:paraId="66D16E5D" w14:textId="77777777" w:rsidTr="00FB6B46">
        <w:tc>
          <w:tcPr>
            <w:tcW w:w="594" w:type="dxa"/>
            <w:shd w:val="clear" w:color="auto" w:fill="auto"/>
            <w:vAlign w:val="center"/>
          </w:tcPr>
          <w:p w14:paraId="2996C532" w14:textId="59F6E914" w:rsidR="0039658A" w:rsidRPr="003C679A" w:rsidRDefault="003D71B0" w:rsidP="005646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817DEF7" w14:textId="77777777" w:rsidR="0039658A" w:rsidRPr="003C679A" w:rsidRDefault="0039658A" w:rsidP="00BA379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 xml:space="preserve">Наличие в проекте софинансирования в размере </w:t>
            </w:r>
            <w:bookmarkStart w:id="5" w:name="_Hlk119686304"/>
            <w:r w:rsidRPr="0039658A">
              <w:rPr>
                <w:rFonts w:eastAsia="Calibri"/>
                <w:sz w:val="24"/>
                <w:szCs w:val="24"/>
              </w:rPr>
              <w:t xml:space="preserve">не менее 10% от </w:t>
            </w:r>
            <w:r w:rsidR="00B762F3">
              <w:rPr>
                <w:rFonts w:eastAsia="Calibri"/>
                <w:sz w:val="24"/>
                <w:szCs w:val="24"/>
              </w:rPr>
              <w:t>запрашиваемой</w:t>
            </w:r>
            <w:r w:rsidRPr="0039658A">
              <w:rPr>
                <w:rFonts w:eastAsia="Calibri"/>
                <w:sz w:val="24"/>
                <w:szCs w:val="24"/>
              </w:rPr>
              <w:t xml:space="preserve"> суммы проекта </w:t>
            </w:r>
            <w:bookmarkEnd w:id="5"/>
            <w:r w:rsidRPr="0039658A">
              <w:rPr>
                <w:rFonts w:eastAsia="Calibri"/>
                <w:sz w:val="24"/>
                <w:szCs w:val="24"/>
              </w:rPr>
              <w:t>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0B83CE50" w14:textId="77777777" w:rsidR="00526F98" w:rsidRPr="00BB56BA" w:rsidRDefault="00526F98" w:rsidP="00526F98">
      <w:pPr>
        <w:contextualSpacing/>
        <w:jc w:val="both"/>
        <w:rPr>
          <w:rFonts w:eastAsia="Calibri"/>
          <w:sz w:val="28"/>
          <w:szCs w:val="28"/>
        </w:rPr>
      </w:pPr>
    </w:p>
    <w:p w14:paraId="5A8E9573" w14:textId="0EE1D85D" w:rsidR="000F1708" w:rsidRPr="000376DD" w:rsidRDefault="00526F98" w:rsidP="000376DD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 w:rsidR="0039658A">
        <w:rPr>
          <w:rFonts w:eastAsia="Calibri"/>
          <w:sz w:val="24"/>
          <w:szCs w:val="24"/>
        </w:rPr>
        <w:t xml:space="preserve"> (кроме показателя №</w:t>
      </w:r>
      <w:r w:rsidR="003D71B0">
        <w:rPr>
          <w:rFonts w:eastAsia="Calibri"/>
          <w:sz w:val="24"/>
          <w:szCs w:val="24"/>
        </w:rPr>
        <w:t>6</w:t>
      </w:r>
      <w:r w:rsidR="0039658A">
        <w:rPr>
          <w:rFonts w:eastAsia="Calibri"/>
          <w:sz w:val="24"/>
          <w:szCs w:val="24"/>
        </w:rPr>
        <w:t>)</w:t>
      </w:r>
      <w:r w:rsidRPr="003C679A">
        <w:rPr>
          <w:rFonts w:eastAsia="Calibri"/>
          <w:sz w:val="24"/>
          <w:szCs w:val="24"/>
        </w:rPr>
        <w:t xml:space="preserve"> применяется </w:t>
      </w:r>
      <w:r w:rsidR="000376DD"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 w:rsidR="000376DD">
        <w:rPr>
          <w:rFonts w:eastAsia="Calibri"/>
          <w:sz w:val="24"/>
          <w:szCs w:val="24"/>
        </w:rPr>
        <w:t>.</w:t>
      </w:r>
    </w:p>
    <w:p w14:paraId="2B083412" w14:textId="77777777" w:rsidR="003C679A" w:rsidRDefault="003C679A" w:rsidP="008C2E66">
      <w:pPr>
        <w:contextualSpacing/>
        <w:jc w:val="both"/>
        <w:rPr>
          <w:rFonts w:eastAsia="Calibri"/>
          <w:sz w:val="28"/>
          <w:szCs w:val="28"/>
        </w:rPr>
      </w:pPr>
    </w:p>
    <w:p w14:paraId="74C26177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02204A5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141915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2168BD04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A281459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7EA1889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16034A5A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17482BA6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46BF47AF" w14:textId="77777777" w:rsidR="008C2E66" w:rsidRP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332DF03F" w14:textId="77777777" w:rsidR="008C2E66" w:rsidRDefault="008C2E66" w:rsidP="008C2E6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04667B67" w14:textId="77777777" w:rsid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6A98E213" w14:textId="77777777" w:rsidR="00D60556" w:rsidRPr="008C2E66" w:rsidRDefault="00D6055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0625F3E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790BC30E" w14:textId="77777777" w:rsid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5346E8DF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</w:p>
    <w:p w14:paraId="6260855B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2BE8E5CD" w14:textId="77777777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20C4B8F9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35F8F795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2B3EE1C7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2668502F" w14:textId="77777777" w:rsidR="008C2E66" w:rsidRP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0AD8DA18" w14:textId="77777777" w:rsidR="008C2E66" w:rsidRDefault="008C2E66" w:rsidP="008C2E6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3C3374FB" w14:textId="77777777" w:rsidR="008C2E66" w:rsidRPr="008C2E66" w:rsidRDefault="008C2E66" w:rsidP="008C2E6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1D1B85BF" w14:textId="77777777" w:rsidR="008C2E66" w:rsidRPr="008C2E66" w:rsidRDefault="008C2E66" w:rsidP="008C2E66">
      <w:pPr>
        <w:pStyle w:val="aa"/>
        <w:numPr>
          <w:ilvl w:val="0"/>
          <w:numId w:val="12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 w:rsidR="000A24A7"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188E5BCE" w14:textId="67553FE5" w:rsidR="008C2E66" w:rsidRPr="008C2E66" w:rsidRDefault="008C2E66" w:rsidP="008C2E66">
      <w:pPr>
        <w:contextualSpacing/>
        <w:jc w:val="both"/>
        <w:rPr>
          <w:color w:val="000000"/>
          <w:sz w:val="24"/>
          <w:szCs w:val="24"/>
        </w:rPr>
        <w:sectPr w:rsidR="008C2E66" w:rsidRPr="008C2E66" w:rsidSect="003C679A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 w:rsidR="000A24A7"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 w:rsidR="000A24A7"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 w:rsidR="000A24A7"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 w:rsidR="000A24A7"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 w:rsidR="000A24A7"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191DF53A" w14:textId="77777777" w:rsidR="005A1E36" w:rsidRDefault="005A1E36" w:rsidP="005A1E36">
      <w:pPr>
        <w:contextualSpacing/>
        <w:jc w:val="right"/>
        <w:rPr>
          <w:sz w:val="28"/>
          <w:szCs w:val="28"/>
        </w:rPr>
      </w:pPr>
      <w:bookmarkStart w:id="6" w:name="_Hlk119926209"/>
      <w:r>
        <w:rPr>
          <w:sz w:val="28"/>
          <w:szCs w:val="28"/>
        </w:rPr>
        <w:lastRenderedPageBreak/>
        <w:t>Приложение №4</w:t>
      </w:r>
    </w:p>
    <w:p w14:paraId="2D556ACB" w14:textId="77777777" w:rsidR="005A1E36" w:rsidRDefault="005A1E36" w:rsidP="00F8221A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446BA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7446BA">
        <w:rPr>
          <w:sz w:val="28"/>
          <w:szCs w:val="28"/>
        </w:rPr>
        <w:t xml:space="preserve">предоставления грантов в форме субсидий физическим лицам </w:t>
      </w:r>
      <w:r w:rsidR="002E4F7E">
        <w:rPr>
          <w:sz w:val="28"/>
          <w:szCs w:val="28"/>
        </w:rPr>
        <w:t>из</w:t>
      </w:r>
      <w:r w:rsidR="007F41F7" w:rsidRPr="007446BA">
        <w:rPr>
          <w:sz w:val="28"/>
          <w:szCs w:val="28"/>
        </w:rPr>
        <w:t xml:space="preserve"> </w:t>
      </w:r>
      <w:r w:rsidRPr="007446B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0EEB47B" w14:textId="77777777" w:rsidR="005A1E36" w:rsidRDefault="005A1E36" w:rsidP="00E629CB">
      <w:pPr>
        <w:contextualSpacing/>
        <w:rPr>
          <w:rFonts w:eastAsia="Calibri"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5A1E36" w:rsidRPr="005A1E36" w14:paraId="66626DD3" w14:textId="77777777" w:rsidTr="00F8221A">
        <w:trPr>
          <w:trHeight w:val="122"/>
        </w:trPr>
        <w:tc>
          <w:tcPr>
            <w:tcW w:w="9936" w:type="dxa"/>
          </w:tcPr>
          <w:p w14:paraId="208E9825" w14:textId="4E4C6F12" w:rsidR="005A1E36" w:rsidRPr="005A1E36" w:rsidRDefault="006E566A" w:rsidP="00AF4A4C">
            <w:pPr>
              <w:spacing w:line="240" w:lineRule="exact"/>
              <w:rPr>
                <w:b/>
                <w:sz w:val="24"/>
                <w:szCs w:val="27"/>
              </w:rPr>
            </w:pPr>
            <w:r>
              <w:rPr>
                <w:b/>
                <w:sz w:val="24"/>
                <w:szCs w:val="27"/>
              </w:rPr>
              <w:t>Уполномоченный орган</w:t>
            </w:r>
            <w:r w:rsidR="005A1E36" w:rsidRPr="005A1E36">
              <w:rPr>
                <w:b/>
                <w:sz w:val="24"/>
                <w:szCs w:val="27"/>
              </w:rPr>
              <w:t xml:space="preserve">: </w:t>
            </w:r>
          </w:p>
          <w:p w14:paraId="196F8588" w14:textId="77777777" w:rsidR="005A1E36" w:rsidRPr="005A1E36" w:rsidRDefault="005A1E36" w:rsidP="00AF4A4C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 w:rsidR="00F8221A"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691C1310" w14:textId="77777777" w:rsidR="005A1E36" w:rsidRDefault="005A1E36" w:rsidP="005A1E36">
      <w:pPr>
        <w:jc w:val="center"/>
        <w:rPr>
          <w:sz w:val="24"/>
          <w:szCs w:val="24"/>
        </w:rPr>
      </w:pPr>
    </w:p>
    <w:p w14:paraId="75143DBA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2490FE82" w14:textId="77777777" w:rsidR="005A1E36" w:rsidRPr="005A1E36" w:rsidRDefault="005A1E36" w:rsidP="005A1E36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9809778" w14:textId="77777777" w:rsid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Я,_________________________________________________________________________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053FB30F" w14:textId="77777777" w:rsidR="005A1E36" w:rsidRDefault="005A1E36" w:rsidP="005A1E36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77C4FF77" w14:textId="77777777" w:rsidR="005A1E36" w:rsidRDefault="005A1E36" w:rsidP="005A1E36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5B898133" w14:textId="77777777" w:rsidR="005A1E36" w:rsidRPr="005A1E36" w:rsidRDefault="005A1E36" w:rsidP="005A1E36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452E5CDD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61A0724F" w14:textId="143045CE" w:rsidR="006E566A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своей волей и в своем интересе выражаю согласие на обработку моих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</w:t>
      </w:r>
      <w:r w:rsidR="006E566A">
        <w:rPr>
          <w:sz w:val="22"/>
          <w:szCs w:val="24"/>
        </w:rPr>
        <w:t>.</w:t>
      </w:r>
    </w:p>
    <w:p w14:paraId="1EAD743C" w14:textId="24767BC8" w:rsidR="005A1E36" w:rsidRPr="005A1E36" w:rsidRDefault="006E566A" w:rsidP="005A1E36">
      <w:pPr>
        <w:jc w:val="both"/>
        <w:rPr>
          <w:sz w:val="22"/>
          <w:szCs w:val="24"/>
        </w:rPr>
      </w:pPr>
      <w:r w:rsidRPr="006E566A">
        <w:rPr>
          <w:sz w:val="22"/>
          <w:szCs w:val="24"/>
        </w:rPr>
        <w:t>Перечень персональных данных, на обработку которых дается согласие</w:t>
      </w:r>
      <w:r w:rsidR="005A1E36" w:rsidRPr="005A1E36">
        <w:rPr>
          <w:sz w:val="22"/>
          <w:szCs w:val="24"/>
        </w:rPr>
        <w:t>:</w:t>
      </w:r>
    </w:p>
    <w:p w14:paraId="31408BD2" w14:textId="4F794371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</w:t>
      </w:r>
      <w:r w:rsidR="006E566A">
        <w:rPr>
          <w:sz w:val="22"/>
          <w:szCs w:val="24"/>
        </w:rPr>
        <w:t xml:space="preserve">. </w:t>
      </w:r>
      <w:r w:rsidRPr="005A1E36">
        <w:rPr>
          <w:sz w:val="22"/>
          <w:szCs w:val="24"/>
        </w:rPr>
        <w:t>2. Номер телефона и адрес электронной почты.</w:t>
      </w:r>
      <w:r w:rsidR="006E566A">
        <w:rPr>
          <w:sz w:val="22"/>
          <w:szCs w:val="24"/>
        </w:rPr>
        <w:t xml:space="preserve"> 3</w:t>
      </w:r>
      <w:r w:rsidRPr="005A1E36">
        <w:rPr>
          <w:sz w:val="22"/>
          <w:szCs w:val="24"/>
        </w:rPr>
        <w:t xml:space="preserve">. </w:t>
      </w:r>
      <w:r w:rsidR="006E566A">
        <w:rPr>
          <w:sz w:val="22"/>
          <w:szCs w:val="24"/>
        </w:rPr>
        <w:t>Д</w:t>
      </w:r>
      <w:r w:rsidR="006E566A" w:rsidRPr="006E566A">
        <w:rPr>
          <w:sz w:val="22"/>
          <w:szCs w:val="24"/>
        </w:rPr>
        <w:t xml:space="preserve">ата </w:t>
      </w:r>
      <w:r w:rsidR="006E566A">
        <w:rPr>
          <w:sz w:val="22"/>
          <w:szCs w:val="24"/>
        </w:rPr>
        <w:t xml:space="preserve">и </w:t>
      </w:r>
      <w:r w:rsidR="006E566A" w:rsidRPr="006E566A">
        <w:rPr>
          <w:sz w:val="22"/>
          <w:szCs w:val="24"/>
        </w:rPr>
        <w:t>место рождения</w:t>
      </w:r>
      <w:r w:rsidR="006E566A">
        <w:rPr>
          <w:sz w:val="22"/>
          <w:szCs w:val="24"/>
        </w:rPr>
        <w:t>. 4.</w:t>
      </w:r>
      <w:r w:rsidR="006E566A" w:rsidRPr="006E566A">
        <w:rPr>
          <w:sz w:val="22"/>
          <w:szCs w:val="24"/>
        </w:rPr>
        <w:t xml:space="preserve"> </w:t>
      </w:r>
      <w:r w:rsidR="006E566A">
        <w:rPr>
          <w:sz w:val="22"/>
          <w:szCs w:val="24"/>
        </w:rPr>
        <w:t>А</w:t>
      </w:r>
      <w:r w:rsidR="006E566A" w:rsidRPr="006E566A">
        <w:rPr>
          <w:sz w:val="22"/>
          <w:szCs w:val="24"/>
        </w:rPr>
        <w:t>дрес регистрации по месту жительства</w:t>
      </w:r>
      <w:r w:rsidR="006E566A">
        <w:rPr>
          <w:sz w:val="22"/>
          <w:szCs w:val="24"/>
        </w:rPr>
        <w:t xml:space="preserve"> и фактическое место жительства. 5. П</w:t>
      </w:r>
      <w:r w:rsidR="006E566A" w:rsidRPr="006E566A">
        <w:rPr>
          <w:sz w:val="22"/>
          <w:szCs w:val="24"/>
        </w:rPr>
        <w:t>аспортные данные (серия; номер; место регистрации; наименование, дата и код подразделения выдачи,)</w:t>
      </w:r>
      <w:r w:rsidR="006E566A">
        <w:rPr>
          <w:sz w:val="22"/>
          <w:szCs w:val="24"/>
        </w:rPr>
        <w:t xml:space="preserve">. 6. </w:t>
      </w:r>
      <w:r w:rsidR="006E566A" w:rsidRPr="006E566A">
        <w:rPr>
          <w:sz w:val="22"/>
          <w:szCs w:val="24"/>
        </w:rPr>
        <w:t>СНИЛС</w:t>
      </w:r>
      <w:r w:rsidR="006E566A">
        <w:rPr>
          <w:sz w:val="22"/>
          <w:szCs w:val="24"/>
        </w:rPr>
        <w:t>. 7.</w:t>
      </w:r>
      <w:r w:rsidR="006E566A" w:rsidRPr="006E566A">
        <w:rPr>
          <w:sz w:val="22"/>
          <w:szCs w:val="24"/>
        </w:rPr>
        <w:t xml:space="preserve"> ИНН</w:t>
      </w:r>
      <w:r w:rsidR="006E566A">
        <w:rPr>
          <w:sz w:val="22"/>
          <w:szCs w:val="24"/>
        </w:rPr>
        <w:t>. 8.</w:t>
      </w:r>
      <w:r w:rsidRPr="005A1E36">
        <w:rPr>
          <w:sz w:val="22"/>
          <w:szCs w:val="24"/>
        </w:rPr>
        <w:t xml:space="preserve">Иные сведения, специально предоставленные мной для размещения в общедоступных источниках персональных данных. </w:t>
      </w:r>
    </w:p>
    <w:p w14:paraId="1440CD29" w14:textId="5F7448C5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Обработка персональных данных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возможна как с использованием автоматизации, так и без использования таких средств.</w:t>
      </w:r>
    </w:p>
    <w:p w14:paraId="150B5784" w14:textId="7B655949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 w:rsidR="00925041" w:rsidRPr="00925041">
        <w:rPr>
          <w:sz w:val="22"/>
          <w:szCs w:val="24"/>
        </w:rPr>
        <w:t>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5A1E36">
        <w:rPr>
          <w:sz w:val="22"/>
          <w:szCs w:val="24"/>
        </w:rPr>
        <w:t xml:space="preserve">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</w:t>
      </w:r>
      <w:r w:rsidR="006E566A">
        <w:rPr>
          <w:sz w:val="22"/>
          <w:szCs w:val="24"/>
        </w:rPr>
        <w:t>, ИНН</w:t>
      </w:r>
      <w:r w:rsidRPr="005A1E36">
        <w:rPr>
          <w:sz w:val="22"/>
          <w:szCs w:val="24"/>
        </w:rPr>
        <w:t>).  </w:t>
      </w:r>
    </w:p>
    <w:p w14:paraId="6F293094" w14:textId="4703F2F8" w:rsidR="005A1E36" w:rsidRP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</w:t>
      </w:r>
      <w:r w:rsidR="006E566A" w:rsidRPr="006E566A">
        <w:rPr>
          <w:sz w:val="22"/>
          <w:szCs w:val="24"/>
        </w:rPr>
        <w:t>Уполномоченны</w:t>
      </w:r>
      <w:r w:rsidR="006E566A">
        <w:rPr>
          <w:sz w:val="22"/>
          <w:szCs w:val="24"/>
        </w:rPr>
        <w:t>м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ом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 xml:space="preserve">без моего дополнительного согласия. </w:t>
      </w:r>
    </w:p>
    <w:p w14:paraId="1A397E80" w14:textId="10637FB0" w:rsidR="005A1E36" w:rsidRDefault="005A1E36" w:rsidP="005A1E36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Настоящее согласие вступает в силу с момента его подписания и действует в течение 5 (пяти) лет, но может быть мною отозвано путем подачи </w:t>
      </w:r>
      <w:r w:rsidR="006E566A" w:rsidRPr="006E566A">
        <w:rPr>
          <w:sz w:val="22"/>
          <w:szCs w:val="24"/>
        </w:rPr>
        <w:t>Уполномоченн</w:t>
      </w:r>
      <w:r w:rsidR="006E566A">
        <w:rPr>
          <w:sz w:val="22"/>
          <w:szCs w:val="24"/>
        </w:rPr>
        <w:t>ому</w:t>
      </w:r>
      <w:r w:rsidR="006E566A" w:rsidRPr="006E566A">
        <w:rPr>
          <w:sz w:val="22"/>
          <w:szCs w:val="24"/>
        </w:rPr>
        <w:t xml:space="preserve"> орган</w:t>
      </w:r>
      <w:r w:rsidR="006E566A">
        <w:rPr>
          <w:sz w:val="22"/>
          <w:szCs w:val="24"/>
        </w:rPr>
        <w:t>у</w:t>
      </w:r>
      <w:r w:rsidR="006E566A" w:rsidRPr="006E566A">
        <w:rPr>
          <w:sz w:val="22"/>
          <w:szCs w:val="24"/>
        </w:rPr>
        <w:t xml:space="preserve"> </w:t>
      </w:r>
      <w:r w:rsidRPr="005A1E36">
        <w:rPr>
          <w:sz w:val="22"/>
          <w:szCs w:val="24"/>
        </w:rPr>
        <w:t>письменного заявления.</w:t>
      </w:r>
    </w:p>
    <w:p w14:paraId="2AB6BB29" w14:textId="77777777" w:rsidR="00F8221A" w:rsidRDefault="00F8221A" w:rsidP="005A1E36">
      <w:pPr>
        <w:jc w:val="both"/>
        <w:rPr>
          <w:sz w:val="22"/>
          <w:szCs w:val="24"/>
        </w:rPr>
      </w:pPr>
    </w:p>
    <w:p w14:paraId="3F36D263" w14:textId="77777777" w:rsidR="005A1E36" w:rsidRPr="005A1E36" w:rsidRDefault="005A1E36" w:rsidP="005A1E36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«____»___________20___г. __________________________________________________________</w:t>
      </w:r>
    </w:p>
    <w:p w14:paraId="3531E62C" w14:textId="77777777" w:rsidR="005A1E36" w:rsidRPr="00EE2B5E" w:rsidRDefault="005A1E36" w:rsidP="00EE2B5E">
      <w:pPr>
        <w:jc w:val="both"/>
        <w:rPr>
          <w:i/>
          <w:sz w:val="16"/>
          <w:szCs w:val="18"/>
        </w:rPr>
      </w:pPr>
      <w:r w:rsidRPr="005A1E36">
        <w:rPr>
          <w:sz w:val="16"/>
          <w:szCs w:val="18"/>
        </w:rPr>
        <w:t xml:space="preserve">                                                                                </w:t>
      </w:r>
      <w:r w:rsidRPr="005A1E36">
        <w:rPr>
          <w:i/>
          <w:sz w:val="16"/>
          <w:szCs w:val="18"/>
        </w:rPr>
        <w:t>(подпись и фамилия, имя, отчество прописью полностью)</w:t>
      </w:r>
      <w:bookmarkEnd w:id="6"/>
    </w:p>
    <w:sectPr w:rsidR="005A1E36" w:rsidRPr="00EE2B5E" w:rsidSect="003C679A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9B8F" w14:textId="77777777" w:rsidR="00EB0596" w:rsidRDefault="00EB0596" w:rsidP="00D63C55">
      <w:r>
        <w:separator/>
      </w:r>
    </w:p>
  </w:endnote>
  <w:endnote w:type="continuationSeparator" w:id="0">
    <w:p w14:paraId="79102D5D" w14:textId="77777777" w:rsidR="00EB0596" w:rsidRDefault="00EB059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C9D2" w14:textId="77777777" w:rsidR="00EB0596" w:rsidRDefault="00EB0596" w:rsidP="00D63C55">
      <w:r>
        <w:separator/>
      </w:r>
    </w:p>
  </w:footnote>
  <w:footnote w:type="continuationSeparator" w:id="0">
    <w:p w14:paraId="43B0ED8D" w14:textId="77777777" w:rsidR="00EB0596" w:rsidRDefault="00EB059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1973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910680" w14:textId="77777777" w:rsidR="00FA4229" w:rsidRDefault="00FA4229">
    <w:pPr>
      <w:pStyle w:val="a3"/>
    </w:pPr>
  </w:p>
  <w:p w14:paraId="06B33F69" w14:textId="77777777" w:rsidR="00FA4229" w:rsidRDefault="00FA4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EF4" w14:textId="77777777" w:rsidR="00FA4229" w:rsidRDefault="00FA4229">
    <w:pPr>
      <w:pStyle w:val="a3"/>
      <w:framePr w:wrap="around" w:vAnchor="text" w:hAnchor="margin" w:xAlign="center" w:y="1"/>
      <w:rPr>
        <w:rStyle w:val="a4"/>
      </w:rPr>
    </w:pPr>
  </w:p>
  <w:p w14:paraId="66E82BD5" w14:textId="77777777" w:rsidR="00FA4229" w:rsidRDefault="00FA4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095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718831">
    <w:abstractNumId w:val="17"/>
  </w:num>
  <w:num w:numId="3" w16cid:durableId="1377898962">
    <w:abstractNumId w:val="3"/>
  </w:num>
  <w:num w:numId="4" w16cid:durableId="1298605296">
    <w:abstractNumId w:val="9"/>
  </w:num>
  <w:num w:numId="5" w16cid:durableId="1367868614">
    <w:abstractNumId w:val="6"/>
  </w:num>
  <w:num w:numId="6" w16cid:durableId="1425682449">
    <w:abstractNumId w:val="10"/>
  </w:num>
  <w:num w:numId="7" w16cid:durableId="1152524009">
    <w:abstractNumId w:val="15"/>
  </w:num>
  <w:num w:numId="8" w16cid:durableId="2092460543">
    <w:abstractNumId w:val="4"/>
  </w:num>
  <w:num w:numId="9" w16cid:durableId="687487304">
    <w:abstractNumId w:val="18"/>
  </w:num>
  <w:num w:numId="10" w16cid:durableId="1235044534">
    <w:abstractNumId w:val="14"/>
  </w:num>
  <w:num w:numId="11" w16cid:durableId="585503110">
    <w:abstractNumId w:val="5"/>
  </w:num>
  <w:num w:numId="12" w16cid:durableId="2083868553">
    <w:abstractNumId w:val="16"/>
  </w:num>
  <w:num w:numId="13" w16cid:durableId="1959531557">
    <w:abstractNumId w:val="8"/>
  </w:num>
  <w:num w:numId="14" w16cid:durableId="254558635">
    <w:abstractNumId w:val="1"/>
  </w:num>
  <w:num w:numId="15" w16cid:durableId="151409566">
    <w:abstractNumId w:val="2"/>
  </w:num>
  <w:num w:numId="16" w16cid:durableId="663894370">
    <w:abstractNumId w:val="11"/>
  </w:num>
  <w:num w:numId="17" w16cid:durableId="583101832">
    <w:abstractNumId w:val="13"/>
  </w:num>
  <w:num w:numId="18" w16cid:durableId="1333296754">
    <w:abstractNumId w:val="0"/>
  </w:num>
  <w:num w:numId="19" w16cid:durableId="793140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9"/>
    <w:rsid w:val="000004EC"/>
    <w:rsid w:val="00001D9A"/>
    <w:rsid w:val="00003323"/>
    <w:rsid w:val="000041A8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CE5"/>
    <w:rsid w:val="000D2CB8"/>
    <w:rsid w:val="000D4F16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473A"/>
    <w:rsid w:val="00131953"/>
    <w:rsid w:val="00131B99"/>
    <w:rsid w:val="00132BFB"/>
    <w:rsid w:val="00143A6F"/>
    <w:rsid w:val="0014697D"/>
    <w:rsid w:val="00150468"/>
    <w:rsid w:val="00154109"/>
    <w:rsid w:val="001708C4"/>
    <w:rsid w:val="001747C9"/>
    <w:rsid w:val="001775AB"/>
    <w:rsid w:val="00177EE4"/>
    <w:rsid w:val="00183F91"/>
    <w:rsid w:val="00183FCE"/>
    <w:rsid w:val="00197D4E"/>
    <w:rsid w:val="001A0306"/>
    <w:rsid w:val="001A3192"/>
    <w:rsid w:val="001A49A6"/>
    <w:rsid w:val="001A53F4"/>
    <w:rsid w:val="001B41F9"/>
    <w:rsid w:val="001B4F2E"/>
    <w:rsid w:val="001C4C3C"/>
    <w:rsid w:val="001D0CE7"/>
    <w:rsid w:val="001D105E"/>
    <w:rsid w:val="001D3BCA"/>
    <w:rsid w:val="001D713E"/>
    <w:rsid w:val="001E0729"/>
    <w:rsid w:val="001E4C77"/>
    <w:rsid w:val="001E6AFE"/>
    <w:rsid w:val="001F1A82"/>
    <w:rsid w:val="001F213C"/>
    <w:rsid w:val="001F473B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7114D"/>
    <w:rsid w:val="00274BE3"/>
    <w:rsid w:val="00276BD7"/>
    <w:rsid w:val="00276F7E"/>
    <w:rsid w:val="00277861"/>
    <w:rsid w:val="00284BA5"/>
    <w:rsid w:val="00287648"/>
    <w:rsid w:val="00287E87"/>
    <w:rsid w:val="00290CDE"/>
    <w:rsid w:val="00293251"/>
    <w:rsid w:val="002A0B1D"/>
    <w:rsid w:val="002A6864"/>
    <w:rsid w:val="002B1787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C09"/>
    <w:rsid w:val="003453D0"/>
    <w:rsid w:val="0036165B"/>
    <w:rsid w:val="00363E5C"/>
    <w:rsid w:val="00365966"/>
    <w:rsid w:val="00366210"/>
    <w:rsid w:val="00372215"/>
    <w:rsid w:val="00381963"/>
    <w:rsid w:val="00382928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4D06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6F8B"/>
    <w:rsid w:val="004038BA"/>
    <w:rsid w:val="00403E28"/>
    <w:rsid w:val="004043CC"/>
    <w:rsid w:val="00407A6F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DD9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436C"/>
    <w:rsid w:val="00504B01"/>
    <w:rsid w:val="00506B51"/>
    <w:rsid w:val="00507750"/>
    <w:rsid w:val="0051179E"/>
    <w:rsid w:val="00512101"/>
    <w:rsid w:val="00515136"/>
    <w:rsid w:val="0051586C"/>
    <w:rsid w:val="00521F86"/>
    <w:rsid w:val="0052650B"/>
    <w:rsid w:val="00526F98"/>
    <w:rsid w:val="0053605C"/>
    <w:rsid w:val="005360EB"/>
    <w:rsid w:val="005372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85C26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8A8"/>
    <w:rsid w:val="005C5A45"/>
    <w:rsid w:val="005C78CB"/>
    <w:rsid w:val="005D70BF"/>
    <w:rsid w:val="005E4135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682C"/>
    <w:rsid w:val="0064357C"/>
    <w:rsid w:val="00644108"/>
    <w:rsid w:val="00645658"/>
    <w:rsid w:val="006563C6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3626"/>
    <w:rsid w:val="006D4F8D"/>
    <w:rsid w:val="006D7B51"/>
    <w:rsid w:val="006E0B75"/>
    <w:rsid w:val="006E2C55"/>
    <w:rsid w:val="006E566A"/>
    <w:rsid w:val="006E6761"/>
    <w:rsid w:val="006F3191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EFF"/>
    <w:rsid w:val="00737B3C"/>
    <w:rsid w:val="00742538"/>
    <w:rsid w:val="00742BD4"/>
    <w:rsid w:val="007446BA"/>
    <w:rsid w:val="00745597"/>
    <w:rsid w:val="00746AB9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A0C6D"/>
    <w:rsid w:val="007A4036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85349"/>
    <w:rsid w:val="0089029B"/>
    <w:rsid w:val="00890462"/>
    <w:rsid w:val="00895081"/>
    <w:rsid w:val="008A06D9"/>
    <w:rsid w:val="008A0FB5"/>
    <w:rsid w:val="008A3031"/>
    <w:rsid w:val="008A31D1"/>
    <w:rsid w:val="008A591A"/>
    <w:rsid w:val="008A6832"/>
    <w:rsid w:val="008B02EA"/>
    <w:rsid w:val="008B1E62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7272"/>
    <w:rsid w:val="00901E0A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07D09"/>
    <w:rsid w:val="00A13B1A"/>
    <w:rsid w:val="00A15F9F"/>
    <w:rsid w:val="00A163CF"/>
    <w:rsid w:val="00A20AD7"/>
    <w:rsid w:val="00A21B2B"/>
    <w:rsid w:val="00A2259D"/>
    <w:rsid w:val="00A23394"/>
    <w:rsid w:val="00A26059"/>
    <w:rsid w:val="00A26730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0A1"/>
    <w:rsid w:val="00B762F3"/>
    <w:rsid w:val="00B773CF"/>
    <w:rsid w:val="00B8156E"/>
    <w:rsid w:val="00B81E58"/>
    <w:rsid w:val="00B8642C"/>
    <w:rsid w:val="00B94273"/>
    <w:rsid w:val="00B97011"/>
    <w:rsid w:val="00BA1EC9"/>
    <w:rsid w:val="00BA2AEA"/>
    <w:rsid w:val="00BA2CFF"/>
    <w:rsid w:val="00BA3799"/>
    <w:rsid w:val="00BA6A23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62F0"/>
    <w:rsid w:val="00C86696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3C55"/>
    <w:rsid w:val="00D64423"/>
    <w:rsid w:val="00D6493C"/>
    <w:rsid w:val="00D650E2"/>
    <w:rsid w:val="00D661E8"/>
    <w:rsid w:val="00D6706A"/>
    <w:rsid w:val="00D7383F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3775"/>
    <w:rsid w:val="00E43FFD"/>
    <w:rsid w:val="00E45949"/>
    <w:rsid w:val="00E477F5"/>
    <w:rsid w:val="00E51578"/>
    <w:rsid w:val="00E531BD"/>
    <w:rsid w:val="00E53407"/>
    <w:rsid w:val="00E56927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0596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9ECD-88EA-4818-B8D6-31CA3A3E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17377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Попов Данил Риммович</cp:lastModifiedBy>
  <cp:revision>16</cp:revision>
  <cp:lastPrinted>2021-09-24T01:08:00Z</cp:lastPrinted>
  <dcterms:created xsi:type="dcterms:W3CDTF">2022-11-21T02:50:00Z</dcterms:created>
  <dcterms:modified xsi:type="dcterms:W3CDTF">2023-09-19T02:36:00Z</dcterms:modified>
</cp:coreProperties>
</file>