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F41BFB" w:rsidRPr="00F41B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21</w:t>
            </w:r>
            <w:r w:rsidRPr="00F41B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» </w:t>
            </w:r>
            <w:r w:rsidR="00F41BFB" w:rsidRPr="00F41B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октября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F41BFB" w:rsidRPr="00F41BF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01-04-2292/4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614C5A" w:rsidRDefault="0093387C" w:rsidP="00614C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размещения объекта «</w:t>
      </w:r>
      <w:r w:rsidR="00A61C4D" w:rsidRPr="00A61C4D">
        <w:rPr>
          <w:b/>
          <w:sz w:val="24"/>
          <w:szCs w:val="28"/>
        </w:rPr>
        <w:t>Кусты скважин 42, 43». Восточно-Алинское нефтегазоконденсатное месторождение» (шифр 20871)</w:t>
      </w:r>
      <w:r w:rsidR="000356D3" w:rsidRPr="00C81364">
        <w:rPr>
          <w:sz w:val="24"/>
          <w:szCs w:val="24"/>
        </w:rPr>
        <w:t xml:space="preserve">   </w:t>
      </w:r>
    </w:p>
    <w:p w:rsidR="000356D3" w:rsidRPr="00C81364" w:rsidRDefault="000356D3" w:rsidP="00614C5A">
      <w:pPr>
        <w:jc w:val="center"/>
        <w:rPr>
          <w:sz w:val="24"/>
          <w:szCs w:val="24"/>
        </w:rPr>
      </w:pPr>
      <w:r w:rsidRPr="00C81364">
        <w:rPr>
          <w:sz w:val="24"/>
          <w:szCs w:val="24"/>
        </w:rPr>
        <w:t xml:space="preserve">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CC0414" w:rsidRPr="00DA1B51">
        <w:rPr>
          <w:sz w:val="24"/>
          <w:szCs w:val="28"/>
        </w:rPr>
        <w:t xml:space="preserve">письмом нефтегазодобывающего управления «Талаканнефть» публичного акционерного общества «Сургутнефтегаз» от </w:t>
      </w:r>
      <w:r w:rsidR="00CC0414">
        <w:rPr>
          <w:sz w:val="24"/>
          <w:szCs w:val="28"/>
        </w:rPr>
        <w:t>11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</w:t>
      </w:r>
      <w:r w:rsidR="00CC0414" w:rsidRPr="00DA1B51">
        <w:rPr>
          <w:sz w:val="24"/>
          <w:szCs w:val="28"/>
        </w:rPr>
        <w:t>0.202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№18-</w:t>
      </w:r>
      <w:r w:rsidR="00CC0414">
        <w:rPr>
          <w:sz w:val="24"/>
          <w:szCs w:val="28"/>
        </w:rPr>
        <w:t>67-11-492</w:t>
      </w:r>
      <w:r w:rsidR="00CC0414" w:rsidRPr="00DA1B51">
        <w:rPr>
          <w:sz w:val="24"/>
          <w:szCs w:val="28"/>
        </w:rPr>
        <w:t xml:space="preserve"> (вх. от 1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10.</w:t>
      </w:r>
      <w:r w:rsidR="00CC0414" w:rsidRPr="00DA1B51">
        <w:rPr>
          <w:sz w:val="24"/>
          <w:szCs w:val="28"/>
        </w:rPr>
        <w:t>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№01-08-</w:t>
      </w:r>
      <w:r w:rsidR="00CC0414">
        <w:rPr>
          <w:sz w:val="24"/>
          <w:szCs w:val="28"/>
        </w:rPr>
        <w:t>9581/4</w:t>
      </w:r>
      <w:r w:rsidR="00CC0414" w:rsidRPr="00DA1B51">
        <w:rPr>
          <w:sz w:val="24"/>
          <w:szCs w:val="28"/>
        </w:rPr>
        <w:t>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CC0414" w:rsidRPr="00DA1B51">
        <w:rPr>
          <w:sz w:val="24"/>
          <w:szCs w:val="28"/>
        </w:rPr>
        <w:t>нефтегазодобывающему управлению «Талаканнефть» публичного акционерного общества «Сургутнефтегаз»</w:t>
      </w:r>
      <w:r w:rsidR="002F6AC8" w:rsidRPr="00820DA2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 xml:space="preserve">по </w:t>
      </w:r>
      <w:r w:rsidR="00CC0414">
        <w:rPr>
          <w:color w:val="000000" w:themeColor="text1"/>
          <w:sz w:val="24"/>
          <w:szCs w:val="24"/>
        </w:rPr>
        <w:t>разработке проекта планировки</w:t>
      </w:r>
      <w:r w:rsidR="0093387C" w:rsidRPr="00820DA2">
        <w:rPr>
          <w:color w:val="000000" w:themeColor="text1"/>
          <w:sz w:val="24"/>
          <w:szCs w:val="24"/>
        </w:rPr>
        <w:t xml:space="preserve"> территории </w:t>
      </w:r>
      <w:r w:rsidR="00CC0414">
        <w:rPr>
          <w:color w:val="000000" w:themeColor="text1"/>
          <w:sz w:val="24"/>
          <w:szCs w:val="24"/>
        </w:rPr>
        <w:t>для</w:t>
      </w:r>
      <w:r w:rsidR="00820DA2" w:rsidRPr="00BB4AFC">
        <w:rPr>
          <w:color w:val="000000" w:themeColor="text1"/>
          <w:sz w:val="24"/>
          <w:szCs w:val="24"/>
        </w:rPr>
        <w:t xml:space="preserve"> размещения объекта</w:t>
      </w:r>
      <w:r w:rsidR="00820DA2">
        <w:rPr>
          <w:color w:val="000000" w:themeColor="text1"/>
          <w:sz w:val="24"/>
          <w:szCs w:val="24"/>
        </w:rPr>
        <w:t>:</w:t>
      </w:r>
      <w:r w:rsidR="00820DA2" w:rsidRPr="00820DA2">
        <w:rPr>
          <w:color w:val="000000" w:themeColor="text1"/>
          <w:sz w:val="24"/>
          <w:szCs w:val="24"/>
        </w:rPr>
        <w:t xml:space="preserve"> «</w:t>
      </w:r>
      <w:r w:rsidR="00A61C4D">
        <w:rPr>
          <w:sz w:val="24"/>
          <w:szCs w:val="28"/>
        </w:rPr>
        <w:t>Кусты скважин 42, 43»</w:t>
      </w:r>
      <w:r w:rsidR="00A61C4D" w:rsidRPr="00DA1B51">
        <w:rPr>
          <w:sz w:val="24"/>
          <w:szCs w:val="28"/>
        </w:rPr>
        <w:t>.</w:t>
      </w:r>
      <w:r w:rsidR="00A61C4D">
        <w:rPr>
          <w:sz w:val="24"/>
          <w:szCs w:val="28"/>
        </w:rPr>
        <w:t xml:space="preserve"> Восточно-Алинское</w:t>
      </w:r>
      <w:r w:rsidR="00A61C4D" w:rsidRPr="00DA1B51">
        <w:rPr>
          <w:sz w:val="24"/>
          <w:szCs w:val="28"/>
        </w:rPr>
        <w:t xml:space="preserve"> нефтегазоконденсатно</w:t>
      </w:r>
      <w:r w:rsidR="00A61C4D">
        <w:rPr>
          <w:sz w:val="24"/>
          <w:szCs w:val="28"/>
        </w:rPr>
        <w:t>е</w:t>
      </w:r>
      <w:r w:rsidR="00A61C4D" w:rsidRPr="00DA1B51">
        <w:rPr>
          <w:sz w:val="24"/>
          <w:szCs w:val="28"/>
        </w:rPr>
        <w:t xml:space="preserve"> месторождени</w:t>
      </w:r>
      <w:r w:rsidR="00A61C4D">
        <w:rPr>
          <w:sz w:val="24"/>
          <w:szCs w:val="28"/>
        </w:rPr>
        <w:t>е» (шифр 20871)</w:t>
      </w:r>
      <w:r w:rsidR="00CC0414" w:rsidRPr="00DA1B51">
        <w:rPr>
          <w:sz w:val="24"/>
          <w:szCs w:val="28"/>
        </w:rPr>
        <w:t xml:space="preserve">, </w:t>
      </w:r>
      <w:r w:rsidR="00CC0414" w:rsidRPr="00DA1B51">
        <w:rPr>
          <w:sz w:val="24"/>
          <w:szCs w:val="28"/>
        </w:rPr>
        <w:lastRenderedPageBreak/>
        <w:t>расположенного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CC0414" w:rsidRPr="000372C1">
        <w:rPr>
          <w:sz w:val="24"/>
          <w:szCs w:val="24"/>
        </w:rPr>
        <w:t>Нефтегазодобывающему управлению «Талаканнефть» публичного акционерного общества «Сургутнефтегаз»</w:t>
      </w:r>
      <w:r w:rsidR="00CC0414">
        <w:rPr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820DA2">
        <w:rPr>
          <w:color w:val="000000" w:themeColor="text1"/>
          <w:sz w:val="24"/>
          <w:szCs w:val="24"/>
        </w:rPr>
        <w:t>.  Главному специалисту управления делами (Иванская Е.С.) разместить настоящее распоряжение на официальном сайте муниципального образования 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A61C4D" w:rsidRDefault="00A61C4D" w:rsidP="00820DA2">
      <w:pPr>
        <w:jc w:val="right"/>
        <w:rPr>
          <w:sz w:val="24"/>
          <w:szCs w:val="24"/>
        </w:rPr>
      </w:pPr>
    </w:p>
    <w:p w:rsidR="00F74828" w:rsidRDefault="00F74828" w:rsidP="00820DA2">
      <w:pPr>
        <w:jc w:val="right"/>
        <w:rPr>
          <w:sz w:val="24"/>
          <w:szCs w:val="24"/>
        </w:rPr>
        <w:sectPr w:rsidR="00F74828" w:rsidSect="008811AF">
          <w:pgSz w:w="11906" w:h="16838"/>
          <w:pgMar w:top="567" w:right="850" w:bottom="567" w:left="1276" w:header="708" w:footer="708" w:gutter="0"/>
          <w:cols w:space="708"/>
          <w:docGrid w:linePitch="360"/>
        </w:sectPr>
      </w:pPr>
    </w:p>
    <w:p w:rsidR="00820DA2" w:rsidRDefault="00CC0414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820DA2">
        <w:rPr>
          <w:sz w:val="24"/>
          <w:szCs w:val="24"/>
        </w:rPr>
        <w:t xml:space="preserve"> к распоряжению главы</w:t>
      </w: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2024 г.</w:t>
      </w:r>
    </w:p>
    <w:p w:rsidR="00637E9C" w:rsidRDefault="00820DA2" w:rsidP="00F748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№ </w:t>
      </w:r>
      <w:r>
        <w:rPr>
          <w:sz w:val="24"/>
          <w:szCs w:val="24"/>
          <w:u w:val="single"/>
        </w:rPr>
        <w:t xml:space="preserve">    </w:t>
      </w:r>
      <w:r w:rsidR="00F74828">
        <w:rPr>
          <w:sz w:val="24"/>
          <w:szCs w:val="24"/>
          <w:u w:val="single"/>
        </w:rPr>
        <w:t>___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____________________</w:t>
      </w:r>
    </w:p>
    <w:p w:rsidR="008811AF" w:rsidRDefault="00F74828" w:rsidP="00820DA2">
      <w:pPr>
        <w:jc w:val="center"/>
        <w:rPr>
          <w:sz w:val="24"/>
          <w:szCs w:val="24"/>
        </w:rPr>
      </w:pPr>
      <w:r w:rsidRPr="00F74828">
        <w:rPr>
          <w:noProof/>
          <w:sz w:val="24"/>
          <w:szCs w:val="24"/>
        </w:rPr>
        <w:drawing>
          <wp:inline distT="0" distB="0" distL="0" distR="0">
            <wp:extent cx="8785969" cy="6076950"/>
            <wp:effectExtent l="0" t="0" r="0" b="0"/>
            <wp:docPr id="1" name="Рисунок 1" descr="C:\Users\arhitektura\Desktop\сургут\Схема кусты 42,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ura\Desktop\сургут\Схема кусты 42, 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"/>
                    <a:stretch/>
                  </pic:blipFill>
                  <pic:spPr bwMode="auto">
                    <a:xfrm>
                      <a:off x="0" y="0"/>
                      <a:ext cx="8788783" cy="607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F74828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0D58AE"/>
    <w:rsid w:val="0012468C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14C5A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61C4D"/>
    <w:rsid w:val="00AF5E7F"/>
    <w:rsid w:val="00B96CDB"/>
    <w:rsid w:val="00BF64A9"/>
    <w:rsid w:val="00C56083"/>
    <w:rsid w:val="00C81364"/>
    <w:rsid w:val="00C90D8F"/>
    <w:rsid w:val="00CC0414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F41485"/>
    <w:rsid w:val="00F41BFB"/>
    <w:rsid w:val="00F62A89"/>
    <w:rsid w:val="00F74828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A610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2024-03-04T09:23:00Z</cp:lastPrinted>
  <dcterms:created xsi:type="dcterms:W3CDTF">2024-10-21T09:16:00Z</dcterms:created>
  <dcterms:modified xsi:type="dcterms:W3CDTF">2024-10-21T09:16:00Z</dcterms:modified>
</cp:coreProperties>
</file>