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284"/>
        <w:tblW w:w="9947" w:type="dxa"/>
        <w:tblLayout w:type="fixed"/>
        <w:tblLook w:val="0000" w:firstRow="0" w:lastRow="0" w:firstColumn="0" w:lastColumn="0" w:noHBand="0" w:noVBand="0"/>
      </w:tblPr>
      <w:tblGrid>
        <w:gridCol w:w="3828"/>
        <w:gridCol w:w="2296"/>
        <w:gridCol w:w="36"/>
        <w:gridCol w:w="693"/>
        <w:gridCol w:w="3062"/>
        <w:gridCol w:w="32"/>
      </w:tblGrid>
      <w:tr w:rsidR="005B0EC8" w:rsidRPr="00200FDE" w14:paraId="000A1E19" w14:textId="77777777" w:rsidTr="00101A58">
        <w:trPr>
          <w:cantSplit/>
          <w:trHeight w:val="4879"/>
        </w:trPr>
        <w:tc>
          <w:tcPr>
            <w:tcW w:w="3828" w:type="dxa"/>
          </w:tcPr>
          <w:p w14:paraId="5A633B1D" w14:textId="77777777" w:rsidR="005B0EC8" w:rsidRPr="00200FDE" w:rsidRDefault="005B0EC8" w:rsidP="00101A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МУНИЦИПАЛЬНОЕ ОБРАЗОВАНИЕ</w:t>
            </w:r>
          </w:p>
          <w:p w14:paraId="423E6F4C" w14:textId="77777777" w:rsidR="00D42EA3" w:rsidRPr="00200FDE" w:rsidRDefault="005B0EC8" w:rsidP="0010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  «ЛЕНСКИЙ </w:t>
            </w:r>
          </w:p>
          <w:p w14:paraId="2BDFA57F" w14:textId="4CAA745A" w:rsidR="005B0EC8" w:rsidRPr="00200FDE" w:rsidRDefault="005B0EC8" w:rsidP="0010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РАЙОН»</w:t>
            </w:r>
          </w:p>
          <w:p w14:paraId="3DDCCA6F" w14:textId="77777777" w:rsidR="005B0EC8" w:rsidRPr="00200FDE" w:rsidRDefault="005B0EC8" w:rsidP="00101A58">
            <w:pPr>
              <w:keepNext/>
              <w:tabs>
                <w:tab w:val="num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РЕСПУБЛИКИ </w:t>
            </w:r>
          </w:p>
          <w:p w14:paraId="1F239DA1" w14:textId="70407ED6" w:rsidR="005B0EC8" w:rsidRPr="00200FDE" w:rsidRDefault="005B0EC8" w:rsidP="00101A58">
            <w:pPr>
              <w:keepNext/>
              <w:tabs>
                <w:tab w:val="num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 (ЯКУТИЯ)</w:t>
            </w:r>
          </w:p>
          <w:p w14:paraId="3462F35E" w14:textId="77777777" w:rsidR="005B0EC8" w:rsidRPr="00200FDE" w:rsidRDefault="005B0EC8" w:rsidP="00101A58">
            <w:pPr>
              <w:keepNext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КОНТРОЛЬНО-СЧЕТНЫЙ</w:t>
            </w:r>
          </w:p>
          <w:p w14:paraId="531F3ABC" w14:textId="77777777" w:rsidR="005B0EC8" w:rsidRPr="00200FDE" w:rsidRDefault="005B0EC8" w:rsidP="00101A58">
            <w:pPr>
              <w:keepNext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ОРГАН</w:t>
            </w:r>
          </w:p>
          <w:p w14:paraId="701D131D" w14:textId="77777777" w:rsidR="005B0EC8" w:rsidRPr="00200FDE" w:rsidRDefault="005B0EC8" w:rsidP="00101A5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2673310E" w14:textId="77777777" w:rsidR="005B0EC8" w:rsidRPr="00200FDE" w:rsidRDefault="005B0EC8" w:rsidP="00101A58">
            <w:pPr>
              <w:keepNext/>
              <w:tabs>
                <w:tab w:val="num" w:pos="0"/>
              </w:tabs>
              <w:spacing w:after="0"/>
              <w:ind w:left="426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Ленск, ул. Ленина 65</w:t>
            </w:r>
          </w:p>
          <w:p w14:paraId="2C2DA0C2" w14:textId="77777777" w:rsidR="005B0EC8" w:rsidRPr="00200FDE" w:rsidRDefault="005B0EC8" w:rsidP="00101A5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6D7CEE91" w14:textId="77777777" w:rsidR="005B0EC8" w:rsidRPr="00200FDE" w:rsidRDefault="005B0EC8" w:rsidP="00101A5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6CD92470" w14:textId="77777777" w:rsidR="005B0EC8" w:rsidRPr="00200FDE" w:rsidRDefault="005B0EC8" w:rsidP="00101A5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200F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200F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200F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7" w:history="1">
              <w:r w:rsidRPr="00200F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200F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200F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200F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200F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200F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200F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6157CEF4" w14:textId="77777777" w:rsidR="005B0EC8" w:rsidRPr="00200FDE" w:rsidRDefault="005B0EC8" w:rsidP="00101A58">
            <w:pPr>
              <w:keepNext/>
              <w:tabs>
                <w:tab w:val="num" w:pos="432"/>
              </w:tabs>
              <w:spacing w:after="0"/>
              <w:ind w:left="426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332" w:type="dxa"/>
            <w:gridSpan w:val="2"/>
          </w:tcPr>
          <w:p w14:paraId="00AB40A2" w14:textId="77777777" w:rsidR="005B0EC8" w:rsidRPr="00200FDE" w:rsidRDefault="005B0EC8" w:rsidP="00101A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3D80DCB" wp14:editId="4296140D">
                  <wp:extent cx="1181100" cy="1171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7" w:type="dxa"/>
            <w:gridSpan w:val="3"/>
          </w:tcPr>
          <w:p w14:paraId="44DB4019" w14:textId="77777777" w:rsidR="005B0EC8" w:rsidRPr="00200FDE" w:rsidRDefault="005B0EC8" w:rsidP="00101A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САХА </w:t>
            </w:r>
          </w:p>
          <w:p w14:paraId="2A36D03B" w14:textId="77777777" w:rsidR="005B0EC8" w:rsidRPr="00200FDE" w:rsidRDefault="005B0EC8" w:rsidP="00101A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РЕСПУБЛИКАТЫН «ЛЕНСКЭЙ</w:t>
            </w:r>
          </w:p>
          <w:p w14:paraId="13DF41E0" w14:textId="77777777" w:rsidR="005B0EC8" w:rsidRPr="00200FDE" w:rsidRDefault="005B0EC8" w:rsidP="00101A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ОРОЙУОН»</w:t>
            </w:r>
          </w:p>
          <w:p w14:paraId="76EEEB10" w14:textId="77777777" w:rsidR="005B0EC8" w:rsidRPr="00200FDE" w:rsidRDefault="005B0EC8" w:rsidP="00101A5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  <w:t xml:space="preserve">   МУНИЦИПАЛЬНАЙ </w:t>
            </w:r>
          </w:p>
          <w:p w14:paraId="46BCC9F6" w14:textId="77777777" w:rsidR="005B0EC8" w:rsidRPr="00200FDE" w:rsidRDefault="005B0EC8" w:rsidP="00101A5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ТЭРИЛЛИИТИН</w:t>
            </w:r>
          </w:p>
          <w:p w14:paraId="539CB3AA" w14:textId="77777777" w:rsidR="005B0EC8" w:rsidRPr="00200FDE" w:rsidRDefault="005B0EC8" w:rsidP="00101A5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ХОНТУРУОЛЛУУР-СУОТТУУР</w:t>
            </w:r>
          </w:p>
          <w:p w14:paraId="3DA55DAB" w14:textId="77777777" w:rsidR="005B0EC8" w:rsidRPr="00200FDE" w:rsidRDefault="005B0EC8" w:rsidP="00101A5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УОРГАН</w:t>
            </w:r>
          </w:p>
          <w:p w14:paraId="0C074BF4" w14:textId="77777777" w:rsidR="005B0EC8" w:rsidRPr="00200FDE" w:rsidRDefault="005B0EC8" w:rsidP="00101A58">
            <w:pPr>
              <w:keepNext/>
              <w:tabs>
                <w:tab w:val="num" w:pos="432"/>
              </w:tabs>
              <w:spacing w:after="0"/>
              <w:ind w:left="426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0EF99986" w14:textId="77777777" w:rsidR="005B0EC8" w:rsidRPr="00200FDE" w:rsidRDefault="005B0EC8" w:rsidP="00101A58">
            <w:pPr>
              <w:keepNext/>
              <w:tabs>
                <w:tab w:val="num" w:pos="432"/>
              </w:tabs>
              <w:spacing w:after="0"/>
              <w:ind w:left="426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Ленскэйк, Ленин уул.,65</w:t>
            </w:r>
          </w:p>
          <w:p w14:paraId="188360E8" w14:textId="77777777" w:rsidR="005B0EC8" w:rsidRPr="00200FDE" w:rsidRDefault="005B0EC8" w:rsidP="00101A5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032952BE" w14:textId="77777777" w:rsidR="005B0EC8" w:rsidRPr="00200FDE" w:rsidRDefault="005B0EC8" w:rsidP="00101A5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6357E7D0" w14:textId="77777777" w:rsidR="005B0EC8" w:rsidRPr="00200FDE" w:rsidRDefault="005B0EC8" w:rsidP="00101A5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F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200F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200F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200F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9" w:history="1">
              <w:r w:rsidRPr="00200F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200F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200F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200F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200F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200F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200F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3E64F786" w14:textId="77777777" w:rsidR="005B0EC8" w:rsidRPr="00200FDE" w:rsidRDefault="005B0EC8" w:rsidP="00101A58">
            <w:pPr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  </w:t>
            </w:r>
          </w:p>
          <w:p w14:paraId="42789BCF" w14:textId="77777777" w:rsidR="005B0EC8" w:rsidRPr="00200FDE" w:rsidRDefault="005B0EC8" w:rsidP="00101A58">
            <w:pPr>
              <w:keepNext/>
              <w:spacing w:after="0" w:line="228" w:lineRule="auto"/>
              <w:ind w:left="426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</w:p>
          <w:p w14:paraId="27FE1CA8" w14:textId="77777777" w:rsidR="005B0EC8" w:rsidRPr="00200FDE" w:rsidRDefault="005B0EC8" w:rsidP="00101A5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A9E254F" w14:textId="77777777" w:rsidR="005B0EC8" w:rsidRPr="00200FDE" w:rsidRDefault="005B0EC8" w:rsidP="00101A5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B0EC8" w:rsidRPr="009171DC" w14:paraId="10D99C2C" w14:textId="77777777" w:rsidTr="00101A58">
        <w:trPr>
          <w:gridAfter w:val="1"/>
          <w:wAfter w:w="32" w:type="dxa"/>
          <w:trHeight w:val="80"/>
        </w:trPr>
        <w:tc>
          <w:tcPr>
            <w:tcW w:w="3828" w:type="dxa"/>
            <w:tcBorders>
              <w:bottom w:val="single" w:sz="4" w:space="0" w:color="auto"/>
            </w:tcBorders>
          </w:tcPr>
          <w:p w14:paraId="1F3142C2" w14:textId="57D54A6A" w:rsidR="005B0EC8" w:rsidRPr="00200FDE" w:rsidRDefault="005B0EC8" w:rsidP="00101A58">
            <w:pPr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«</w:t>
            </w:r>
            <w:r w:rsidR="001C6039" w:rsidRPr="00200F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200FDE" w:rsidRPr="00200F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200F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 </w:t>
            </w:r>
            <w:r w:rsidR="001C6039" w:rsidRPr="00200F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мая</w:t>
            </w:r>
            <w:r w:rsidRPr="00200F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202</w:t>
            </w:r>
            <w:r w:rsidR="001C6039" w:rsidRPr="00200F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200F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2296" w:type="dxa"/>
          </w:tcPr>
          <w:p w14:paraId="3FDABD42" w14:textId="77777777" w:rsidR="005B0EC8" w:rsidRPr="00200FDE" w:rsidRDefault="005B0EC8" w:rsidP="00101A58">
            <w:pPr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9" w:type="dxa"/>
            <w:gridSpan w:val="2"/>
          </w:tcPr>
          <w:p w14:paraId="459B579B" w14:textId="77777777" w:rsidR="005B0EC8" w:rsidRPr="00200FDE" w:rsidRDefault="005B0EC8" w:rsidP="00101A58">
            <w:pPr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062" w:type="dxa"/>
            <w:tcBorders>
              <w:bottom w:val="single" w:sz="4" w:space="0" w:color="000000"/>
            </w:tcBorders>
          </w:tcPr>
          <w:p w14:paraId="737CABD9" w14:textId="4D064E64" w:rsidR="005B0EC8" w:rsidRPr="005F6219" w:rsidRDefault="005B0EC8" w:rsidP="00101A58">
            <w:pPr>
              <w:snapToGrid w:val="0"/>
              <w:spacing w:after="0" w:line="240" w:lineRule="auto"/>
              <w:ind w:left="93" w:firstLine="33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00F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01-</w:t>
            </w:r>
            <w:r w:rsidR="00FC043A" w:rsidRPr="00200F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  <w:r w:rsidR="00865D3C" w:rsidRPr="00200F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/0</w:t>
            </w:r>
            <w:r w:rsidR="001C6039" w:rsidRPr="00200F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</w:tbl>
    <w:p w14:paraId="0748ECAD" w14:textId="77777777" w:rsidR="005B0EC8" w:rsidRPr="009171DC" w:rsidRDefault="005B0EC8" w:rsidP="005B0EC8">
      <w:pPr>
        <w:spacing w:after="0" w:line="360" w:lineRule="auto"/>
        <w:ind w:left="426"/>
        <w:rPr>
          <w:rFonts w:ascii="Arial" w:eastAsia="Times New Roman" w:hAnsi="Arial" w:cs="Times New Roman"/>
          <w:sz w:val="24"/>
          <w:szCs w:val="20"/>
          <w:lang w:val="en-US" w:eastAsia="ar-SA"/>
        </w:rPr>
      </w:pPr>
    </w:p>
    <w:p w14:paraId="13AC4E2A" w14:textId="77777777" w:rsidR="005B0EC8" w:rsidRPr="009171DC" w:rsidRDefault="005B0EC8" w:rsidP="005B0EC8">
      <w:pPr>
        <w:spacing w:after="0" w:line="360" w:lineRule="auto"/>
        <w:ind w:left="426"/>
        <w:rPr>
          <w:rFonts w:ascii="Arial" w:eastAsia="Times New Roman" w:hAnsi="Arial" w:cs="Times New Roman"/>
          <w:sz w:val="24"/>
          <w:szCs w:val="20"/>
          <w:lang w:eastAsia="ar-SA"/>
        </w:rPr>
      </w:pPr>
    </w:p>
    <w:p w14:paraId="543F6644" w14:textId="77777777" w:rsidR="005B0EC8" w:rsidRDefault="005B0EC8" w:rsidP="005B0EC8">
      <w:pPr>
        <w:suppressAutoHyphens/>
        <w:spacing w:after="0" w:line="360" w:lineRule="auto"/>
        <w:ind w:left="426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F4323B5" w14:textId="77777777" w:rsidR="005B0EC8" w:rsidRPr="00C344BC" w:rsidRDefault="005B0EC8" w:rsidP="005B0EC8">
      <w:pPr>
        <w:suppressAutoHyphens/>
        <w:spacing w:after="0" w:line="360" w:lineRule="auto"/>
        <w:ind w:left="426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DBDAAE5" w14:textId="77777777" w:rsidR="005B0EC8" w:rsidRPr="00C344BC" w:rsidRDefault="005B0EC8" w:rsidP="001A553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44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Заключение</w:t>
      </w:r>
    </w:p>
    <w:p w14:paraId="0D0EE304" w14:textId="77777777" w:rsidR="001C6039" w:rsidRDefault="005B0EC8" w:rsidP="001A553E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44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проект решения Районного Совета депутатов </w:t>
      </w:r>
    </w:p>
    <w:p w14:paraId="070F6B0C" w14:textId="77777777" w:rsidR="001C6039" w:rsidRDefault="005B0EC8" w:rsidP="001A553E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«Ленский район» </w:t>
      </w:r>
      <w:bookmarkStart w:id="0" w:name="_Hlk57191444"/>
    </w:p>
    <w:p w14:paraId="56991E1B" w14:textId="77777777" w:rsidR="001C6039" w:rsidRDefault="005B0EC8" w:rsidP="001A553E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44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FC04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1C60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 утверждении</w:t>
      </w:r>
      <w:r w:rsidR="00FC04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1C60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структуры администрации </w:t>
      </w:r>
    </w:p>
    <w:p w14:paraId="235CEE4F" w14:textId="758A52D8" w:rsidR="001C6039" w:rsidRDefault="001C6039" w:rsidP="001A553E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«Ленский район» </w:t>
      </w:r>
    </w:p>
    <w:p w14:paraId="07A4FCAE" w14:textId="6DC46B80" w:rsidR="005B0EC8" w:rsidRPr="00C344BC" w:rsidRDefault="001C6039" w:rsidP="001A553E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новой редакции»</w:t>
      </w:r>
    </w:p>
    <w:bookmarkEnd w:id="0"/>
    <w:p w14:paraId="5F7E5EE6" w14:textId="77777777" w:rsidR="005B0EC8" w:rsidRDefault="005B0EC8" w:rsidP="005B0EC8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E0B8688" w14:textId="77777777" w:rsidR="005B0EC8" w:rsidRDefault="005B0EC8" w:rsidP="005B0EC8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B34D53D" w14:textId="77777777" w:rsidR="005B0EC8" w:rsidRDefault="005B0EC8" w:rsidP="005B0EC8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E56A16" w14:textId="77777777" w:rsidR="005B0EC8" w:rsidRDefault="005B0EC8" w:rsidP="005B0EC8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023C19B" w14:textId="77777777" w:rsidR="005B0EC8" w:rsidRDefault="005B0EC8" w:rsidP="005B0EC8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1F68B7E" w14:textId="77777777" w:rsidR="00150679" w:rsidRDefault="00150679" w:rsidP="005B0EC8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0D25133" w14:textId="77777777" w:rsidR="00063386" w:rsidRDefault="00063386" w:rsidP="005B0EC8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444DE81" w14:textId="77777777" w:rsidR="005B0EC8" w:rsidRPr="00F67B22" w:rsidRDefault="005B0EC8" w:rsidP="005B0EC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7B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Ленск</w:t>
      </w:r>
    </w:p>
    <w:p w14:paraId="0118B084" w14:textId="6C2951D7" w:rsidR="005B0EC8" w:rsidRPr="00F67B22" w:rsidRDefault="005B0EC8" w:rsidP="005B0EC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7B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</w:t>
      </w:r>
      <w:r w:rsidR="00856E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2B386D87" w14:textId="2D0E8648" w:rsidR="005B0EC8" w:rsidRPr="009A320A" w:rsidRDefault="002B5213" w:rsidP="009B498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765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Районным Советом депутатов муниципального образования «Ленский район» </w:t>
      </w:r>
      <w:r w:rsidR="001C6039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A7AAA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5B0EC8" w:rsidRPr="009A32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65D3C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1C603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преля</w:t>
      </w:r>
      <w:r w:rsidR="005B0EC8" w:rsidRPr="009A32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1C6039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5B0EC8" w:rsidRPr="009A32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в </w:t>
      </w:r>
      <w:r w:rsidR="00C41296" w:rsidRPr="009A32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адрес </w:t>
      </w:r>
      <w:r w:rsidR="005B0EC8" w:rsidRPr="009A320A">
        <w:rPr>
          <w:rFonts w:ascii="Times New Roman" w:eastAsia="Times New Roman" w:hAnsi="Times New Roman" w:cs="Times New Roman"/>
          <w:sz w:val="28"/>
          <w:szCs w:val="28"/>
          <w:lang w:eastAsia="ar-SA"/>
        </w:rPr>
        <w:t>КСО МО «Ленский район» был направлен проект решения</w:t>
      </w:r>
      <w:r w:rsidR="00C41296" w:rsidRPr="009A32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Районного Совета депутатов</w:t>
      </w:r>
      <w:r w:rsidR="005B0EC8" w:rsidRPr="009A32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6039" w:rsidRPr="001C603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«Об утверждении структуры администрации муниципального образования «Ленский район» в новой редакции»</w:t>
      </w:r>
      <w:r w:rsidR="009440F1" w:rsidRPr="009A32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5B0EC8" w:rsidRPr="009A320A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– проект решения) для подготовки заключения.</w:t>
      </w:r>
    </w:p>
    <w:p w14:paraId="276A1CD7" w14:textId="0BE8FDD9" w:rsidR="00432FFA" w:rsidRPr="00432FFA" w:rsidRDefault="00432FFA" w:rsidP="00432F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2FF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ходе проведения </w:t>
      </w:r>
      <w:r w:rsidRPr="00432FFA">
        <w:rPr>
          <w:rFonts w:ascii="Times New Roman" w:eastAsia="Calibri" w:hAnsi="Times New Roman" w:cs="Times New Roman"/>
          <w:sz w:val="28"/>
          <w:szCs w:val="28"/>
        </w:rPr>
        <w:t>экспертизы проекта решения КСО МО «Ленский район» приходит к выводу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его </w:t>
      </w:r>
      <w:r w:rsidRPr="00432FFA">
        <w:rPr>
          <w:rFonts w:ascii="Times New Roman" w:eastAsia="Calibri" w:hAnsi="Times New Roman" w:cs="Times New Roman"/>
          <w:sz w:val="28"/>
          <w:szCs w:val="28"/>
        </w:rPr>
        <w:t>противоречи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32FFA">
        <w:rPr>
          <w:rFonts w:ascii="Times New Roman" w:eastAsia="Calibri" w:hAnsi="Times New Roman" w:cs="Times New Roman"/>
          <w:sz w:val="28"/>
          <w:szCs w:val="28"/>
        </w:rPr>
        <w:t xml:space="preserve"> Уставу МО «Ленский район», поскольку</w:t>
      </w:r>
      <w:r w:rsidR="008F4158">
        <w:rPr>
          <w:rFonts w:ascii="Times New Roman" w:eastAsia="Calibri" w:hAnsi="Times New Roman" w:cs="Times New Roman"/>
          <w:sz w:val="28"/>
          <w:szCs w:val="28"/>
        </w:rPr>
        <w:t>, в</w:t>
      </w:r>
      <w:r w:rsidRPr="00432FFA">
        <w:rPr>
          <w:rFonts w:ascii="Times New Roman" w:eastAsia="Calibri" w:hAnsi="Times New Roman" w:cs="Times New Roman"/>
          <w:sz w:val="28"/>
          <w:szCs w:val="28"/>
        </w:rPr>
        <w:t xml:space="preserve"> соответствии с ч. 5 ст. 32 Устава МО «Ленский район» структура районной администрации утверждается Районным Советом депутатов в соответствии с федеральными законами, законами Республики Саха (Якутия) и </w:t>
      </w:r>
      <w:r w:rsidRPr="00432FF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настоящим Уставом. </w:t>
      </w:r>
    </w:p>
    <w:p w14:paraId="2CE135C7" w14:textId="6D099954" w:rsidR="00432FFA" w:rsidRPr="00432FFA" w:rsidRDefault="00432FFA" w:rsidP="00432F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FFA">
        <w:rPr>
          <w:rFonts w:ascii="Times New Roman" w:eastAsia="Calibri" w:hAnsi="Times New Roman" w:cs="Times New Roman"/>
          <w:sz w:val="28"/>
          <w:szCs w:val="28"/>
        </w:rPr>
        <w:t>Однако, в нарушение вышеизложенного, при подготовке данного документа</w:t>
      </w:r>
      <w:r w:rsidRPr="00432FFA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432FFA">
        <w:rPr>
          <w:rFonts w:ascii="Times New Roman" w:eastAsia="Calibri" w:hAnsi="Times New Roman" w:cs="Times New Roman"/>
          <w:sz w:val="28"/>
          <w:szCs w:val="28"/>
        </w:rPr>
        <w:t xml:space="preserve">, практически полностью было взято за основу Решение Якутской городской Думы от 30.06.2021 N РЯГД-30-2 (ред. от 06.09.2023) «О структуре Окружной администрации города Якутска», которое в свою очередь разработано, в соответствии со ст. 44 Устава городского округа «город Якутск», согласно которой: </w:t>
      </w:r>
    </w:p>
    <w:p w14:paraId="56D8ECAE" w14:textId="77777777" w:rsidR="00432FFA" w:rsidRPr="00432FFA" w:rsidRDefault="00432FFA" w:rsidP="00432FF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32FFA">
        <w:rPr>
          <w:rFonts w:ascii="Times New Roman" w:eastAsia="Calibri" w:hAnsi="Times New Roman" w:cs="Times New Roman"/>
          <w:i/>
          <w:iCs/>
          <w:sz w:val="28"/>
          <w:szCs w:val="28"/>
        </w:rPr>
        <w:t>«- Структура окружной администрации утверждается Якутской городской Думой по представлению главы округа.</w:t>
      </w:r>
    </w:p>
    <w:p w14:paraId="5AFCC3CC" w14:textId="77777777" w:rsidR="00432FFA" w:rsidRPr="00432FFA" w:rsidRDefault="00432FFA" w:rsidP="00432FF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32FFA">
        <w:rPr>
          <w:rFonts w:ascii="Times New Roman" w:eastAsia="Calibri" w:hAnsi="Times New Roman" w:cs="Times New Roman"/>
          <w:i/>
          <w:iCs/>
          <w:sz w:val="28"/>
          <w:szCs w:val="28"/>
        </w:rPr>
        <w:t>- Глава округа имеет своих заместителей, которые наделяются исполнительно-распорядительными полномочиями по решению вопросов местного значения и организации деятельности окружной администрации.</w:t>
      </w:r>
    </w:p>
    <w:p w14:paraId="2DF05B3A" w14:textId="77777777" w:rsidR="00432FFA" w:rsidRPr="00432FFA" w:rsidRDefault="00432FFA" w:rsidP="00432FF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32FFA">
        <w:rPr>
          <w:rFonts w:ascii="Times New Roman" w:eastAsia="Calibri" w:hAnsi="Times New Roman" w:cs="Times New Roman"/>
          <w:i/>
          <w:iCs/>
          <w:sz w:val="28"/>
          <w:szCs w:val="28"/>
        </w:rPr>
        <w:t>Заместитель (заместители) главы округа может быть наделен (могут быть наделены) главой округа статусом первого заместителя (первых заместителей)».</w:t>
      </w:r>
    </w:p>
    <w:p w14:paraId="78E88C0B" w14:textId="745EB9DA" w:rsidR="00432FFA" w:rsidRPr="00432FFA" w:rsidRDefault="00432FFA" w:rsidP="00432F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FFA">
        <w:rPr>
          <w:rFonts w:ascii="Times New Roman" w:eastAsia="Calibri" w:hAnsi="Times New Roman" w:cs="Times New Roman"/>
          <w:sz w:val="28"/>
          <w:szCs w:val="28"/>
        </w:rPr>
        <w:t xml:space="preserve">Указанные нормы нашли свое отражение в проекте решения, в то время как Устав МО «Ленский район» ничего подобного не содержит. Более того, в </w:t>
      </w:r>
      <w:r w:rsidRPr="00432FFA">
        <w:rPr>
          <w:rFonts w:ascii="Times New Roman" w:eastAsia="Calibri" w:hAnsi="Times New Roman" w:cs="Times New Roman"/>
          <w:sz w:val="28"/>
          <w:szCs w:val="28"/>
        </w:rPr>
        <w:lastRenderedPageBreak/>
        <w:t>соответствии с ч. 11 ст. 29 Устава МО «Ленский район»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32FFA">
        <w:rPr>
          <w:rFonts w:ascii="Times New Roman" w:eastAsia="Calibri" w:hAnsi="Times New Roman" w:cs="Times New Roman"/>
          <w:sz w:val="28"/>
          <w:szCs w:val="28"/>
        </w:rPr>
        <w:t xml:space="preserve"> в случае отсутствия главы района или невозможности исполнения им должностных обязанностей, а также временно, в случае досрочного прекращения им своих полномочий, его полномочия осуществляет первый заместитель главы администрации. Таким образом, в структуре администрации МО «Ленский район»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наличие первого заместителя является </w:t>
      </w:r>
      <w:r w:rsidR="00431754">
        <w:rPr>
          <w:rFonts w:ascii="Times New Roman" w:eastAsia="Calibri" w:hAnsi="Times New Roman" w:cs="Times New Roman"/>
          <w:sz w:val="28"/>
          <w:szCs w:val="28"/>
        </w:rPr>
        <w:t>обязательным</w:t>
      </w:r>
      <w:r w:rsidRPr="00432FFA">
        <w:rPr>
          <w:rFonts w:ascii="Times New Roman" w:eastAsia="Calibri" w:hAnsi="Times New Roman" w:cs="Times New Roman"/>
          <w:sz w:val="28"/>
          <w:szCs w:val="28"/>
        </w:rPr>
        <w:t xml:space="preserve">, и </w:t>
      </w:r>
      <w:r w:rsidR="00704194">
        <w:rPr>
          <w:rFonts w:ascii="Times New Roman" w:eastAsia="Calibri" w:hAnsi="Times New Roman" w:cs="Times New Roman"/>
          <w:sz w:val="28"/>
          <w:szCs w:val="28"/>
        </w:rPr>
        <w:t xml:space="preserve">как следствие, </w:t>
      </w:r>
      <w:r w:rsidRPr="00432FFA">
        <w:rPr>
          <w:rFonts w:ascii="Times New Roman" w:eastAsia="Calibri" w:hAnsi="Times New Roman" w:cs="Times New Roman"/>
          <w:sz w:val="28"/>
          <w:szCs w:val="28"/>
        </w:rPr>
        <w:t xml:space="preserve">никакой из заместителей не может быть наделен статусом первого заместителя. </w:t>
      </w:r>
    </w:p>
    <w:p w14:paraId="0C51893F" w14:textId="77777777" w:rsidR="00432FFA" w:rsidRPr="00432FFA" w:rsidRDefault="00432FFA" w:rsidP="00432F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FFA">
        <w:rPr>
          <w:rFonts w:ascii="Times New Roman" w:eastAsia="Calibri" w:hAnsi="Times New Roman" w:cs="Times New Roman"/>
          <w:sz w:val="28"/>
          <w:szCs w:val="28"/>
        </w:rPr>
        <w:t>Кроме того, действующая структура администрации МО «Ленский район», утвержденная решением Районного Совета депутатов от 14.05.2020 года № 16-2 представлена в виде схемы, наглядно отражающей все отделы и управления с указанием численности сотрудников в разрезе муниципальных служащих и немуниципальных служащих (см. ниже).</w:t>
      </w:r>
    </w:p>
    <w:p w14:paraId="2F0AE41E" w14:textId="77777777" w:rsidR="00432FFA" w:rsidRPr="00432FFA" w:rsidRDefault="00432FFA" w:rsidP="00432F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DE2F82" w14:textId="77777777" w:rsidR="00432FFA" w:rsidRPr="00432FFA" w:rsidRDefault="00432FFA" w:rsidP="00432F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D17B8D" w14:textId="77777777" w:rsidR="00432FFA" w:rsidRPr="00432FFA" w:rsidRDefault="00432FFA" w:rsidP="00432F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432FFA" w:rsidRPr="00432FFA" w:rsidSect="00A9422A">
          <w:pgSz w:w="11909" w:h="16834"/>
          <w:pgMar w:top="1134" w:right="851" w:bottom="1134" w:left="1418" w:header="720" w:footer="720" w:gutter="0"/>
          <w:cols w:space="60"/>
          <w:noEndnote/>
          <w:titlePg/>
          <w:docGrid w:linePitch="360"/>
        </w:sectPr>
      </w:pPr>
    </w:p>
    <w:p w14:paraId="147D843A" w14:textId="77777777" w:rsidR="00432FFA" w:rsidRPr="00432FFA" w:rsidRDefault="00432FFA" w:rsidP="00432F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432FFA" w:rsidRPr="00432FFA" w:rsidSect="00432FFA">
          <w:pgSz w:w="16834" w:h="11909" w:orient="landscape"/>
          <w:pgMar w:top="851" w:right="1134" w:bottom="1418" w:left="1134" w:header="720" w:footer="720" w:gutter="0"/>
          <w:cols w:space="60"/>
          <w:noEndnote/>
          <w:titlePg/>
          <w:docGrid w:linePitch="360"/>
        </w:sectPr>
      </w:pPr>
      <w:r w:rsidRPr="00432FFA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631AC73" wp14:editId="5AB16CC0">
            <wp:extent cx="8208645" cy="6121400"/>
            <wp:effectExtent l="0" t="0" r="1905" b="0"/>
            <wp:docPr id="3562225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22253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08645" cy="612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5DAE2" w14:textId="4382862A" w:rsidR="00CD21CC" w:rsidRPr="00432FFA" w:rsidRDefault="00432FFA" w:rsidP="00432F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FF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Внесенный же проект решения не предусматривает подобной схемы, а численность сотрудников и вовсе отсутствует. </w:t>
      </w:r>
      <w:r w:rsidR="00B222C6">
        <w:rPr>
          <w:rFonts w:ascii="Times New Roman" w:eastAsia="Calibri" w:hAnsi="Times New Roman" w:cs="Times New Roman"/>
          <w:sz w:val="28"/>
          <w:szCs w:val="28"/>
        </w:rPr>
        <w:t xml:space="preserve">Информация о 98,25 штатных единицах в представленном проекте решения не определена, она отражена лишь в пояснительной записке к проекту решения. </w:t>
      </w:r>
      <w:r w:rsidRPr="00432FFA">
        <w:rPr>
          <w:rFonts w:ascii="Times New Roman" w:eastAsia="Calibri" w:hAnsi="Times New Roman" w:cs="Times New Roman"/>
          <w:sz w:val="28"/>
          <w:szCs w:val="28"/>
        </w:rPr>
        <w:t xml:space="preserve">Таким образом, главе будет предоставлена возможность </w:t>
      </w:r>
      <w:r w:rsidR="00B222C6">
        <w:rPr>
          <w:rFonts w:ascii="Times New Roman" w:eastAsia="Calibri" w:hAnsi="Times New Roman" w:cs="Times New Roman"/>
          <w:sz w:val="28"/>
          <w:szCs w:val="28"/>
        </w:rPr>
        <w:t xml:space="preserve">самостоятельно </w:t>
      </w:r>
      <w:r w:rsidRPr="00432FFA">
        <w:rPr>
          <w:rFonts w:ascii="Times New Roman" w:eastAsia="Calibri" w:hAnsi="Times New Roman" w:cs="Times New Roman"/>
          <w:sz w:val="28"/>
          <w:szCs w:val="28"/>
        </w:rPr>
        <w:t>определять штатную численность того или иного отдела или управления</w:t>
      </w:r>
      <w:r w:rsidR="00534251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 w:rsidRPr="00432FFA">
        <w:rPr>
          <w:rFonts w:ascii="Times New Roman" w:eastAsia="Calibri" w:hAnsi="Times New Roman" w:cs="Times New Roman"/>
          <w:sz w:val="28"/>
          <w:szCs w:val="28"/>
        </w:rPr>
        <w:t>, что</w:t>
      </w:r>
      <w:r w:rsidR="000261FB">
        <w:rPr>
          <w:rFonts w:ascii="Times New Roman" w:eastAsia="Calibri" w:hAnsi="Times New Roman" w:cs="Times New Roman"/>
          <w:sz w:val="28"/>
          <w:szCs w:val="28"/>
        </w:rPr>
        <w:t>,</w:t>
      </w:r>
      <w:r w:rsidRPr="00432FFA">
        <w:rPr>
          <w:rFonts w:ascii="Times New Roman" w:eastAsia="Calibri" w:hAnsi="Times New Roman" w:cs="Times New Roman"/>
          <w:sz w:val="28"/>
          <w:szCs w:val="28"/>
        </w:rPr>
        <w:t xml:space="preserve"> по мнению КСО МО «Ленский район»</w:t>
      </w:r>
      <w:r w:rsidR="000261FB">
        <w:rPr>
          <w:rFonts w:ascii="Times New Roman" w:eastAsia="Calibri" w:hAnsi="Times New Roman" w:cs="Times New Roman"/>
          <w:sz w:val="28"/>
          <w:szCs w:val="28"/>
        </w:rPr>
        <w:t>,</w:t>
      </w:r>
      <w:r w:rsidRPr="00432FFA">
        <w:rPr>
          <w:rFonts w:ascii="Times New Roman" w:eastAsia="Calibri" w:hAnsi="Times New Roman" w:cs="Times New Roman"/>
          <w:sz w:val="28"/>
          <w:szCs w:val="28"/>
        </w:rPr>
        <w:t xml:space="preserve"> является недопустимым, поскольку</w:t>
      </w:r>
      <w:r w:rsidR="00B222C6" w:rsidRPr="003F0C6D">
        <w:rPr>
          <w:rFonts w:ascii="Times New Roman" w:eastAsia="Calibri" w:hAnsi="Times New Roman" w:cs="Times New Roman"/>
          <w:sz w:val="28"/>
          <w:szCs w:val="28"/>
        </w:rPr>
        <w:t>,</w:t>
      </w:r>
      <w:r w:rsidRPr="00432F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21CC" w:rsidRPr="003F0C6D">
        <w:rPr>
          <w:rFonts w:ascii="Times New Roman" w:eastAsia="Calibri" w:hAnsi="Times New Roman" w:cs="Times New Roman"/>
          <w:sz w:val="28"/>
          <w:szCs w:val="28"/>
        </w:rPr>
        <w:t xml:space="preserve">утвердив </w:t>
      </w:r>
      <w:r w:rsidR="00B222C6" w:rsidRPr="003F0C6D">
        <w:rPr>
          <w:rFonts w:ascii="Times New Roman" w:eastAsia="Calibri" w:hAnsi="Times New Roman" w:cs="Times New Roman"/>
          <w:sz w:val="28"/>
          <w:szCs w:val="28"/>
        </w:rPr>
        <w:t xml:space="preserve">структуру </w:t>
      </w:r>
      <w:r w:rsidR="00675661" w:rsidRPr="003F0C6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222C6" w:rsidRPr="003F0C6D">
        <w:rPr>
          <w:rFonts w:ascii="Times New Roman" w:eastAsia="Calibri" w:hAnsi="Times New Roman" w:cs="Times New Roman"/>
          <w:sz w:val="28"/>
          <w:szCs w:val="28"/>
        </w:rPr>
        <w:t xml:space="preserve">соответствии с </w:t>
      </w:r>
      <w:r w:rsidR="005C075C" w:rsidRPr="003F0C6D">
        <w:rPr>
          <w:rFonts w:ascii="Times New Roman" w:eastAsia="Calibri" w:hAnsi="Times New Roman" w:cs="Times New Roman"/>
          <w:sz w:val="28"/>
          <w:szCs w:val="28"/>
        </w:rPr>
        <w:t>представленным</w:t>
      </w:r>
      <w:r w:rsidR="00CD21CC" w:rsidRPr="003F0C6D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 w:rsidR="00B222C6" w:rsidRPr="003F0C6D">
        <w:rPr>
          <w:rFonts w:ascii="Times New Roman" w:eastAsia="Calibri" w:hAnsi="Times New Roman" w:cs="Times New Roman"/>
          <w:sz w:val="28"/>
          <w:szCs w:val="28"/>
        </w:rPr>
        <w:t>ом</w:t>
      </w:r>
      <w:r w:rsidR="00CD21CC" w:rsidRPr="003F0C6D">
        <w:rPr>
          <w:rFonts w:ascii="Times New Roman" w:eastAsia="Calibri" w:hAnsi="Times New Roman" w:cs="Times New Roman"/>
          <w:sz w:val="28"/>
          <w:szCs w:val="28"/>
        </w:rPr>
        <w:t xml:space="preserve"> решения, фактическая численность может </w:t>
      </w:r>
      <w:r w:rsidR="005C075C" w:rsidRPr="003F0C6D">
        <w:rPr>
          <w:rFonts w:ascii="Times New Roman" w:eastAsia="Calibri" w:hAnsi="Times New Roman" w:cs="Times New Roman"/>
          <w:sz w:val="28"/>
          <w:szCs w:val="28"/>
        </w:rPr>
        <w:t>отличаться от заявленных, в пояснительной записке, 98,25 штатных единиц</w:t>
      </w:r>
      <w:r w:rsidR="00CD21CC" w:rsidRPr="003F0C6D">
        <w:rPr>
          <w:rFonts w:ascii="Times New Roman" w:eastAsia="Calibri" w:hAnsi="Times New Roman" w:cs="Times New Roman"/>
          <w:sz w:val="28"/>
          <w:szCs w:val="28"/>
        </w:rPr>
        <w:t>. По мнению КСО МО «Ленский район» данный подход является неправильным</w:t>
      </w:r>
      <w:r w:rsidR="000261FB">
        <w:rPr>
          <w:rFonts w:ascii="Times New Roman" w:eastAsia="Calibri" w:hAnsi="Times New Roman" w:cs="Times New Roman"/>
          <w:sz w:val="28"/>
          <w:szCs w:val="28"/>
        </w:rPr>
        <w:t>.</w:t>
      </w:r>
      <w:r w:rsidR="00CD21CC" w:rsidRPr="003F0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61FB">
        <w:rPr>
          <w:rFonts w:ascii="Times New Roman" w:eastAsia="Calibri" w:hAnsi="Times New Roman" w:cs="Times New Roman"/>
          <w:sz w:val="28"/>
          <w:szCs w:val="28"/>
        </w:rPr>
        <w:t>В</w:t>
      </w:r>
      <w:r w:rsidR="00CD21CC" w:rsidRPr="003F0C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22C6" w:rsidRPr="003F0C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вопросе </w:t>
      </w:r>
      <w:r w:rsidR="00CD21CC" w:rsidRPr="003F0C6D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структуры местной администрации участвуют два субъекта: представительный орган муниципального образования и глава местной администрации</w:t>
      </w:r>
      <w:r w:rsidR="00B222C6" w:rsidRPr="003F0C6D">
        <w:rPr>
          <w:rFonts w:ascii="Times New Roman" w:hAnsi="Times New Roman" w:cs="Times New Roman"/>
          <w:sz w:val="28"/>
          <w:szCs w:val="28"/>
          <w:shd w:val="clear" w:color="auto" w:fill="FFFFFF"/>
        </w:rPr>
        <w:t>, а учитывая что структура это сеть устойчивых и упорядоченных связей между структурными элементами местной </w:t>
      </w:r>
      <w:r w:rsidR="00B222C6" w:rsidRPr="00FC2841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 w:rsidR="00B222C6" w:rsidRPr="003F0C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обусловленных характером обеспечения исполнения полномочий исполнительно-распорядительного органа местного самоуправления по отраслевому, функциональному признакам, </w:t>
      </w:r>
      <w:r w:rsidR="00B93CA8" w:rsidRPr="003F0C6D">
        <w:rPr>
          <w:rFonts w:ascii="Times New Roman" w:hAnsi="Times New Roman" w:cs="Times New Roman"/>
          <w:sz w:val="28"/>
          <w:szCs w:val="28"/>
          <w:shd w:val="clear" w:color="auto" w:fill="FFFFFF"/>
        </w:rPr>
        <w:t>целесообразно</w:t>
      </w:r>
      <w:r w:rsidR="00B222C6" w:rsidRPr="003F0C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3CA8" w:rsidRPr="003F0C6D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оставить ее в</w:t>
      </w:r>
      <w:r w:rsidR="00B222C6" w:rsidRPr="003F0C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виде </w:t>
      </w:r>
      <w:r w:rsidR="00B93CA8" w:rsidRPr="003F0C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утвержденной </w:t>
      </w:r>
      <w:r w:rsidR="00B222C6" w:rsidRPr="003F0C6D">
        <w:rPr>
          <w:rFonts w:ascii="Times New Roman" w:hAnsi="Times New Roman" w:cs="Times New Roman"/>
          <w:sz w:val="28"/>
          <w:szCs w:val="28"/>
          <w:shd w:val="clear" w:color="auto" w:fill="FFFFFF"/>
        </w:rPr>
        <w:t>схемы</w:t>
      </w:r>
      <w:r w:rsidR="00B93CA8" w:rsidRPr="003F0C6D">
        <w:rPr>
          <w:rFonts w:ascii="Times New Roman" w:hAnsi="Times New Roman" w:cs="Times New Roman"/>
          <w:sz w:val="28"/>
          <w:szCs w:val="28"/>
          <w:shd w:val="clear" w:color="auto" w:fill="FFFFFF"/>
        </w:rPr>
        <w:t>, дополнив планируемыми изменениями</w:t>
      </w:r>
      <w:r w:rsidR="00B222C6" w:rsidRPr="003F0C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5C1600A6" w14:textId="41ADBA56" w:rsidR="00432FFA" w:rsidRPr="00432FFA" w:rsidRDefault="00432FFA" w:rsidP="00432F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FFA">
        <w:rPr>
          <w:rFonts w:ascii="Times New Roman" w:eastAsia="Calibri" w:hAnsi="Times New Roman" w:cs="Times New Roman"/>
          <w:sz w:val="28"/>
          <w:szCs w:val="28"/>
        </w:rPr>
        <w:t xml:space="preserve">Проект решения предусматривает постоянное представительство в г. Якутске в качестве структурного подразделения администрации, в количестве 2 штатных единиц (не муниципальная служба). </w:t>
      </w:r>
    </w:p>
    <w:p w14:paraId="5323D784" w14:textId="77777777" w:rsidR="00432FFA" w:rsidRPr="00432FFA" w:rsidRDefault="00432FFA" w:rsidP="00432FFA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2FFA">
        <w:rPr>
          <w:rFonts w:ascii="Times New Roman" w:eastAsia="Calibri" w:hAnsi="Times New Roman" w:cs="Times New Roman"/>
          <w:sz w:val="28"/>
          <w:szCs w:val="28"/>
        </w:rPr>
        <w:t xml:space="preserve">Данное решение обосновывается </w:t>
      </w:r>
      <w:r w:rsidRPr="00432F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необходимостью </w:t>
      </w:r>
      <w:bookmarkStart w:id="1" w:name="_Hlk167269941"/>
      <w:r w:rsidRPr="00432FF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представлять Ленский район в пределах своих полномочий в исполнительных органах государственной власти РС(Я), в Государственном Собрании РС(Я) (Ил Тумэн), представительствах компаний, в общественных организациях и т.д., расположенных на территории ГО «Город Якутск», в целях обеспечения постоянного и оперативного взаимодействия при решении вопросов социально-экономического развития Ленского района Республики Саха (Якутия)</w:t>
      </w:r>
      <w:bookmarkEnd w:id="1"/>
      <w:r w:rsidRPr="00432FF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10FBC6B" w14:textId="4747BED1" w:rsidR="00432FFA" w:rsidRPr="00432FFA" w:rsidRDefault="00432FFA" w:rsidP="00432FFA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2F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Однако, по мнению КСО МО «Ленского района» данное управленческое решение исполнительной власти является неэффективным, поскольку </w:t>
      </w:r>
      <w:r w:rsidRPr="00432FF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результаты недавно проведённого экспертно-аналитического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оценке </w:t>
      </w:r>
      <w:r w:rsidRPr="00432F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эффективности расходования средств бюджета муниципального образования «Ленский район» при направлении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отдельных должностных лиц </w:t>
      </w:r>
      <w:r w:rsidRPr="00432FF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муниципального образования «Ленский район» в служебные командировки</w:t>
      </w:r>
      <w:r w:rsidR="00FD3F6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432F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показали что, в основном, цели командировок при направлении в город Якутск, среди которых: </w:t>
      </w:r>
    </w:p>
    <w:p w14:paraId="73BC2A10" w14:textId="1DFA423A" w:rsidR="00432FFA" w:rsidRPr="00432FFA" w:rsidRDefault="00432FFA" w:rsidP="00432FFA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2FFA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FD3F62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432FFA">
        <w:rPr>
          <w:rFonts w:ascii="Times New Roman" w:eastAsia="Calibri" w:hAnsi="Times New Roman" w:cs="Times New Roman"/>
          <w:bCs/>
          <w:sz w:val="28"/>
          <w:szCs w:val="28"/>
        </w:rPr>
        <w:t xml:space="preserve">участие в презентации книги «Ленскэй удьуор булчуттара. Охотники Ленского района»; </w:t>
      </w:r>
    </w:p>
    <w:p w14:paraId="14A695CF" w14:textId="2D2A022A" w:rsidR="00432FFA" w:rsidRPr="00432FFA" w:rsidRDefault="00432FFA" w:rsidP="00432FFA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2FFA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FD3F62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432FFA">
        <w:rPr>
          <w:rFonts w:ascii="Times New Roman" w:eastAsia="Calibri" w:hAnsi="Times New Roman" w:cs="Times New Roman"/>
          <w:bCs/>
          <w:sz w:val="28"/>
          <w:szCs w:val="28"/>
        </w:rPr>
        <w:t>участие в выставке графики Людмилы Тартыевой;</w:t>
      </w:r>
    </w:p>
    <w:p w14:paraId="55CDF28D" w14:textId="3EE4A02B" w:rsidR="00432FFA" w:rsidRPr="00432FFA" w:rsidRDefault="00432FFA" w:rsidP="00432FF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2FFA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FD3F62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432FFA">
        <w:rPr>
          <w:rFonts w:ascii="Times New Roman" w:eastAsia="Calibri" w:hAnsi="Times New Roman" w:cs="Times New Roman"/>
          <w:bCs/>
          <w:sz w:val="28"/>
          <w:szCs w:val="28"/>
        </w:rPr>
        <w:t>участие в рабочей встрече по обсуждению текущей общественно-политической обстановки на территории Ленского района;</w:t>
      </w:r>
    </w:p>
    <w:p w14:paraId="58DEE895" w14:textId="4749AA99" w:rsidR="00432FFA" w:rsidRPr="00432FFA" w:rsidRDefault="00432FFA" w:rsidP="00432FF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2FF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FD3F6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32FFA">
        <w:rPr>
          <w:rFonts w:ascii="Times New Roman" w:eastAsia="Calibri" w:hAnsi="Times New Roman" w:cs="Times New Roman"/>
          <w:bCs/>
          <w:sz w:val="28"/>
          <w:szCs w:val="28"/>
        </w:rPr>
        <w:t>для работы в министерствах и ведомствах, по устному поручению главы</w:t>
      </w:r>
      <w:r w:rsidR="00A83F15">
        <w:rPr>
          <w:rFonts w:ascii="Times New Roman" w:eastAsia="Calibri" w:hAnsi="Times New Roman" w:cs="Times New Roman"/>
          <w:bCs/>
          <w:sz w:val="28"/>
          <w:szCs w:val="28"/>
        </w:rPr>
        <w:t>;</w:t>
      </w:r>
      <w:r w:rsidRPr="00432FF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7A8D8267" w14:textId="7BB2C421" w:rsidR="00432FFA" w:rsidRPr="00432FFA" w:rsidRDefault="00432FFA" w:rsidP="00432FF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2FFA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FD3F62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432FFA">
        <w:rPr>
          <w:rFonts w:ascii="Times New Roman" w:eastAsia="Calibri" w:hAnsi="Times New Roman" w:cs="Times New Roman"/>
          <w:bCs/>
          <w:sz w:val="28"/>
          <w:szCs w:val="28"/>
        </w:rPr>
        <w:t xml:space="preserve">участие в «Якутском архитектурно-строительном форуме - 2024»; </w:t>
      </w:r>
    </w:p>
    <w:p w14:paraId="21D0A74D" w14:textId="6DB518A7" w:rsidR="00432FFA" w:rsidRPr="00432FFA" w:rsidRDefault="00432FFA" w:rsidP="00432FF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2FFA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FD3F62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432FFA">
        <w:rPr>
          <w:rFonts w:ascii="Times New Roman" w:eastAsia="Calibri" w:hAnsi="Times New Roman" w:cs="Times New Roman"/>
          <w:bCs/>
          <w:sz w:val="28"/>
          <w:szCs w:val="28"/>
        </w:rPr>
        <w:t>участие в торжественном мероприятии, посвященному юбилею начальника ГБУ РС(Я) «Служба спасения РС(Я)»;</w:t>
      </w:r>
    </w:p>
    <w:p w14:paraId="5CAEEE71" w14:textId="58E478B0" w:rsidR="00432FFA" w:rsidRPr="00432FFA" w:rsidRDefault="00432FFA" w:rsidP="00432FF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2FFA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FD3F62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432FFA">
        <w:rPr>
          <w:rFonts w:ascii="Times New Roman" w:eastAsia="Calibri" w:hAnsi="Times New Roman" w:cs="Times New Roman"/>
          <w:bCs/>
          <w:sz w:val="28"/>
          <w:szCs w:val="28"/>
        </w:rPr>
        <w:t xml:space="preserve">участие в Блиц-тренинге по подготовке сети государственной информационной политики к выборам Президента РФ; </w:t>
      </w:r>
    </w:p>
    <w:p w14:paraId="3DFE4B1B" w14:textId="4DC30F78" w:rsidR="00432FFA" w:rsidRPr="00432FFA" w:rsidRDefault="00432FFA" w:rsidP="00432FF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2FFA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FD3F62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432FFA">
        <w:rPr>
          <w:rFonts w:ascii="Times New Roman" w:eastAsia="Calibri" w:hAnsi="Times New Roman" w:cs="Times New Roman"/>
          <w:bCs/>
          <w:sz w:val="28"/>
          <w:szCs w:val="28"/>
        </w:rPr>
        <w:t xml:space="preserve">участие в научно-методической конференции «Ысыах Олонхо в Амге», </w:t>
      </w:r>
    </w:p>
    <w:p w14:paraId="5F940D6B" w14:textId="797A34D5" w:rsidR="00432FFA" w:rsidRDefault="00432FFA" w:rsidP="00432FFA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2FFA">
        <w:rPr>
          <w:rFonts w:ascii="Times New Roman" w:eastAsia="Calibri" w:hAnsi="Times New Roman" w:cs="Times New Roman"/>
          <w:bCs/>
          <w:sz w:val="28"/>
          <w:szCs w:val="28"/>
        </w:rPr>
        <w:t xml:space="preserve">не связаны с выполнением должностных обязанностей, не направлены на решение вопросов местного значения, на решение вопросов социально-экономического развития Ленского района, и как следствие расходы за счет бюджетных средств являются неэффективными. </w:t>
      </w:r>
    </w:p>
    <w:p w14:paraId="4CC9A71B" w14:textId="43CF9BC2" w:rsidR="00432FFA" w:rsidRDefault="00EB6B68" w:rsidP="004D1AC7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Что касается дополнительных расходов бюджета в связи с планируемым созданием </w:t>
      </w:r>
      <w:r w:rsidRPr="00432FFA">
        <w:rPr>
          <w:rFonts w:ascii="Times New Roman" w:eastAsia="Calibri" w:hAnsi="Times New Roman" w:cs="Times New Roman"/>
          <w:sz w:val="28"/>
          <w:szCs w:val="28"/>
        </w:rPr>
        <w:t>постоянно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432FFA">
        <w:rPr>
          <w:rFonts w:ascii="Times New Roman" w:eastAsia="Calibri" w:hAnsi="Times New Roman" w:cs="Times New Roman"/>
          <w:sz w:val="28"/>
          <w:szCs w:val="28"/>
        </w:rPr>
        <w:t xml:space="preserve"> представительств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432FFA">
        <w:rPr>
          <w:rFonts w:ascii="Times New Roman" w:eastAsia="Calibri" w:hAnsi="Times New Roman" w:cs="Times New Roman"/>
          <w:sz w:val="28"/>
          <w:szCs w:val="28"/>
        </w:rPr>
        <w:t xml:space="preserve"> в г. Якутске</w:t>
      </w:r>
      <w:r w:rsidR="00432FFA" w:rsidRPr="00432FFA">
        <w:rPr>
          <w:rFonts w:ascii="Times New Roman" w:eastAsia="Calibri" w:hAnsi="Times New Roman" w:cs="Times New Roman"/>
          <w:sz w:val="28"/>
          <w:szCs w:val="28"/>
        </w:rPr>
        <w:t xml:space="preserve">, администрацией </w:t>
      </w:r>
      <w:r w:rsidR="004D1AC7">
        <w:rPr>
          <w:rFonts w:ascii="Times New Roman" w:eastAsia="Calibri" w:hAnsi="Times New Roman" w:cs="Times New Roman"/>
          <w:sz w:val="28"/>
          <w:szCs w:val="28"/>
        </w:rPr>
        <w:t>МО «Ленский район»</w:t>
      </w:r>
      <w:r w:rsidR="006228C3">
        <w:rPr>
          <w:rFonts w:ascii="Times New Roman" w:eastAsia="Calibri" w:hAnsi="Times New Roman" w:cs="Times New Roman"/>
          <w:sz w:val="28"/>
          <w:szCs w:val="28"/>
        </w:rPr>
        <w:t>,  в</w:t>
      </w:r>
      <w:r w:rsidR="00540D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28C3">
        <w:rPr>
          <w:rFonts w:ascii="Times New Roman" w:eastAsia="Calibri" w:hAnsi="Times New Roman" w:cs="Times New Roman"/>
          <w:sz w:val="28"/>
          <w:szCs w:val="28"/>
        </w:rPr>
        <w:t>ходе экспертизы,</w:t>
      </w:r>
      <w:r w:rsidR="004D1AC7">
        <w:rPr>
          <w:rFonts w:ascii="Times New Roman" w:eastAsia="Calibri" w:hAnsi="Times New Roman" w:cs="Times New Roman"/>
          <w:sz w:val="28"/>
          <w:szCs w:val="28"/>
        </w:rPr>
        <w:t xml:space="preserve"> был представлен иной расчет расходов на ФОТ, в связи с тем, что главой принято решение</w:t>
      </w:r>
      <w:r w:rsidR="006228C3">
        <w:rPr>
          <w:rFonts w:ascii="Times New Roman" w:eastAsia="Calibri" w:hAnsi="Times New Roman" w:cs="Times New Roman"/>
          <w:sz w:val="28"/>
          <w:szCs w:val="28"/>
        </w:rPr>
        <w:t xml:space="preserve"> о  том, </w:t>
      </w:r>
      <w:r w:rsidR="004D1AC7">
        <w:rPr>
          <w:rFonts w:ascii="Times New Roman" w:eastAsia="Calibri" w:hAnsi="Times New Roman" w:cs="Times New Roman"/>
          <w:sz w:val="28"/>
          <w:szCs w:val="28"/>
        </w:rPr>
        <w:t xml:space="preserve">что руководитель представительства в г. Якутске будет замещать должность немуниципальной службы – «Начальник отдела» вместо изначально запланированной должности на уровне заместителя главы (письмо от 22.05.2024 № 01-09-2350/4). </w:t>
      </w:r>
      <w:r w:rsidR="00AC5D33">
        <w:rPr>
          <w:rFonts w:ascii="Times New Roman" w:eastAsia="Calibri" w:hAnsi="Times New Roman" w:cs="Times New Roman"/>
          <w:sz w:val="28"/>
          <w:szCs w:val="28"/>
        </w:rPr>
        <w:t xml:space="preserve">Представленный расчет произведен в соответствии с Положением об оплате </w:t>
      </w:r>
      <w:r w:rsidR="00AC5D33">
        <w:rPr>
          <w:rFonts w:ascii="Times New Roman" w:eastAsia="Calibri" w:hAnsi="Times New Roman" w:cs="Times New Roman"/>
          <w:sz w:val="28"/>
          <w:szCs w:val="28"/>
        </w:rPr>
        <w:lastRenderedPageBreak/>
        <w:t>труда лиц, замещающих должности немуниципальных служащих администрации МО «Ленский район», утвержденн</w:t>
      </w:r>
      <w:r w:rsidR="00B040B8">
        <w:rPr>
          <w:rFonts w:ascii="Times New Roman" w:eastAsia="Calibri" w:hAnsi="Times New Roman" w:cs="Times New Roman"/>
          <w:sz w:val="28"/>
          <w:szCs w:val="28"/>
        </w:rPr>
        <w:t>ым</w:t>
      </w:r>
      <w:r w:rsidR="00AC5D33">
        <w:rPr>
          <w:rFonts w:ascii="Times New Roman" w:eastAsia="Calibri" w:hAnsi="Times New Roman" w:cs="Times New Roman"/>
          <w:sz w:val="28"/>
          <w:szCs w:val="28"/>
        </w:rPr>
        <w:t xml:space="preserve"> постановлением главы от 25.01.2019 № </w:t>
      </w:r>
      <w:r w:rsidR="000B383D">
        <w:rPr>
          <w:rFonts w:ascii="Times New Roman" w:eastAsia="Calibri" w:hAnsi="Times New Roman" w:cs="Times New Roman"/>
          <w:sz w:val="28"/>
          <w:szCs w:val="28"/>
        </w:rPr>
        <w:t xml:space="preserve">01-03-40/9 с учетом всех изменений и дополнений. </w:t>
      </w:r>
    </w:p>
    <w:p w14:paraId="3CA47F48" w14:textId="3562490D" w:rsidR="000B383D" w:rsidRDefault="00EB6B68" w:rsidP="006228C3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Кроме того, на запрос КСО </w:t>
      </w:r>
      <w:r w:rsidR="0056476E">
        <w:rPr>
          <w:rFonts w:ascii="Times New Roman" w:eastAsia="Calibri" w:hAnsi="Times New Roman" w:cs="Times New Roman"/>
          <w:sz w:val="28"/>
          <w:szCs w:val="28"/>
        </w:rPr>
        <w:t xml:space="preserve">МО «Ленский район»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 иных возможных расходах бюджета, была предоставлена информация о том, что будет иметь место </w:t>
      </w:r>
      <w:r w:rsidR="000B383D">
        <w:rPr>
          <w:rFonts w:ascii="Times New Roman" w:eastAsia="Calibri" w:hAnsi="Times New Roman" w:cs="Times New Roman"/>
          <w:sz w:val="28"/>
          <w:szCs w:val="28"/>
        </w:rPr>
        <w:t xml:space="preserve">только </w:t>
      </w:r>
      <w:r>
        <w:rPr>
          <w:rFonts w:ascii="Times New Roman" w:eastAsia="Calibri" w:hAnsi="Times New Roman" w:cs="Times New Roman"/>
          <w:sz w:val="28"/>
          <w:szCs w:val="28"/>
        </w:rPr>
        <w:t>аренда офиса, примерная стоимость которой 70 000,00 рублей</w:t>
      </w:r>
      <w:r w:rsidR="00AF1861">
        <w:rPr>
          <w:rFonts w:ascii="Times New Roman" w:eastAsia="Calibri" w:hAnsi="Times New Roman" w:cs="Times New Roman"/>
          <w:sz w:val="28"/>
          <w:szCs w:val="28"/>
        </w:rPr>
        <w:t xml:space="preserve"> в месяц</w:t>
      </w:r>
      <w:r>
        <w:rPr>
          <w:rFonts w:ascii="Times New Roman" w:eastAsia="Calibri" w:hAnsi="Times New Roman" w:cs="Times New Roman"/>
          <w:sz w:val="28"/>
          <w:szCs w:val="28"/>
        </w:rPr>
        <w:t>. Однако, данная информация является неполной, поскольку</w:t>
      </w:r>
      <w:r w:rsidR="00880E43">
        <w:rPr>
          <w:rFonts w:ascii="Times New Roman" w:eastAsia="Calibri" w:hAnsi="Times New Roman" w:cs="Times New Roman"/>
          <w:sz w:val="28"/>
          <w:szCs w:val="28"/>
        </w:rPr>
        <w:t xml:space="preserve">, безусловно, </w:t>
      </w:r>
      <w:r>
        <w:rPr>
          <w:rFonts w:ascii="Times New Roman" w:eastAsia="Calibri" w:hAnsi="Times New Roman" w:cs="Times New Roman"/>
          <w:sz w:val="28"/>
          <w:szCs w:val="28"/>
        </w:rPr>
        <w:t>возникнет необходимость в укомплектовании данных рабочих мест мебелью, компьютерной и иной оргтехникой, возникнут расходы на связь</w:t>
      </w:r>
      <w:r w:rsidR="000B383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интернет, канцелярию и прочие. Кроме того, возникнет необходимость в уборке данного помещения. Не исключена потребность в служебно</w:t>
      </w:r>
      <w:r w:rsidR="000B383D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транспорт</w:t>
      </w:r>
      <w:r w:rsidR="000B383D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, необходимость в наличии которого</w:t>
      </w:r>
      <w:r w:rsidR="000B383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настоящее время, администрация не подтверждает</w:t>
      </w:r>
      <w:r w:rsidR="009652C6">
        <w:rPr>
          <w:rFonts w:ascii="Times New Roman" w:eastAsia="Calibri" w:hAnsi="Times New Roman" w:cs="Times New Roman"/>
          <w:sz w:val="28"/>
          <w:szCs w:val="28"/>
        </w:rPr>
        <w:t>, но при возникновении таковой, могут возникнут</w:t>
      </w:r>
      <w:r w:rsidR="00CF06C4">
        <w:rPr>
          <w:rFonts w:ascii="Times New Roman" w:eastAsia="Calibri" w:hAnsi="Times New Roman" w:cs="Times New Roman"/>
          <w:sz w:val="28"/>
          <w:szCs w:val="28"/>
        </w:rPr>
        <w:t>ь</w:t>
      </w:r>
      <w:r w:rsidR="009652C6">
        <w:rPr>
          <w:rFonts w:ascii="Times New Roman" w:eastAsia="Calibri" w:hAnsi="Times New Roman" w:cs="Times New Roman"/>
          <w:sz w:val="28"/>
          <w:szCs w:val="28"/>
        </w:rPr>
        <w:t xml:space="preserve"> дополнительные расходы на его покупку</w:t>
      </w:r>
      <w:r w:rsidR="000B383D">
        <w:rPr>
          <w:rFonts w:ascii="Times New Roman" w:eastAsia="Calibri" w:hAnsi="Times New Roman" w:cs="Times New Roman"/>
          <w:sz w:val="28"/>
          <w:szCs w:val="28"/>
        </w:rPr>
        <w:t>/</w:t>
      </w:r>
      <w:r w:rsidR="009652C6">
        <w:rPr>
          <w:rFonts w:ascii="Times New Roman" w:eastAsia="Calibri" w:hAnsi="Times New Roman" w:cs="Times New Roman"/>
          <w:sz w:val="28"/>
          <w:szCs w:val="28"/>
        </w:rPr>
        <w:t xml:space="preserve">аренду, содержание (ГСМ, запчасти), аренду гаража, </w:t>
      </w:r>
      <w:r w:rsidR="000B383D">
        <w:rPr>
          <w:rFonts w:ascii="Times New Roman" w:eastAsia="Calibri" w:hAnsi="Times New Roman" w:cs="Times New Roman"/>
          <w:sz w:val="28"/>
          <w:szCs w:val="28"/>
        </w:rPr>
        <w:t xml:space="preserve">найм </w:t>
      </w:r>
      <w:r w:rsidR="009652C6">
        <w:rPr>
          <w:rFonts w:ascii="Times New Roman" w:eastAsia="Calibri" w:hAnsi="Times New Roman" w:cs="Times New Roman"/>
          <w:sz w:val="28"/>
          <w:szCs w:val="28"/>
        </w:rPr>
        <w:t>водителя и пр. Также, может возникнуть необходимость в приобретении служебных квартир. Таким образом, определить конечную сумму расходов в результате создания указанного представительства, в настоящее время</w:t>
      </w:r>
      <w:r w:rsidR="000B383D">
        <w:rPr>
          <w:rFonts w:ascii="Times New Roman" w:eastAsia="Calibri" w:hAnsi="Times New Roman" w:cs="Times New Roman"/>
          <w:sz w:val="28"/>
          <w:szCs w:val="28"/>
        </w:rPr>
        <w:t>,</w:t>
      </w:r>
      <w:r w:rsidR="009652C6">
        <w:rPr>
          <w:rFonts w:ascii="Times New Roman" w:eastAsia="Calibri" w:hAnsi="Times New Roman" w:cs="Times New Roman"/>
          <w:sz w:val="28"/>
          <w:szCs w:val="28"/>
        </w:rPr>
        <w:t xml:space="preserve"> не представляется возможным.</w:t>
      </w:r>
      <w:r w:rsidR="00880E4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299FAFC" w14:textId="4D7C02B9" w:rsidR="006228C3" w:rsidRDefault="00EB6B68" w:rsidP="006228C3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>Вместе с тем, н</w:t>
      </w:r>
      <w:r w:rsidR="006228C3" w:rsidRPr="00432F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еобходимо </w:t>
      </w:r>
      <w:r w:rsidR="009652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также </w:t>
      </w:r>
      <w:r w:rsidR="006228C3" w:rsidRPr="00432F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отметить, что в структуру администрации, в 2020 году, была введена, в том числе, штатная единица </w:t>
      </w:r>
      <w:r w:rsidR="002052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немуниципальной службы ведущего </w:t>
      </w:r>
      <w:r w:rsidR="00F650D6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специалиста</w:t>
      </w:r>
      <w:r w:rsidR="002052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r w:rsidR="006228C3" w:rsidRPr="00432FF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представител</w:t>
      </w:r>
      <w:r w:rsidR="006228C3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6228C3" w:rsidRPr="00432F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Ленского района в г. Якутске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которая </w:t>
      </w:r>
      <w:r w:rsidR="002052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числится в </w:t>
      </w:r>
      <w:r w:rsidR="00F650D6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Управлении</w:t>
      </w:r>
      <w:r w:rsidR="002052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делами</w:t>
      </w:r>
      <w:r w:rsidR="00192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E748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="001929CE">
        <w:rPr>
          <w:rFonts w:ascii="Times New Roman" w:eastAsia="Times New Roman" w:hAnsi="Times New Roman" w:cs="Times New Roman"/>
          <w:sz w:val="28"/>
          <w:szCs w:val="28"/>
          <w:lang w:eastAsia="ar-SA"/>
        </w:rPr>
        <w:t>которому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омимо заработной платы, компенсируются расходы на топливо. </w:t>
      </w:r>
      <w:r w:rsidR="000B38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Следовательно, с учетом данной ставки, </w:t>
      </w:r>
      <w:r w:rsidR="00A11E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представительстве будет числиться 3 штатные единицы. </w:t>
      </w:r>
    </w:p>
    <w:p w14:paraId="57B86A7B" w14:textId="12853C84" w:rsidR="00B774D7" w:rsidRDefault="001929CE" w:rsidP="00EC6353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основании вышеизложенного, </w:t>
      </w:r>
      <w:r w:rsidR="00BC1103">
        <w:rPr>
          <w:rFonts w:ascii="Times New Roman" w:eastAsia="Calibri" w:hAnsi="Times New Roman" w:cs="Times New Roman"/>
          <w:sz w:val="28"/>
          <w:szCs w:val="28"/>
        </w:rPr>
        <w:t xml:space="preserve">КСО МО «Ленский район» приходит к выводу, что </w:t>
      </w:r>
      <w:r w:rsidR="00A11EE8">
        <w:rPr>
          <w:rFonts w:ascii="Times New Roman" w:eastAsia="Calibri" w:hAnsi="Times New Roman" w:cs="Times New Roman"/>
          <w:sz w:val="28"/>
          <w:szCs w:val="28"/>
        </w:rPr>
        <w:t>проект решения противоречит Уставу МО «Ленский район», а у</w:t>
      </w:r>
      <w:r>
        <w:rPr>
          <w:rFonts w:ascii="Times New Roman" w:eastAsia="Calibri" w:hAnsi="Times New Roman" w:cs="Times New Roman"/>
          <w:sz w:val="28"/>
          <w:szCs w:val="28"/>
        </w:rPr>
        <w:t>правленческое решение главы о создании представительства в г. Якутске</w:t>
      </w:r>
      <w:r w:rsidR="00C34203">
        <w:rPr>
          <w:rFonts w:ascii="Times New Roman" w:eastAsia="Calibri" w:hAnsi="Times New Roman" w:cs="Times New Roman"/>
          <w:sz w:val="28"/>
          <w:szCs w:val="28"/>
        </w:rPr>
        <w:t>, по мнению КСО МО «Ленский район»</w:t>
      </w:r>
      <w:r w:rsidR="007A247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является необоснованным</w:t>
      </w:r>
      <w:r w:rsidR="00C3420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D2DEFFF" w14:textId="149E12F1" w:rsidR="00EC6353" w:rsidRPr="00EC6353" w:rsidRDefault="00C34203" w:rsidP="00EC6353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Представленное обоснование о необходимости </w:t>
      </w:r>
      <w:r w:rsidR="00EC6353">
        <w:rPr>
          <w:rFonts w:ascii="Times New Roman" w:eastAsia="Calibri" w:hAnsi="Times New Roman" w:cs="Times New Roman"/>
          <w:sz w:val="28"/>
          <w:szCs w:val="28"/>
        </w:rPr>
        <w:t xml:space="preserve">постоянного нахождения представителей Ленского района в г. Якутске, </w:t>
      </w:r>
      <w:r w:rsidRPr="00C34203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постоянного </w:t>
      </w:r>
      <w:r w:rsidRPr="00C34203">
        <w:rPr>
          <w:rFonts w:ascii="Times New Roman" w:eastAsia="Calibri" w:hAnsi="Times New Roman" w:cs="Times New Roman"/>
          <w:sz w:val="28"/>
          <w:szCs w:val="28"/>
        </w:rPr>
        <w:lastRenderedPageBreak/>
        <w:t>и оперативного взаимодействия при решении вопросов социально-экономического развития Ленского района Республики Саха (Якутия)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является общ</w:t>
      </w:r>
      <w:r w:rsidR="00EC6353">
        <w:rPr>
          <w:rFonts w:ascii="Times New Roman" w:eastAsia="Calibri" w:hAnsi="Times New Roman" w:cs="Times New Roman"/>
          <w:sz w:val="28"/>
          <w:szCs w:val="28"/>
        </w:rPr>
        <w:t>им</w:t>
      </w:r>
      <w:r w:rsidR="00B774D7">
        <w:rPr>
          <w:rFonts w:ascii="Times New Roman" w:eastAsia="Calibri" w:hAnsi="Times New Roman" w:cs="Times New Roman"/>
          <w:sz w:val="28"/>
          <w:szCs w:val="28"/>
        </w:rPr>
        <w:t xml:space="preserve">, поскольку не </w:t>
      </w:r>
      <w:r w:rsidR="00EC6353">
        <w:rPr>
          <w:rFonts w:ascii="Times New Roman" w:eastAsia="Calibri" w:hAnsi="Times New Roman" w:cs="Times New Roman"/>
          <w:sz w:val="28"/>
          <w:szCs w:val="28"/>
        </w:rPr>
        <w:t>представлена информация о каких-либо проектах, планируемых к реализации на территории района, требующих оперативного решения с указанными структурами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EC6353">
        <w:rPr>
          <w:rFonts w:ascii="Times New Roman" w:eastAsia="Calibri" w:hAnsi="Times New Roman" w:cs="Times New Roman"/>
          <w:sz w:val="28"/>
          <w:szCs w:val="28"/>
        </w:rPr>
        <w:t xml:space="preserve"> Наличие </w:t>
      </w:r>
      <w:r w:rsidR="004A0B28">
        <w:rPr>
          <w:rFonts w:ascii="Times New Roman" w:eastAsia="Calibri" w:hAnsi="Times New Roman" w:cs="Times New Roman"/>
          <w:sz w:val="28"/>
          <w:szCs w:val="28"/>
        </w:rPr>
        <w:t xml:space="preserve">в структуре администрации МО «Ленский район», наряду с главой администрации, первого заместителя и трех заместителей </w:t>
      </w:r>
      <w:r w:rsidR="00A94141">
        <w:rPr>
          <w:rFonts w:ascii="Times New Roman" w:eastAsia="Calibri" w:hAnsi="Times New Roman" w:cs="Times New Roman"/>
          <w:sz w:val="28"/>
          <w:szCs w:val="28"/>
        </w:rPr>
        <w:t>главы</w:t>
      </w:r>
      <w:r w:rsidR="004A0B28">
        <w:rPr>
          <w:rFonts w:ascii="Times New Roman" w:eastAsia="Calibri" w:hAnsi="Times New Roman" w:cs="Times New Roman"/>
          <w:sz w:val="28"/>
          <w:szCs w:val="28"/>
        </w:rPr>
        <w:t>,</w:t>
      </w:r>
      <w:r w:rsidR="00A94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6353">
        <w:rPr>
          <w:rFonts w:ascii="Times New Roman" w:eastAsia="Calibri" w:hAnsi="Times New Roman" w:cs="Times New Roman"/>
          <w:sz w:val="28"/>
          <w:szCs w:val="28"/>
        </w:rPr>
        <w:t>и регулярного, практически ежедневного, авиасообщения между г. Ленском и г. Якутском, позволяют решать все необходимые вопросы</w:t>
      </w:r>
      <w:r w:rsidR="00B774D7">
        <w:rPr>
          <w:rFonts w:ascii="Times New Roman" w:eastAsia="Calibri" w:hAnsi="Times New Roman" w:cs="Times New Roman"/>
          <w:sz w:val="28"/>
          <w:szCs w:val="28"/>
        </w:rPr>
        <w:t>,</w:t>
      </w:r>
      <w:r w:rsidR="00EC6353">
        <w:rPr>
          <w:rFonts w:ascii="Times New Roman" w:eastAsia="Calibri" w:hAnsi="Times New Roman" w:cs="Times New Roman"/>
          <w:sz w:val="28"/>
          <w:szCs w:val="28"/>
        </w:rPr>
        <w:t xml:space="preserve"> посредством направления специалистов в служебные командировки, что в свою очередь позволит не только достичь поставленных целей</w:t>
      </w:r>
      <w:r w:rsidR="00B774D7">
        <w:rPr>
          <w:rFonts w:ascii="Times New Roman" w:eastAsia="Calibri" w:hAnsi="Times New Roman" w:cs="Times New Roman"/>
          <w:sz w:val="28"/>
          <w:szCs w:val="28"/>
        </w:rPr>
        <w:t>,</w:t>
      </w:r>
      <w:r w:rsidR="00EC6353">
        <w:rPr>
          <w:rFonts w:ascii="Times New Roman" w:eastAsia="Calibri" w:hAnsi="Times New Roman" w:cs="Times New Roman"/>
          <w:sz w:val="28"/>
          <w:szCs w:val="28"/>
        </w:rPr>
        <w:t xml:space="preserve"> но и достичь их </w:t>
      </w:r>
      <w:r w:rsidR="00EC6353" w:rsidRPr="00EC6353">
        <w:rPr>
          <w:rFonts w:ascii="Times New Roman" w:eastAsia="Calibri" w:hAnsi="Times New Roman" w:cs="Times New Roman"/>
          <w:sz w:val="28"/>
          <w:szCs w:val="28"/>
        </w:rPr>
        <w:t>с использованием наименьшего объема средств (экономности)</w:t>
      </w:r>
      <w:r w:rsidR="00F04D3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73F048C" w14:textId="765CFA8D" w:rsidR="00EC6353" w:rsidRDefault="00EC6353" w:rsidP="004D1AC7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0037D5" w14:textId="77777777" w:rsidR="00432FFA" w:rsidRPr="00432FFA" w:rsidRDefault="00432FFA" w:rsidP="00432F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2F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                                     </w:t>
      </w:r>
      <w:r w:rsidRPr="00432FF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            Г.Б. Гурьянова </w:t>
      </w:r>
    </w:p>
    <w:sectPr w:rsidR="00432FFA" w:rsidRPr="00432FFA" w:rsidSect="00FC18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CBF8C" w14:textId="77777777" w:rsidR="0015449A" w:rsidRDefault="0015449A">
      <w:pPr>
        <w:spacing w:after="0" w:line="240" w:lineRule="auto"/>
      </w:pPr>
      <w:r>
        <w:separator/>
      </w:r>
    </w:p>
  </w:endnote>
  <w:endnote w:type="continuationSeparator" w:id="0">
    <w:p w14:paraId="3912C4F2" w14:textId="77777777" w:rsidR="0015449A" w:rsidRDefault="00154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7311B" w14:textId="77777777" w:rsidR="00410898" w:rsidRDefault="004108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A4615" w14:textId="77777777" w:rsidR="00410898" w:rsidRDefault="0041089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6CF7F" w14:textId="77777777" w:rsidR="00410898" w:rsidRDefault="004108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888B9" w14:textId="77777777" w:rsidR="0015449A" w:rsidRDefault="0015449A">
      <w:pPr>
        <w:spacing w:after="0" w:line="240" w:lineRule="auto"/>
      </w:pPr>
      <w:r>
        <w:separator/>
      </w:r>
    </w:p>
  </w:footnote>
  <w:footnote w:type="continuationSeparator" w:id="0">
    <w:p w14:paraId="3E9EE9F2" w14:textId="77777777" w:rsidR="0015449A" w:rsidRDefault="0015449A">
      <w:pPr>
        <w:spacing w:after="0" w:line="240" w:lineRule="auto"/>
      </w:pPr>
      <w:r>
        <w:continuationSeparator/>
      </w:r>
    </w:p>
  </w:footnote>
  <w:footnote w:id="1">
    <w:p w14:paraId="63A5EBB2" w14:textId="455D27DC" w:rsidR="00432FFA" w:rsidRPr="00B85C93" w:rsidRDefault="00432FFA" w:rsidP="00432FFA">
      <w:pPr>
        <w:pStyle w:val="1"/>
        <w:rPr>
          <w:i/>
          <w:iCs/>
        </w:rPr>
      </w:pPr>
      <w:r>
        <w:rPr>
          <w:rStyle w:val="ad"/>
        </w:rPr>
        <w:footnoteRef/>
      </w:r>
      <w:r>
        <w:t xml:space="preserve"> </w:t>
      </w:r>
      <w:r w:rsidRPr="00B85C93">
        <w:rPr>
          <w:i/>
          <w:iCs/>
        </w:rPr>
        <w:t xml:space="preserve">Данный проект решения был подготовлен заместителем главы – руководителем аппарата администрации и работе с органами местного самоуправления Саморцевым Е.Г. Лист согласования с соответствующими отделами и управлениями администрации отсутствует. </w:t>
      </w:r>
    </w:p>
    <w:p w14:paraId="6F5005B8" w14:textId="77777777" w:rsidR="00432FFA" w:rsidRDefault="00432FFA" w:rsidP="00432FFA">
      <w:pPr>
        <w:pStyle w:val="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708D4" w14:textId="77777777" w:rsidR="00410898" w:rsidRDefault="004108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6149405"/>
      <w:docPartObj>
        <w:docPartGallery w:val="Page Numbers (Top of Page)"/>
        <w:docPartUnique/>
      </w:docPartObj>
    </w:sdtPr>
    <w:sdtEndPr/>
    <w:sdtContent>
      <w:p w14:paraId="65E399BC" w14:textId="223FDEDD" w:rsidR="00FC18C2" w:rsidRDefault="00FC18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472042" w14:textId="77777777" w:rsidR="000A11EA" w:rsidRDefault="000A11E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6C487" w14:textId="77777777" w:rsidR="00410898" w:rsidRDefault="004108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95619"/>
    <w:multiLevelType w:val="hybridMultilevel"/>
    <w:tmpl w:val="ACA4B30C"/>
    <w:lvl w:ilvl="0" w:tplc="A5A06B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0E5172"/>
    <w:multiLevelType w:val="hybridMultilevel"/>
    <w:tmpl w:val="46E66A0E"/>
    <w:lvl w:ilvl="0" w:tplc="F6862DA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88155A"/>
    <w:multiLevelType w:val="hybridMultilevel"/>
    <w:tmpl w:val="F7A060E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16B00FA0"/>
    <w:multiLevelType w:val="hybridMultilevel"/>
    <w:tmpl w:val="7B2A9B6A"/>
    <w:lvl w:ilvl="0" w:tplc="1734A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8D672B"/>
    <w:multiLevelType w:val="hybridMultilevel"/>
    <w:tmpl w:val="237469A4"/>
    <w:lvl w:ilvl="0" w:tplc="45347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68656F"/>
    <w:multiLevelType w:val="hybridMultilevel"/>
    <w:tmpl w:val="951AA83C"/>
    <w:lvl w:ilvl="0" w:tplc="DDC6B99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835C73"/>
    <w:multiLevelType w:val="multilevel"/>
    <w:tmpl w:val="B070247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u w:val="none"/>
      </w:rPr>
    </w:lvl>
  </w:abstractNum>
  <w:abstractNum w:abstractNumId="7" w15:restartNumberingAfterBreak="0">
    <w:nsid w:val="471D6B4B"/>
    <w:multiLevelType w:val="hybridMultilevel"/>
    <w:tmpl w:val="52F27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C3C47"/>
    <w:multiLevelType w:val="hybridMultilevel"/>
    <w:tmpl w:val="51F6D860"/>
    <w:lvl w:ilvl="0" w:tplc="799A6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885883">
    <w:abstractNumId w:val="0"/>
  </w:num>
  <w:num w:numId="2" w16cid:durableId="1004358604">
    <w:abstractNumId w:val="1"/>
  </w:num>
  <w:num w:numId="3" w16cid:durableId="398215346">
    <w:abstractNumId w:val="6"/>
  </w:num>
  <w:num w:numId="4" w16cid:durableId="2081251609">
    <w:abstractNumId w:val="7"/>
  </w:num>
  <w:num w:numId="5" w16cid:durableId="1065952128">
    <w:abstractNumId w:val="3"/>
  </w:num>
  <w:num w:numId="6" w16cid:durableId="608511064">
    <w:abstractNumId w:val="5"/>
  </w:num>
  <w:num w:numId="7" w16cid:durableId="1569725131">
    <w:abstractNumId w:val="8"/>
  </w:num>
  <w:num w:numId="8" w16cid:durableId="1018384765">
    <w:abstractNumId w:val="2"/>
  </w:num>
  <w:num w:numId="9" w16cid:durableId="18120940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C8"/>
    <w:rsid w:val="000261FB"/>
    <w:rsid w:val="00050778"/>
    <w:rsid w:val="000576D3"/>
    <w:rsid w:val="00063386"/>
    <w:rsid w:val="000727AB"/>
    <w:rsid w:val="00072815"/>
    <w:rsid w:val="000801B1"/>
    <w:rsid w:val="00087512"/>
    <w:rsid w:val="00096ADB"/>
    <w:rsid w:val="00096D2A"/>
    <w:rsid w:val="000A0702"/>
    <w:rsid w:val="000A11EA"/>
    <w:rsid w:val="000B383D"/>
    <w:rsid w:val="000E5149"/>
    <w:rsid w:val="000E5797"/>
    <w:rsid w:val="000F2A4B"/>
    <w:rsid w:val="00116E64"/>
    <w:rsid w:val="00140C13"/>
    <w:rsid w:val="00145F01"/>
    <w:rsid w:val="00150679"/>
    <w:rsid w:val="00152ADE"/>
    <w:rsid w:val="0015449A"/>
    <w:rsid w:val="001636A4"/>
    <w:rsid w:val="00172014"/>
    <w:rsid w:val="0017684D"/>
    <w:rsid w:val="00180CCA"/>
    <w:rsid w:val="0018416C"/>
    <w:rsid w:val="001929CE"/>
    <w:rsid w:val="00195E57"/>
    <w:rsid w:val="001A481E"/>
    <w:rsid w:val="001A553E"/>
    <w:rsid w:val="001A74DB"/>
    <w:rsid w:val="001B5552"/>
    <w:rsid w:val="001C6039"/>
    <w:rsid w:val="001C66FF"/>
    <w:rsid w:val="001D31F4"/>
    <w:rsid w:val="001D3C38"/>
    <w:rsid w:val="001E5962"/>
    <w:rsid w:val="001F1528"/>
    <w:rsid w:val="00200FDE"/>
    <w:rsid w:val="0020524A"/>
    <w:rsid w:val="002215F7"/>
    <w:rsid w:val="00246EDE"/>
    <w:rsid w:val="00252894"/>
    <w:rsid w:val="002568C9"/>
    <w:rsid w:val="00263470"/>
    <w:rsid w:val="00263B5C"/>
    <w:rsid w:val="00277652"/>
    <w:rsid w:val="002808A0"/>
    <w:rsid w:val="002A734F"/>
    <w:rsid w:val="002B0B5B"/>
    <w:rsid w:val="002B0E9A"/>
    <w:rsid w:val="002B5213"/>
    <w:rsid w:val="002C4D2D"/>
    <w:rsid w:val="002D46E2"/>
    <w:rsid w:val="002D54D2"/>
    <w:rsid w:val="002E1740"/>
    <w:rsid w:val="002E2F6A"/>
    <w:rsid w:val="002E6EAE"/>
    <w:rsid w:val="002F00D4"/>
    <w:rsid w:val="003015F1"/>
    <w:rsid w:val="00304F5E"/>
    <w:rsid w:val="0032125E"/>
    <w:rsid w:val="003234BD"/>
    <w:rsid w:val="003304B6"/>
    <w:rsid w:val="00330828"/>
    <w:rsid w:val="00337A12"/>
    <w:rsid w:val="00345E2C"/>
    <w:rsid w:val="003508F5"/>
    <w:rsid w:val="003552FD"/>
    <w:rsid w:val="00397D4F"/>
    <w:rsid w:val="003A0756"/>
    <w:rsid w:val="003A35C9"/>
    <w:rsid w:val="003A6BEE"/>
    <w:rsid w:val="003B1BD9"/>
    <w:rsid w:val="003B4677"/>
    <w:rsid w:val="003D28B9"/>
    <w:rsid w:val="003E6D3A"/>
    <w:rsid w:val="003F0C6D"/>
    <w:rsid w:val="004041F0"/>
    <w:rsid w:val="0041002F"/>
    <w:rsid w:val="00410898"/>
    <w:rsid w:val="00412B36"/>
    <w:rsid w:val="00431754"/>
    <w:rsid w:val="00432FFA"/>
    <w:rsid w:val="004330A0"/>
    <w:rsid w:val="00445F02"/>
    <w:rsid w:val="00452C54"/>
    <w:rsid w:val="004849D7"/>
    <w:rsid w:val="00494E2F"/>
    <w:rsid w:val="004A0B28"/>
    <w:rsid w:val="004B79CE"/>
    <w:rsid w:val="004C38ED"/>
    <w:rsid w:val="004C47D6"/>
    <w:rsid w:val="004D1AC7"/>
    <w:rsid w:val="004D2851"/>
    <w:rsid w:val="004F29A4"/>
    <w:rsid w:val="00520BEB"/>
    <w:rsid w:val="00525305"/>
    <w:rsid w:val="00534251"/>
    <w:rsid w:val="00540D58"/>
    <w:rsid w:val="00543573"/>
    <w:rsid w:val="005446E8"/>
    <w:rsid w:val="00550BD4"/>
    <w:rsid w:val="00557D06"/>
    <w:rsid w:val="0056163B"/>
    <w:rsid w:val="0056476E"/>
    <w:rsid w:val="0059148C"/>
    <w:rsid w:val="00591A92"/>
    <w:rsid w:val="005A7AAA"/>
    <w:rsid w:val="005B0EC8"/>
    <w:rsid w:val="005B4DE0"/>
    <w:rsid w:val="005C075C"/>
    <w:rsid w:val="005D2D19"/>
    <w:rsid w:val="005D6A2E"/>
    <w:rsid w:val="005E58BA"/>
    <w:rsid w:val="00606333"/>
    <w:rsid w:val="0061262D"/>
    <w:rsid w:val="006228C3"/>
    <w:rsid w:val="00625BB1"/>
    <w:rsid w:val="00650311"/>
    <w:rsid w:val="00653561"/>
    <w:rsid w:val="0065663D"/>
    <w:rsid w:val="006665F8"/>
    <w:rsid w:val="00675661"/>
    <w:rsid w:val="006865D8"/>
    <w:rsid w:val="00687F3A"/>
    <w:rsid w:val="006A261D"/>
    <w:rsid w:val="006A2925"/>
    <w:rsid w:val="006A3B3D"/>
    <w:rsid w:val="006A468D"/>
    <w:rsid w:val="006C0981"/>
    <w:rsid w:val="006C23B7"/>
    <w:rsid w:val="007040E6"/>
    <w:rsid w:val="00704194"/>
    <w:rsid w:val="0071224F"/>
    <w:rsid w:val="0071349F"/>
    <w:rsid w:val="00721C12"/>
    <w:rsid w:val="00722AA7"/>
    <w:rsid w:val="0072613C"/>
    <w:rsid w:val="007262F9"/>
    <w:rsid w:val="0073755D"/>
    <w:rsid w:val="00742E91"/>
    <w:rsid w:val="0074312F"/>
    <w:rsid w:val="0074424C"/>
    <w:rsid w:val="00756D57"/>
    <w:rsid w:val="007931CE"/>
    <w:rsid w:val="00795F18"/>
    <w:rsid w:val="007A2473"/>
    <w:rsid w:val="007C5500"/>
    <w:rsid w:val="007D1E4E"/>
    <w:rsid w:val="007E0469"/>
    <w:rsid w:val="007E70A4"/>
    <w:rsid w:val="007F2332"/>
    <w:rsid w:val="00811FAF"/>
    <w:rsid w:val="00816329"/>
    <w:rsid w:val="00824A1E"/>
    <w:rsid w:val="00825C9F"/>
    <w:rsid w:val="008275DB"/>
    <w:rsid w:val="00850A3F"/>
    <w:rsid w:val="00856D65"/>
    <w:rsid w:val="00856EBE"/>
    <w:rsid w:val="00865D3C"/>
    <w:rsid w:val="008719E5"/>
    <w:rsid w:val="00872B2A"/>
    <w:rsid w:val="00880E43"/>
    <w:rsid w:val="008C5E63"/>
    <w:rsid w:val="008C7E50"/>
    <w:rsid w:val="008D3014"/>
    <w:rsid w:val="008D622A"/>
    <w:rsid w:val="008D6F1D"/>
    <w:rsid w:val="008D74E3"/>
    <w:rsid w:val="008E08AA"/>
    <w:rsid w:val="008E6BC8"/>
    <w:rsid w:val="008F4158"/>
    <w:rsid w:val="00914006"/>
    <w:rsid w:val="00917D5D"/>
    <w:rsid w:val="00921D2D"/>
    <w:rsid w:val="00936C73"/>
    <w:rsid w:val="009440F1"/>
    <w:rsid w:val="00954683"/>
    <w:rsid w:val="00964638"/>
    <w:rsid w:val="009652C6"/>
    <w:rsid w:val="009661E0"/>
    <w:rsid w:val="00967545"/>
    <w:rsid w:val="0098175D"/>
    <w:rsid w:val="00991029"/>
    <w:rsid w:val="00991F23"/>
    <w:rsid w:val="009A320A"/>
    <w:rsid w:val="009A7790"/>
    <w:rsid w:val="009B498F"/>
    <w:rsid w:val="009C45DB"/>
    <w:rsid w:val="009E3825"/>
    <w:rsid w:val="009F3B9F"/>
    <w:rsid w:val="00A11BC0"/>
    <w:rsid w:val="00A11EE8"/>
    <w:rsid w:val="00A23082"/>
    <w:rsid w:val="00A328F6"/>
    <w:rsid w:val="00A37C8C"/>
    <w:rsid w:val="00A53105"/>
    <w:rsid w:val="00A55670"/>
    <w:rsid w:val="00A67D02"/>
    <w:rsid w:val="00A72342"/>
    <w:rsid w:val="00A73596"/>
    <w:rsid w:val="00A80F3C"/>
    <w:rsid w:val="00A83BE5"/>
    <w:rsid w:val="00A83F15"/>
    <w:rsid w:val="00A90E79"/>
    <w:rsid w:val="00A92E23"/>
    <w:rsid w:val="00A94141"/>
    <w:rsid w:val="00A9422A"/>
    <w:rsid w:val="00AA4AA2"/>
    <w:rsid w:val="00AC4C9F"/>
    <w:rsid w:val="00AC5D33"/>
    <w:rsid w:val="00AE6C27"/>
    <w:rsid w:val="00AF1861"/>
    <w:rsid w:val="00AF4377"/>
    <w:rsid w:val="00B040B8"/>
    <w:rsid w:val="00B222C6"/>
    <w:rsid w:val="00B25F41"/>
    <w:rsid w:val="00B3453E"/>
    <w:rsid w:val="00B54C3B"/>
    <w:rsid w:val="00B70958"/>
    <w:rsid w:val="00B774D7"/>
    <w:rsid w:val="00B84784"/>
    <w:rsid w:val="00B8774D"/>
    <w:rsid w:val="00B93CA8"/>
    <w:rsid w:val="00B93D72"/>
    <w:rsid w:val="00B93DD3"/>
    <w:rsid w:val="00BA62A8"/>
    <w:rsid w:val="00BC1103"/>
    <w:rsid w:val="00BD1945"/>
    <w:rsid w:val="00BE7B80"/>
    <w:rsid w:val="00BF568B"/>
    <w:rsid w:val="00BF716E"/>
    <w:rsid w:val="00BF7CC7"/>
    <w:rsid w:val="00C0616A"/>
    <w:rsid w:val="00C240EE"/>
    <w:rsid w:val="00C26854"/>
    <w:rsid w:val="00C34203"/>
    <w:rsid w:val="00C41296"/>
    <w:rsid w:val="00C42897"/>
    <w:rsid w:val="00C47840"/>
    <w:rsid w:val="00C5464D"/>
    <w:rsid w:val="00C61A14"/>
    <w:rsid w:val="00C83F8A"/>
    <w:rsid w:val="00C91253"/>
    <w:rsid w:val="00CA2F55"/>
    <w:rsid w:val="00CA54F3"/>
    <w:rsid w:val="00CB0A4A"/>
    <w:rsid w:val="00CC1BBB"/>
    <w:rsid w:val="00CD21CC"/>
    <w:rsid w:val="00CE1E2F"/>
    <w:rsid w:val="00CF06C4"/>
    <w:rsid w:val="00D004C6"/>
    <w:rsid w:val="00D22DC7"/>
    <w:rsid w:val="00D42EA3"/>
    <w:rsid w:val="00D47EB4"/>
    <w:rsid w:val="00D6065B"/>
    <w:rsid w:val="00D757A3"/>
    <w:rsid w:val="00D774C2"/>
    <w:rsid w:val="00D806BC"/>
    <w:rsid w:val="00D845B8"/>
    <w:rsid w:val="00D86F46"/>
    <w:rsid w:val="00D95E4B"/>
    <w:rsid w:val="00DF27CA"/>
    <w:rsid w:val="00DF4D55"/>
    <w:rsid w:val="00DF6846"/>
    <w:rsid w:val="00E128A6"/>
    <w:rsid w:val="00E13834"/>
    <w:rsid w:val="00E32472"/>
    <w:rsid w:val="00E550CD"/>
    <w:rsid w:val="00E66F39"/>
    <w:rsid w:val="00E748C5"/>
    <w:rsid w:val="00E97D41"/>
    <w:rsid w:val="00EA1C37"/>
    <w:rsid w:val="00EB316B"/>
    <w:rsid w:val="00EB6B68"/>
    <w:rsid w:val="00EC21B2"/>
    <w:rsid w:val="00EC6353"/>
    <w:rsid w:val="00ED2370"/>
    <w:rsid w:val="00ED4DE9"/>
    <w:rsid w:val="00EE07FE"/>
    <w:rsid w:val="00F03F66"/>
    <w:rsid w:val="00F04D3D"/>
    <w:rsid w:val="00F22C7B"/>
    <w:rsid w:val="00F33632"/>
    <w:rsid w:val="00F35D71"/>
    <w:rsid w:val="00F43B29"/>
    <w:rsid w:val="00F55F32"/>
    <w:rsid w:val="00F60DD1"/>
    <w:rsid w:val="00F6335C"/>
    <w:rsid w:val="00F650D6"/>
    <w:rsid w:val="00F669DE"/>
    <w:rsid w:val="00FA1A18"/>
    <w:rsid w:val="00FA4F03"/>
    <w:rsid w:val="00FA6978"/>
    <w:rsid w:val="00FB137D"/>
    <w:rsid w:val="00FB3568"/>
    <w:rsid w:val="00FC043A"/>
    <w:rsid w:val="00FC18C2"/>
    <w:rsid w:val="00FC2841"/>
    <w:rsid w:val="00FC4313"/>
    <w:rsid w:val="00FD0E5D"/>
    <w:rsid w:val="00FD1807"/>
    <w:rsid w:val="00FD3F62"/>
    <w:rsid w:val="00FD42E8"/>
    <w:rsid w:val="00FD6CE4"/>
    <w:rsid w:val="00FF59A1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5087"/>
  <w15:chartTrackingRefBased/>
  <w15:docId w15:val="{24A8D857-5AF9-4BB2-A1F6-87C0308F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0F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0E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5B0EC8"/>
    <w:rPr>
      <w:rFonts w:eastAsia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5B0EC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5B0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0EC8"/>
    <w:rPr>
      <w:rFonts w:asciiTheme="minorHAnsi" w:hAnsiTheme="minorHAnsi"/>
      <w:sz w:val="22"/>
    </w:rPr>
  </w:style>
  <w:style w:type="paragraph" w:styleId="a8">
    <w:name w:val="Normal (Web)"/>
    <w:basedOn w:val="a"/>
    <w:uiPriority w:val="99"/>
    <w:semiHidden/>
    <w:unhideWhenUsed/>
    <w:rsid w:val="0071224F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9C45D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C45DB"/>
    <w:rPr>
      <w:color w:val="605E5C"/>
      <w:shd w:val="clear" w:color="auto" w:fill="E1DFDD"/>
    </w:rPr>
  </w:style>
  <w:style w:type="paragraph" w:customStyle="1" w:styleId="1">
    <w:name w:val="Текст сноски1"/>
    <w:basedOn w:val="a"/>
    <w:next w:val="ab"/>
    <w:link w:val="ac"/>
    <w:uiPriority w:val="99"/>
    <w:semiHidden/>
    <w:unhideWhenUsed/>
    <w:rsid w:val="00432FF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1"/>
    <w:uiPriority w:val="99"/>
    <w:semiHidden/>
    <w:rsid w:val="00432FF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32FFA"/>
    <w:rPr>
      <w:vertAlign w:val="superscript"/>
    </w:rPr>
  </w:style>
  <w:style w:type="paragraph" w:styleId="ab">
    <w:name w:val="footnote text"/>
    <w:basedOn w:val="a"/>
    <w:link w:val="10"/>
    <w:uiPriority w:val="99"/>
    <w:semiHidden/>
    <w:unhideWhenUsed/>
    <w:rsid w:val="00432FFA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b"/>
    <w:uiPriority w:val="99"/>
    <w:semiHidden/>
    <w:rsid w:val="00432FFA"/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ntrol_lr@mail.r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Kontrol_lr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8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KSO_2</dc:creator>
  <cp:keywords/>
  <dc:description/>
  <cp:lastModifiedBy>Галина КСО МО Ленский район</cp:lastModifiedBy>
  <cp:revision>260</cp:revision>
  <cp:lastPrinted>2023-08-08T00:26:00Z</cp:lastPrinted>
  <dcterms:created xsi:type="dcterms:W3CDTF">2021-02-02T01:38:00Z</dcterms:created>
  <dcterms:modified xsi:type="dcterms:W3CDTF">2024-05-22T03:18:00Z</dcterms:modified>
</cp:coreProperties>
</file>